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4957F">
      <w:pPr>
        <w:spacing w:line="360" w:lineRule="auto"/>
        <w:jc w:val="center"/>
        <w:rPr>
          <w:rFonts w:ascii="黑体" w:eastAsia="黑体"/>
          <w:bCs/>
          <w:sz w:val="44"/>
          <w:szCs w:val="44"/>
        </w:rPr>
      </w:pPr>
      <w:r>
        <w:rPr>
          <w:rFonts w:hint="eastAsia" w:ascii="黑体" w:eastAsia="黑体"/>
          <w:bCs/>
          <w:sz w:val="44"/>
          <w:szCs w:val="44"/>
          <w:lang w:eastAsia="zh-CN"/>
        </w:rPr>
        <w:t>安徽科达宿舍楼改造工程</w:t>
      </w:r>
    </w:p>
    <w:p w14:paraId="5AF80260">
      <w:pPr>
        <w:spacing w:line="360" w:lineRule="auto"/>
        <w:rPr>
          <w:rFonts w:ascii="宋体" w:hAnsi="宋体"/>
          <w:sz w:val="32"/>
        </w:rPr>
      </w:pPr>
    </w:p>
    <w:p w14:paraId="77800386">
      <w:pPr>
        <w:spacing w:line="360" w:lineRule="auto"/>
        <w:jc w:val="center"/>
        <w:rPr>
          <w:rFonts w:cs="黑体"/>
          <w:b/>
          <w:bCs/>
          <w:sz w:val="72"/>
          <w:szCs w:val="72"/>
        </w:rPr>
      </w:pPr>
      <w:r>
        <w:rPr>
          <w:rFonts w:hint="eastAsia" w:cs="黑体"/>
          <w:b/>
          <w:bCs/>
          <w:sz w:val="72"/>
          <w:szCs w:val="72"/>
        </w:rPr>
        <w:t>招</w:t>
      </w:r>
    </w:p>
    <w:p w14:paraId="0514260B">
      <w:pPr>
        <w:spacing w:line="360" w:lineRule="auto"/>
        <w:jc w:val="center"/>
        <w:rPr>
          <w:rFonts w:cs="黑体"/>
          <w:b/>
          <w:bCs/>
          <w:sz w:val="72"/>
          <w:szCs w:val="72"/>
        </w:rPr>
      </w:pPr>
      <w:r>
        <w:rPr>
          <w:rFonts w:hint="eastAsia" w:cs="黑体"/>
          <w:b/>
          <w:bCs/>
          <w:sz w:val="72"/>
          <w:szCs w:val="72"/>
        </w:rPr>
        <w:t>标</w:t>
      </w:r>
    </w:p>
    <w:p w14:paraId="7392F2D2">
      <w:pPr>
        <w:spacing w:line="360" w:lineRule="auto"/>
        <w:jc w:val="center"/>
        <w:rPr>
          <w:rFonts w:hint="eastAsia" w:cs="黑体"/>
          <w:b/>
          <w:bCs/>
          <w:sz w:val="72"/>
          <w:szCs w:val="72"/>
          <w:lang w:val="en-US" w:eastAsia="zh-CN"/>
        </w:rPr>
      </w:pPr>
      <w:r>
        <w:rPr>
          <w:rFonts w:hint="eastAsia" w:cs="黑体"/>
          <w:b/>
          <w:bCs/>
          <w:sz w:val="72"/>
          <w:szCs w:val="72"/>
          <w:lang w:val="en-US" w:eastAsia="zh-CN"/>
        </w:rPr>
        <w:t>文</w:t>
      </w:r>
    </w:p>
    <w:p w14:paraId="2E37A12C">
      <w:pPr>
        <w:spacing w:line="360" w:lineRule="auto"/>
        <w:jc w:val="center"/>
        <w:rPr>
          <w:rFonts w:hint="eastAsia" w:cs="黑体"/>
          <w:b/>
          <w:bCs/>
          <w:sz w:val="72"/>
          <w:szCs w:val="72"/>
          <w:lang w:eastAsia="zh-CN"/>
        </w:rPr>
      </w:pPr>
      <w:r>
        <w:rPr>
          <w:rFonts w:hint="eastAsia" w:cs="黑体"/>
          <w:b/>
          <w:bCs/>
          <w:sz w:val="72"/>
          <w:szCs w:val="72"/>
          <w:lang w:val="en-US" w:eastAsia="zh-CN"/>
        </w:rPr>
        <w:t>件</w:t>
      </w:r>
    </w:p>
    <w:p w14:paraId="7EFEC1A0">
      <w:pPr>
        <w:pStyle w:val="27"/>
        <w:spacing w:line="360" w:lineRule="auto"/>
        <w:rPr>
          <w:sz w:val="32"/>
          <w:szCs w:val="28"/>
        </w:rPr>
      </w:pPr>
    </w:p>
    <w:p w14:paraId="0E5701E7">
      <w:pPr>
        <w:spacing w:line="360" w:lineRule="auto"/>
        <w:rPr>
          <w:rFonts w:ascii="宋体" w:hAnsi="宋体"/>
          <w:bCs/>
          <w:sz w:val="28"/>
          <w:szCs w:val="28"/>
          <w:u w:val="single"/>
        </w:rPr>
      </w:pPr>
      <w:r>
        <w:rPr>
          <w:rFonts w:hint="eastAsia" w:ascii="宋体" w:hAnsi="宋体"/>
          <w:bCs/>
          <w:sz w:val="32"/>
          <w:szCs w:val="32"/>
        </w:rPr>
        <w:t>项目名称：</w:t>
      </w:r>
      <w:r>
        <w:rPr>
          <w:rFonts w:hint="eastAsia" w:ascii="宋体" w:hAnsi="宋体"/>
          <w:bCs/>
          <w:sz w:val="32"/>
          <w:szCs w:val="32"/>
          <w:u w:val="single"/>
        </w:rPr>
        <w:t xml:space="preserve"> </w:t>
      </w:r>
      <w:r>
        <w:rPr>
          <w:rFonts w:hint="eastAsia" w:ascii="宋体" w:hAnsi="宋体"/>
          <w:bCs/>
          <w:sz w:val="32"/>
          <w:szCs w:val="32"/>
          <w:u w:val="single"/>
          <w:lang w:eastAsia="zh-CN"/>
        </w:rPr>
        <w:t>安徽科达宿舍楼改造工程</w:t>
      </w:r>
      <w:r>
        <w:rPr>
          <w:rFonts w:ascii="宋体" w:hAnsi="宋体"/>
          <w:bCs/>
          <w:sz w:val="28"/>
          <w:szCs w:val="28"/>
          <w:u w:val="single"/>
        </w:rPr>
        <w:t xml:space="preserve">  </w:t>
      </w:r>
    </w:p>
    <w:p w14:paraId="3D7374F8">
      <w:pPr>
        <w:spacing w:line="360" w:lineRule="auto"/>
        <w:rPr>
          <w:rFonts w:ascii="宋体" w:hAnsi="宋体"/>
          <w:bCs/>
          <w:sz w:val="32"/>
          <w:szCs w:val="32"/>
        </w:rPr>
      </w:pPr>
      <w:r>
        <w:rPr>
          <w:rFonts w:hint="eastAsia" w:ascii="宋体" w:hAnsi="宋体"/>
          <w:bCs/>
          <w:sz w:val="32"/>
          <w:szCs w:val="32"/>
        </w:rPr>
        <w:t>建设单位：</w:t>
      </w:r>
      <w:r>
        <w:rPr>
          <w:rFonts w:ascii="宋体" w:hAnsi="宋体"/>
          <w:bCs/>
          <w:sz w:val="28"/>
          <w:szCs w:val="28"/>
          <w:u w:val="single"/>
        </w:rPr>
        <w:t xml:space="preserve"> </w:t>
      </w:r>
      <w:r>
        <w:rPr>
          <w:rFonts w:hint="eastAsia" w:ascii="宋体" w:hAnsi="宋体"/>
          <w:bCs/>
          <w:sz w:val="32"/>
          <w:szCs w:val="32"/>
          <w:u w:val="single"/>
        </w:rPr>
        <w:t xml:space="preserve"> </w:t>
      </w:r>
      <w:r>
        <w:rPr>
          <w:rFonts w:hint="eastAsia" w:ascii="宋体" w:hAnsi="宋体"/>
          <w:bCs/>
          <w:sz w:val="32"/>
          <w:szCs w:val="32"/>
          <w:u w:val="single"/>
          <w:lang w:eastAsia="zh-CN"/>
        </w:rPr>
        <w:t>安徽科达机电股份有限公司</w:t>
      </w:r>
      <w:r>
        <w:rPr>
          <w:rFonts w:hint="eastAsia" w:ascii="宋体" w:hAnsi="宋体"/>
          <w:bCs/>
          <w:sz w:val="32"/>
          <w:szCs w:val="32"/>
          <w:u w:val="single"/>
        </w:rPr>
        <w:t xml:space="preserve">          </w:t>
      </w:r>
      <w:r>
        <w:rPr>
          <w:rFonts w:hint="eastAsia" w:ascii="宋体" w:hAnsi="宋体"/>
          <w:bCs/>
          <w:sz w:val="28"/>
          <w:szCs w:val="28"/>
          <w:u w:val="single"/>
        </w:rPr>
        <w:t xml:space="preserve">   </w:t>
      </w:r>
    </w:p>
    <w:p w14:paraId="5F5ACFCA">
      <w:pPr>
        <w:spacing w:line="360" w:lineRule="auto"/>
        <w:jc w:val="center"/>
        <w:rPr>
          <w:rFonts w:hint="eastAsia" w:ascii="宋体" w:hAnsi="宋体"/>
          <w:bCs/>
          <w:sz w:val="32"/>
          <w:szCs w:val="32"/>
        </w:rPr>
      </w:pPr>
    </w:p>
    <w:p w14:paraId="222AD9DF">
      <w:pPr>
        <w:spacing w:line="360" w:lineRule="auto"/>
        <w:jc w:val="center"/>
        <w:rPr>
          <w:rFonts w:hint="eastAsia" w:ascii="宋体" w:hAnsi="宋体"/>
          <w:bCs/>
          <w:sz w:val="32"/>
          <w:szCs w:val="32"/>
        </w:rPr>
      </w:pPr>
    </w:p>
    <w:p w14:paraId="3EC28C20">
      <w:pPr>
        <w:spacing w:line="360" w:lineRule="auto"/>
        <w:jc w:val="center"/>
        <w:rPr>
          <w:rFonts w:hint="eastAsia" w:ascii="宋体" w:hAnsi="宋体"/>
          <w:bCs/>
          <w:sz w:val="32"/>
          <w:szCs w:val="32"/>
        </w:rPr>
      </w:pPr>
    </w:p>
    <w:p w14:paraId="6FECDAF1">
      <w:pPr>
        <w:spacing w:line="360" w:lineRule="auto"/>
        <w:jc w:val="center"/>
        <w:rPr>
          <w:rFonts w:ascii="宋体" w:hAnsi="宋体"/>
          <w:bCs/>
          <w:color w:val="0000FF"/>
          <w:sz w:val="32"/>
          <w:szCs w:val="32"/>
        </w:rPr>
      </w:pPr>
      <w:r>
        <w:rPr>
          <w:rFonts w:hint="eastAsia" w:ascii="宋体" w:hAnsi="宋体"/>
          <w:bCs/>
          <w:sz w:val="32"/>
          <w:szCs w:val="32"/>
        </w:rPr>
        <w:t>二零二</w:t>
      </w:r>
      <w:r>
        <w:rPr>
          <w:rFonts w:hint="eastAsia" w:ascii="宋体" w:hAnsi="宋体"/>
          <w:bCs/>
          <w:sz w:val="32"/>
          <w:szCs w:val="32"/>
          <w:lang w:val="en-US" w:eastAsia="zh-CN"/>
        </w:rPr>
        <w:t>六</w:t>
      </w:r>
      <w:r>
        <w:rPr>
          <w:rFonts w:hint="eastAsia" w:ascii="宋体" w:hAnsi="宋体"/>
          <w:bCs/>
          <w:sz w:val="32"/>
          <w:szCs w:val="32"/>
        </w:rPr>
        <w:t>年</w:t>
      </w:r>
      <w:r>
        <w:rPr>
          <w:rFonts w:hint="eastAsia" w:ascii="宋体" w:hAnsi="宋体"/>
          <w:bCs/>
          <w:sz w:val="32"/>
          <w:szCs w:val="32"/>
          <w:lang w:val="en-US" w:eastAsia="zh-CN"/>
        </w:rPr>
        <w:t>八</w:t>
      </w:r>
      <w:r>
        <w:rPr>
          <w:rFonts w:hint="eastAsia" w:ascii="宋体" w:hAnsi="宋体"/>
          <w:bCs/>
          <w:sz w:val="32"/>
          <w:szCs w:val="32"/>
        </w:rPr>
        <w:t>月</w:t>
      </w:r>
    </w:p>
    <w:p w14:paraId="6C9855E5">
      <w:pPr>
        <w:pageBreakBefore/>
        <w:spacing w:line="360" w:lineRule="auto"/>
        <w:jc w:val="center"/>
        <w:rPr>
          <w:rFonts w:cs="黑体"/>
          <w:b/>
          <w:bCs/>
          <w:kern w:val="44"/>
          <w:sz w:val="36"/>
          <w:szCs w:val="36"/>
        </w:rPr>
      </w:pPr>
      <w:r>
        <w:rPr>
          <w:rFonts w:hint="eastAsia" w:cs="黑体"/>
          <w:b/>
          <w:bCs/>
          <w:kern w:val="44"/>
          <w:sz w:val="36"/>
          <w:szCs w:val="36"/>
        </w:rPr>
        <w:t>目   录</w:t>
      </w:r>
    </w:p>
    <w:p w14:paraId="2B242642">
      <w:pPr>
        <w:spacing w:line="360" w:lineRule="auto"/>
        <w:jc w:val="center"/>
        <w:rPr>
          <w:b/>
          <w:bCs/>
          <w:sz w:val="30"/>
        </w:rPr>
      </w:pPr>
    </w:p>
    <w:p w14:paraId="24DC7364">
      <w:pPr>
        <w:jc w:val="center"/>
      </w:pPr>
    </w:p>
    <w:p w14:paraId="38438CC2">
      <w:pPr>
        <w:pStyle w:val="20"/>
        <w:tabs>
          <w:tab w:val="right" w:leader="dot" w:pos="9271"/>
        </w:tabs>
        <w:adjustRightInd w:val="0"/>
        <w:snapToGrid w:val="0"/>
        <w:spacing w:line="360" w:lineRule="auto"/>
        <w:rPr>
          <w:sz w:val="28"/>
          <w:szCs w:val="28"/>
        </w:rPr>
      </w:pPr>
      <w:r>
        <w:fldChar w:fldCharType="begin"/>
      </w:r>
      <w:r>
        <w:instrText xml:space="preserve">TOC \o "1-1" \h \u </w:instrText>
      </w:r>
      <w:r>
        <w:fldChar w:fldCharType="separate"/>
      </w:r>
      <w:r>
        <w:fldChar w:fldCharType="begin"/>
      </w:r>
      <w:r>
        <w:instrText xml:space="preserve"> HYPERLINK \l "_Toc11198" </w:instrText>
      </w:r>
      <w:r>
        <w:fldChar w:fldCharType="separate"/>
      </w:r>
      <w:r>
        <w:rPr>
          <w:rFonts w:hint="eastAsia"/>
          <w:sz w:val="28"/>
          <w:szCs w:val="28"/>
        </w:rPr>
        <w:t>第一章 招标公</w:t>
      </w:r>
      <w:bookmarkStart w:id="0" w:name="_Hlt143272069"/>
      <w:r>
        <w:rPr>
          <w:rFonts w:hint="eastAsia"/>
          <w:sz w:val="28"/>
          <w:szCs w:val="28"/>
        </w:rPr>
        <w:t>告</w:t>
      </w:r>
      <w:bookmarkEnd w:id="0"/>
      <w:r>
        <w:rPr>
          <w:sz w:val="28"/>
          <w:szCs w:val="28"/>
        </w:rPr>
        <w:tab/>
      </w:r>
      <w:r>
        <w:rPr>
          <w:sz w:val="28"/>
          <w:szCs w:val="28"/>
        </w:rPr>
        <w:fldChar w:fldCharType="begin"/>
      </w:r>
      <w:r>
        <w:rPr>
          <w:sz w:val="28"/>
          <w:szCs w:val="28"/>
        </w:rPr>
        <w:instrText xml:space="preserve"> PAGEREF _Toc11198 \h </w:instrText>
      </w:r>
      <w:r>
        <w:rPr>
          <w:sz w:val="28"/>
          <w:szCs w:val="28"/>
        </w:rPr>
        <w:fldChar w:fldCharType="separate"/>
      </w:r>
      <w:r>
        <w:rPr>
          <w:sz w:val="28"/>
          <w:szCs w:val="28"/>
        </w:rPr>
        <w:t>5</w:t>
      </w:r>
      <w:r>
        <w:rPr>
          <w:sz w:val="28"/>
          <w:szCs w:val="28"/>
        </w:rPr>
        <w:fldChar w:fldCharType="end"/>
      </w:r>
      <w:r>
        <w:rPr>
          <w:sz w:val="28"/>
          <w:szCs w:val="28"/>
        </w:rPr>
        <w:fldChar w:fldCharType="end"/>
      </w:r>
    </w:p>
    <w:p w14:paraId="127BC89E">
      <w:pPr>
        <w:pStyle w:val="20"/>
        <w:tabs>
          <w:tab w:val="right" w:leader="dot" w:pos="9271"/>
        </w:tabs>
        <w:adjustRightInd w:val="0"/>
        <w:snapToGrid w:val="0"/>
        <w:spacing w:line="360" w:lineRule="auto"/>
        <w:rPr>
          <w:sz w:val="28"/>
          <w:szCs w:val="28"/>
        </w:rPr>
      </w:pPr>
      <w:r>
        <w:fldChar w:fldCharType="begin"/>
      </w:r>
      <w:r>
        <w:instrText xml:space="preserve"> HYPERLINK \l "_Toc10929" </w:instrText>
      </w:r>
      <w:r>
        <w:fldChar w:fldCharType="separate"/>
      </w:r>
      <w:r>
        <w:rPr>
          <w:rFonts w:hint="eastAsia"/>
          <w:sz w:val="28"/>
          <w:szCs w:val="28"/>
        </w:rPr>
        <w:t>第二章 投标人须知及前附表</w:t>
      </w:r>
      <w:r>
        <w:rPr>
          <w:sz w:val="28"/>
          <w:szCs w:val="28"/>
        </w:rPr>
        <w:tab/>
      </w:r>
      <w:r>
        <w:rPr>
          <w:sz w:val="28"/>
          <w:szCs w:val="28"/>
        </w:rPr>
        <w:fldChar w:fldCharType="begin"/>
      </w:r>
      <w:r>
        <w:rPr>
          <w:sz w:val="28"/>
          <w:szCs w:val="28"/>
        </w:rPr>
        <w:instrText xml:space="preserve"> PAGEREF _Toc10929 \h </w:instrText>
      </w:r>
      <w:r>
        <w:rPr>
          <w:sz w:val="28"/>
          <w:szCs w:val="28"/>
        </w:rPr>
        <w:fldChar w:fldCharType="separate"/>
      </w:r>
      <w:r>
        <w:rPr>
          <w:sz w:val="28"/>
          <w:szCs w:val="28"/>
        </w:rPr>
        <w:t>10</w:t>
      </w:r>
      <w:r>
        <w:rPr>
          <w:sz w:val="28"/>
          <w:szCs w:val="28"/>
        </w:rPr>
        <w:fldChar w:fldCharType="end"/>
      </w:r>
      <w:r>
        <w:rPr>
          <w:sz w:val="28"/>
          <w:szCs w:val="28"/>
        </w:rPr>
        <w:fldChar w:fldCharType="end"/>
      </w:r>
    </w:p>
    <w:p w14:paraId="31CC1C95">
      <w:pPr>
        <w:pStyle w:val="20"/>
        <w:tabs>
          <w:tab w:val="right" w:leader="dot" w:pos="9271"/>
        </w:tabs>
        <w:adjustRightInd w:val="0"/>
        <w:snapToGrid w:val="0"/>
        <w:spacing w:line="360" w:lineRule="auto"/>
        <w:rPr>
          <w:sz w:val="28"/>
          <w:szCs w:val="28"/>
        </w:rPr>
      </w:pPr>
      <w:r>
        <w:fldChar w:fldCharType="begin"/>
      </w:r>
      <w:r>
        <w:instrText xml:space="preserve"> HYPERLINK \l "_Toc23077" </w:instrText>
      </w:r>
      <w:r>
        <w:fldChar w:fldCharType="separate"/>
      </w:r>
      <w:r>
        <w:rPr>
          <w:rFonts w:hint="eastAsia"/>
          <w:sz w:val="28"/>
          <w:szCs w:val="28"/>
        </w:rPr>
        <w:t>第三章 评标办法</w:t>
      </w:r>
      <w:r>
        <w:rPr>
          <w:sz w:val="28"/>
          <w:szCs w:val="28"/>
        </w:rPr>
        <w:tab/>
      </w:r>
      <w:r>
        <w:rPr>
          <w:sz w:val="28"/>
          <w:szCs w:val="28"/>
        </w:rPr>
        <w:fldChar w:fldCharType="begin"/>
      </w:r>
      <w:r>
        <w:rPr>
          <w:sz w:val="28"/>
          <w:szCs w:val="28"/>
        </w:rPr>
        <w:instrText xml:space="preserve"> PAGEREF _Toc23077 \h </w:instrText>
      </w:r>
      <w:r>
        <w:rPr>
          <w:sz w:val="28"/>
          <w:szCs w:val="28"/>
        </w:rPr>
        <w:fldChar w:fldCharType="separate"/>
      </w:r>
      <w:r>
        <w:rPr>
          <w:sz w:val="28"/>
          <w:szCs w:val="28"/>
        </w:rPr>
        <w:t>24</w:t>
      </w:r>
      <w:r>
        <w:rPr>
          <w:sz w:val="28"/>
          <w:szCs w:val="28"/>
        </w:rPr>
        <w:fldChar w:fldCharType="end"/>
      </w:r>
      <w:r>
        <w:rPr>
          <w:sz w:val="28"/>
          <w:szCs w:val="28"/>
        </w:rPr>
        <w:fldChar w:fldCharType="end"/>
      </w:r>
    </w:p>
    <w:p w14:paraId="7E714908">
      <w:pPr>
        <w:pStyle w:val="20"/>
        <w:tabs>
          <w:tab w:val="right" w:leader="dot" w:pos="9271"/>
        </w:tabs>
        <w:adjustRightInd w:val="0"/>
        <w:snapToGrid w:val="0"/>
        <w:spacing w:line="360" w:lineRule="auto"/>
        <w:rPr>
          <w:sz w:val="28"/>
          <w:szCs w:val="28"/>
        </w:rPr>
      </w:pPr>
      <w:r>
        <w:fldChar w:fldCharType="begin"/>
      </w:r>
      <w:r>
        <w:instrText xml:space="preserve"> HYPERLINK \l "_Toc6111" </w:instrText>
      </w:r>
      <w:r>
        <w:fldChar w:fldCharType="separate"/>
      </w:r>
      <w:r>
        <w:rPr>
          <w:rFonts w:hint="eastAsia"/>
          <w:sz w:val="28"/>
          <w:szCs w:val="28"/>
        </w:rPr>
        <w:t>第四章 工程量清单报价说明</w:t>
      </w:r>
      <w:r>
        <w:rPr>
          <w:sz w:val="28"/>
          <w:szCs w:val="28"/>
        </w:rPr>
        <w:tab/>
      </w:r>
      <w:r>
        <w:rPr>
          <w:sz w:val="28"/>
          <w:szCs w:val="28"/>
        </w:rPr>
        <w:fldChar w:fldCharType="begin"/>
      </w:r>
      <w:r>
        <w:rPr>
          <w:sz w:val="28"/>
          <w:szCs w:val="28"/>
        </w:rPr>
        <w:instrText xml:space="preserve"> PAGEREF _Toc6111 \h </w:instrText>
      </w:r>
      <w:r>
        <w:rPr>
          <w:sz w:val="28"/>
          <w:szCs w:val="28"/>
        </w:rPr>
        <w:fldChar w:fldCharType="separate"/>
      </w:r>
      <w:r>
        <w:rPr>
          <w:sz w:val="28"/>
          <w:szCs w:val="28"/>
        </w:rPr>
        <w:t>27</w:t>
      </w:r>
      <w:r>
        <w:rPr>
          <w:sz w:val="28"/>
          <w:szCs w:val="28"/>
        </w:rPr>
        <w:fldChar w:fldCharType="end"/>
      </w:r>
      <w:r>
        <w:rPr>
          <w:sz w:val="28"/>
          <w:szCs w:val="28"/>
        </w:rPr>
        <w:fldChar w:fldCharType="end"/>
      </w:r>
    </w:p>
    <w:p w14:paraId="5B0BADFE">
      <w:pPr>
        <w:pStyle w:val="20"/>
        <w:tabs>
          <w:tab w:val="right" w:leader="dot" w:pos="9271"/>
        </w:tabs>
        <w:adjustRightInd w:val="0"/>
        <w:snapToGrid w:val="0"/>
        <w:spacing w:line="360" w:lineRule="auto"/>
        <w:rPr>
          <w:sz w:val="28"/>
          <w:szCs w:val="28"/>
        </w:rPr>
      </w:pPr>
      <w:r>
        <w:fldChar w:fldCharType="begin"/>
      </w:r>
      <w:r>
        <w:instrText xml:space="preserve"> HYPERLINK \l "_Toc25798" </w:instrText>
      </w:r>
      <w:r>
        <w:fldChar w:fldCharType="separate"/>
      </w:r>
      <w:r>
        <w:rPr>
          <w:rFonts w:hint="eastAsia"/>
          <w:sz w:val="28"/>
          <w:szCs w:val="28"/>
        </w:rPr>
        <w:t>第五章  投标文件格式</w:t>
      </w:r>
      <w:r>
        <w:rPr>
          <w:sz w:val="28"/>
          <w:szCs w:val="28"/>
        </w:rPr>
        <w:tab/>
      </w:r>
      <w:r>
        <w:rPr>
          <w:sz w:val="28"/>
          <w:szCs w:val="28"/>
        </w:rPr>
        <w:fldChar w:fldCharType="begin"/>
      </w:r>
      <w:r>
        <w:rPr>
          <w:sz w:val="28"/>
          <w:szCs w:val="28"/>
        </w:rPr>
        <w:instrText xml:space="preserve"> PAGEREF _Toc25798 \h </w:instrText>
      </w:r>
      <w:r>
        <w:rPr>
          <w:sz w:val="28"/>
          <w:szCs w:val="28"/>
        </w:rPr>
        <w:fldChar w:fldCharType="separate"/>
      </w:r>
      <w:r>
        <w:rPr>
          <w:sz w:val="28"/>
          <w:szCs w:val="28"/>
        </w:rPr>
        <w:t>34</w:t>
      </w:r>
      <w:r>
        <w:rPr>
          <w:sz w:val="28"/>
          <w:szCs w:val="28"/>
        </w:rPr>
        <w:fldChar w:fldCharType="end"/>
      </w:r>
      <w:r>
        <w:rPr>
          <w:sz w:val="28"/>
          <w:szCs w:val="28"/>
        </w:rPr>
        <w:fldChar w:fldCharType="end"/>
      </w:r>
    </w:p>
    <w:p w14:paraId="6A1ECD4D">
      <w:pPr>
        <w:pStyle w:val="20"/>
        <w:tabs>
          <w:tab w:val="right" w:leader="dot" w:pos="9271"/>
        </w:tabs>
        <w:adjustRightInd w:val="0"/>
        <w:snapToGrid w:val="0"/>
        <w:spacing w:line="360" w:lineRule="auto"/>
        <w:rPr>
          <w:sz w:val="28"/>
          <w:szCs w:val="28"/>
        </w:rPr>
      </w:pPr>
      <w:r>
        <w:fldChar w:fldCharType="begin"/>
      </w:r>
      <w:r>
        <w:instrText xml:space="preserve"> HYPERLINK \l "_Toc22904" </w:instrText>
      </w:r>
      <w:r>
        <w:fldChar w:fldCharType="separate"/>
      </w:r>
      <w:r>
        <w:rPr>
          <w:rFonts w:hint="eastAsia"/>
          <w:sz w:val="28"/>
          <w:szCs w:val="28"/>
        </w:rPr>
        <w:t>第六章  招标</w:t>
      </w:r>
      <w:bookmarkStart w:id="1" w:name="_Hlt144984012"/>
      <w:r>
        <w:rPr>
          <w:rFonts w:hint="eastAsia"/>
          <w:sz w:val="28"/>
          <w:szCs w:val="28"/>
        </w:rPr>
        <w:t>文</w:t>
      </w:r>
      <w:bookmarkEnd w:id="1"/>
      <w:bookmarkStart w:id="2" w:name="_Hlt143272060"/>
      <w:bookmarkStart w:id="3" w:name="_Hlt143272059"/>
      <w:r>
        <w:rPr>
          <w:rFonts w:hint="eastAsia"/>
          <w:sz w:val="28"/>
          <w:szCs w:val="28"/>
        </w:rPr>
        <w:t>件</w:t>
      </w:r>
      <w:bookmarkEnd w:id="2"/>
      <w:bookmarkEnd w:id="3"/>
      <w:r>
        <w:rPr>
          <w:rFonts w:hint="eastAsia"/>
          <w:sz w:val="28"/>
          <w:szCs w:val="28"/>
        </w:rPr>
        <w:t>附件</w:t>
      </w:r>
      <w:r>
        <w:rPr>
          <w:sz w:val="28"/>
          <w:szCs w:val="28"/>
        </w:rPr>
        <w:tab/>
      </w:r>
      <w:r>
        <w:rPr>
          <w:sz w:val="28"/>
          <w:szCs w:val="28"/>
        </w:rPr>
        <w:fldChar w:fldCharType="begin"/>
      </w:r>
      <w:r>
        <w:rPr>
          <w:sz w:val="28"/>
          <w:szCs w:val="28"/>
        </w:rPr>
        <w:instrText xml:space="preserve"> PAGEREF _Toc22904 \h </w:instrText>
      </w:r>
      <w:r>
        <w:rPr>
          <w:sz w:val="28"/>
          <w:szCs w:val="28"/>
        </w:rPr>
        <w:fldChar w:fldCharType="separate"/>
      </w:r>
      <w:r>
        <w:rPr>
          <w:sz w:val="28"/>
          <w:szCs w:val="28"/>
        </w:rPr>
        <w:t>49</w:t>
      </w:r>
      <w:r>
        <w:rPr>
          <w:sz w:val="28"/>
          <w:szCs w:val="28"/>
        </w:rPr>
        <w:fldChar w:fldCharType="end"/>
      </w:r>
      <w:r>
        <w:rPr>
          <w:sz w:val="28"/>
          <w:szCs w:val="28"/>
        </w:rPr>
        <w:fldChar w:fldCharType="end"/>
      </w:r>
    </w:p>
    <w:p w14:paraId="171368C7">
      <w:pPr>
        <w:pStyle w:val="20"/>
        <w:tabs>
          <w:tab w:val="right" w:leader="dot" w:pos="9271"/>
        </w:tabs>
      </w:pPr>
    </w:p>
    <w:p w14:paraId="5EA74EBE">
      <w:pPr>
        <w:pStyle w:val="20"/>
        <w:tabs>
          <w:tab w:val="right" w:leader="dot" w:pos="9271"/>
        </w:tabs>
      </w:pPr>
    </w:p>
    <w:p w14:paraId="5384AE8E">
      <w:pPr>
        <w:pStyle w:val="9"/>
      </w:pPr>
      <w:r>
        <w:fldChar w:fldCharType="end"/>
      </w:r>
    </w:p>
    <w:p w14:paraId="24296E21">
      <w:pPr>
        <w:pStyle w:val="20"/>
        <w:tabs>
          <w:tab w:val="right" w:pos="2800"/>
          <w:tab w:val="right" w:leader="dot" w:pos="8306"/>
        </w:tabs>
        <w:spacing w:line="360" w:lineRule="auto"/>
        <w:rPr>
          <w:rFonts w:cs="黑体"/>
          <w:sz w:val="24"/>
          <w:szCs w:val="24"/>
        </w:rPr>
      </w:pPr>
    </w:p>
    <w:p w14:paraId="207FFF54">
      <w:pPr>
        <w:pageBreakBefore/>
        <w:tabs>
          <w:tab w:val="left" w:pos="720"/>
        </w:tabs>
        <w:snapToGrid w:val="0"/>
        <w:spacing w:line="360" w:lineRule="auto"/>
        <w:ind w:right="25" w:rightChars="12"/>
        <w:jc w:val="center"/>
        <w:rPr>
          <w:rFonts w:ascii="宋体" w:hAnsi="宋体"/>
          <w:b/>
          <w:spacing w:val="20"/>
          <w:sz w:val="30"/>
          <w:szCs w:val="30"/>
        </w:rPr>
      </w:pPr>
      <w:r>
        <w:rPr>
          <w:rFonts w:hint="eastAsia" w:ascii="宋体" w:hAnsi="宋体"/>
          <w:b/>
          <w:spacing w:val="20"/>
          <w:sz w:val="30"/>
          <w:szCs w:val="30"/>
        </w:rPr>
        <w:t>否决性条款汇总</w:t>
      </w:r>
    </w:p>
    <w:p w14:paraId="6973062A">
      <w:pPr>
        <w:tabs>
          <w:tab w:val="left" w:pos="720"/>
        </w:tabs>
        <w:snapToGrid w:val="0"/>
        <w:spacing w:line="360" w:lineRule="auto"/>
        <w:ind w:right="25" w:rightChars="12" w:firstLine="495"/>
        <w:rPr>
          <w:rFonts w:ascii="宋体" w:hAnsi="Courier New"/>
          <w:sz w:val="24"/>
          <w:szCs w:val="24"/>
        </w:rPr>
      </w:pPr>
      <w:r>
        <w:rPr>
          <w:rFonts w:hint="eastAsia" w:ascii="宋体" w:hAnsi="Courier New"/>
          <w:sz w:val="24"/>
          <w:szCs w:val="24"/>
        </w:rPr>
        <w:t>招标人应当在招标文件中将投标文件的否决性条款单列，招标文件的其他条款与该单列的否决性条款不一致的，以单列的否决性条款为准。如招标文件补遗中增加否决性条款的，招标人应当重新单列完整的投标文件否决性条款，并发给所有投标人。</w:t>
      </w:r>
    </w:p>
    <w:p w14:paraId="7CC0727D">
      <w:pPr>
        <w:tabs>
          <w:tab w:val="left" w:pos="720"/>
        </w:tabs>
        <w:snapToGrid w:val="0"/>
        <w:spacing w:line="360" w:lineRule="auto"/>
        <w:ind w:right="25" w:rightChars="12" w:firstLine="495"/>
        <w:rPr>
          <w:rFonts w:ascii="宋体" w:hAnsi="Courier New"/>
          <w:position w:val="12"/>
          <w:sz w:val="24"/>
          <w:szCs w:val="24"/>
        </w:rPr>
      </w:pPr>
      <w:r>
        <w:rPr>
          <w:rFonts w:hint="eastAsia" w:ascii="宋体" w:hAnsi="Courier New"/>
          <w:sz w:val="24"/>
          <w:szCs w:val="24"/>
        </w:rPr>
        <w:t>否决性条款是指招标文件中规定的不予受理投标或者作无效标、废标以及不合格标处理等否定投标文件效力的条款。</w:t>
      </w:r>
    </w:p>
    <w:p w14:paraId="7DF52190">
      <w:pPr>
        <w:spacing w:line="360" w:lineRule="auto"/>
        <w:ind w:right="25" w:rightChars="12"/>
        <w:rPr>
          <w:b/>
          <w:sz w:val="24"/>
          <w:szCs w:val="24"/>
        </w:rPr>
      </w:pPr>
      <w:r>
        <w:rPr>
          <w:rFonts w:hint="eastAsia" w:ascii="宋体" w:hAnsi="宋体"/>
          <w:b/>
          <w:sz w:val="24"/>
          <w:szCs w:val="24"/>
        </w:rPr>
        <w:t>一、</w:t>
      </w:r>
      <w:r>
        <w:rPr>
          <w:rFonts w:hint="eastAsia"/>
          <w:b/>
          <w:sz w:val="24"/>
          <w:szCs w:val="24"/>
        </w:rPr>
        <w:t>有下列情形之一的，招标人应拒绝接收其投标文件：</w:t>
      </w:r>
    </w:p>
    <w:p w14:paraId="401590C4">
      <w:pPr>
        <w:pStyle w:val="27"/>
        <w:spacing w:after="0" w:line="360" w:lineRule="auto"/>
        <w:ind w:right="25" w:rightChars="12" w:firstLine="0"/>
        <w:rPr>
          <w:rFonts w:ascii="宋体" w:hAnsi="宋体"/>
          <w:sz w:val="24"/>
          <w:szCs w:val="24"/>
        </w:rPr>
      </w:pPr>
      <w:r>
        <w:rPr>
          <w:rFonts w:ascii="宋体" w:hAnsi="宋体"/>
          <w:sz w:val="24"/>
          <w:szCs w:val="24"/>
        </w:rPr>
        <w:t>1、在投标截止期后或未在指定地点递交投标文件；</w:t>
      </w:r>
    </w:p>
    <w:p w14:paraId="165F87FF">
      <w:pPr>
        <w:pStyle w:val="27"/>
        <w:spacing w:after="0" w:line="360" w:lineRule="auto"/>
        <w:ind w:right="25" w:rightChars="12" w:firstLine="0"/>
        <w:rPr>
          <w:rFonts w:ascii="宋体" w:hAnsi="宋体"/>
          <w:sz w:val="24"/>
          <w:szCs w:val="24"/>
        </w:rPr>
      </w:pPr>
      <w:r>
        <w:rPr>
          <w:rFonts w:ascii="宋体" w:hAnsi="宋体"/>
          <w:sz w:val="24"/>
          <w:szCs w:val="24"/>
        </w:rPr>
        <w:t>2、投标文件未按招标文件要求密封或未在密封处盖章；</w:t>
      </w:r>
    </w:p>
    <w:p w14:paraId="69F0FE7A">
      <w:pPr>
        <w:pStyle w:val="27"/>
        <w:spacing w:after="0" w:line="360" w:lineRule="auto"/>
        <w:ind w:right="25" w:rightChars="12" w:firstLine="0"/>
        <w:rPr>
          <w:sz w:val="24"/>
          <w:szCs w:val="24"/>
        </w:rPr>
      </w:pPr>
      <w:r>
        <w:rPr>
          <w:rFonts w:ascii="宋体" w:hAnsi="宋体"/>
          <w:sz w:val="24"/>
          <w:szCs w:val="24"/>
        </w:rPr>
        <w:t>3、在投标截止期前，投标人代表未凭法定代表人证明书原件、法定代表人授</w:t>
      </w:r>
      <w:r>
        <w:rPr>
          <w:rFonts w:hint="eastAsia"/>
          <w:sz w:val="24"/>
          <w:szCs w:val="24"/>
        </w:rPr>
        <w:t>权委托证明书原件（仅限于法定代表人不出席而委托授权代表出席开标会的）、本人身份证原件递交投标文件；</w:t>
      </w:r>
    </w:p>
    <w:p w14:paraId="5D5F7B0A">
      <w:pPr>
        <w:pStyle w:val="27"/>
        <w:spacing w:after="0" w:line="360" w:lineRule="auto"/>
        <w:ind w:right="25" w:rightChars="12" w:firstLine="0"/>
        <w:rPr>
          <w:rFonts w:ascii="宋体" w:hAnsi="宋体"/>
          <w:b/>
          <w:sz w:val="24"/>
        </w:rPr>
      </w:pPr>
      <w:r>
        <w:rPr>
          <w:rFonts w:hint="eastAsia" w:ascii="宋体" w:hAnsi="宋体"/>
          <w:b/>
          <w:sz w:val="24"/>
        </w:rPr>
        <w:t>二、在开标会上，判定投标文件为无效投标的情形（由招标人负责判定）：</w:t>
      </w:r>
    </w:p>
    <w:p w14:paraId="33001DFA">
      <w:pPr>
        <w:pStyle w:val="27"/>
        <w:spacing w:after="0" w:line="360" w:lineRule="auto"/>
        <w:ind w:right="25" w:rightChars="12" w:firstLine="0"/>
        <w:rPr>
          <w:rFonts w:ascii="宋体" w:hAnsi="宋体"/>
          <w:sz w:val="24"/>
          <w:szCs w:val="24"/>
        </w:rPr>
      </w:pPr>
      <w:r>
        <w:rPr>
          <w:rFonts w:ascii="宋体" w:hAnsi="宋体"/>
          <w:sz w:val="24"/>
          <w:szCs w:val="24"/>
        </w:rPr>
        <w:t>1</w:t>
      </w:r>
      <w:r>
        <w:rPr>
          <w:rFonts w:hint="eastAsia" w:ascii="宋体" w:hAnsi="宋体"/>
          <w:sz w:val="24"/>
          <w:szCs w:val="24"/>
        </w:rPr>
        <w:t>、</w:t>
      </w:r>
      <w:r>
        <w:rPr>
          <w:rFonts w:hint="eastAsia" w:ascii="宋体" w:hAnsi="宋体"/>
          <w:sz w:val="24"/>
          <w:szCs w:val="24"/>
          <w:lang w:val="en-US" w:eastAsia="zh-CN"/>
        </w:rPr>
        <w:t>未收到指定邮箱发出的招标文件</w:t>
      </w:r>
      <w:r>
        <w:rPr>
          <w:rFonts w:hint="eastAsia" w:ascii="宋体" w:hAnsi="宋体"/>
          <w:sz w:val="24"/>
          <w:szCs w:val="24"/>
        </w:rPr>
        <w:t>（仅适用于邀请招标）；</w:t>
      </w:r>
    </w:p>
    <w:p w14:paraId="268AD684">
      <w:pPr>
        <w:pStyle w:val="27"/>
        <w:spacing w:line="360" w:lineRule="auto"/>
        <w:ind w:right="25" w:rightChars="12" w:firstLine="0"/>
        <w:rPr>
          <w:rFonts w:ascii="宋体" w:hAnsi="宋体"/>
          <w:sz w:val="24"/>
          <w:szCs w:val="24"/>
        </w:rPr>
      </w:pPr>
      <w:r>
        <w:rPr>
          <w:rFonts w:ascii="宋体" w:hAnsi="宋体"/>
          <w:sz w:val="24"/>
          <w:szCs w:val="24"/>
        </w:rPr>
        <w:t>2</w:t>
      </w:r>
      <w:r>
        <w:rPr>
          <w:rFonts w:hint="eastAsia" w:ascii="宋体" w:hAnsi="宋体"/>
          <w:sz w:val="24"/>
          <w:szCs w:val="24"/>
        </w:rPr>
        <w:t>、未按照招标文件的要求提供投标保证金；</w:t>
      </w:r>
    </w:p>
    <w:p w14:paraId="37543F80">
      <w:pPr>
        <w:pStyle w:val="27"/>
        <w:spacing w:line="360" w:lineRule="auto"/>
        <w:ind w:right="25" w:rightChars="12" w:firstLine="0"/>
        <w:rPr>
          <w:rFonts w:ascii="宋体" w:hAnsi="宋体"/>
          <w:sz w:val="24"/>
          <w:szCs w:val="24"/>
        </w:rPr>
      </w:pPr>
      <w:r>
        <w:rPr>
          <w:rFonts w:hint="eastAsia" w:ascii="宋体" w:hAnsi="宋体"/>
          <w:sz w:val="24"/>
          <w:szCs w:val="24"/>
        </w:rPr>
        <w:t>注：投标文件出现上述情形被宣布为无效投标的，应当作为无效投标文件，不得进入评标。</w:t>
      </w:r>
    </w:p>
    <w:p w14:paraId="3614D829">
      <w:pPr>
        <w:pStyle w:val="27"/>
        <w:spacing w:line="360" w:lineRule="auto"/>
        <w:ind w:right="25" w:rightChars="12" w:firstLine="0"/>
        <w:rPr>
          <w:rFonts w:ascii="宋体" w:hAnsi="宋体"/>
          <w:b/>
          <w:sz w:val="24"/>
          <w:szCs w:val="24"/>
        </w:rPr>
      </w:pPr>
      <w:r>
        <w:rPr>
          <w:rFonts w:hint="eastAsia" w:ascii="宋体" w:hAnsi="宋体"/>
          <w:b/>
          <w:sz w:val="24"/>
        </w:rPr>
        <w:t>三、</w:t>
      </w:r>
      <w:r>
        <w:rPr>
          <w:rFonts w:hint="eastAsia" w:ascii="宋体" w:hAnsi="宋体"/>
          <w:b/>
          <w:sz w:val="24"/>
          <w:szCs w:val="24"/>
        </w:rPr>
        <w:t>有下列情形之一的，招标人有权否决其投标，已经中标的，中标无效，招标人可重新组织招标或从符合条件的其他投标人中确定中标人。</w:t>
      </w:r>
    </w:p>
    <w:p w14:paraId="58B55B62">
      <w:pPr>
        <w:pStyle w:val="27"/>
        <w:numPr>
          <w:ilvl w:val="0"/>
          <w:numId w:val="1"/>
        </w:numPr>
        <w:spacing w:line="360" w:lineRule="auto"/>
        <w:ind w:right="25" w:rightChars="12"/>
        <w:rPr>
          <w:rFonts w:ascii="宋体" w:hAnsi="宋体"/>
          <w:sz w:val="24"/>
          <w:szCs w:val="24"/>
        </w:rPr>
      </w:pPr>
      <w:r>
        <w:rPr>
          <w:rFonts w:hint="eastAsia" w:ascii="宋体" w:hAnsi="宋体"/>
          <w:sz w:val="24"/>
          <w:szCs w:val="24"/>
        </w:rPr>
        <w:t>投标文件未经投标单位盖章和未按规定签字；</w:t>
      </w:r>
    </w:p>
    <w:p w14:paraId="407FAB2C">
      <w:pPr>
        <w:pStyle w:val="27"/>
        <w:numPr>
          <w:ilvl w:val="0"/>
          <w:numId w:val="1"/>
        </w:numPr>
        <w:spacing w:line="360" w:lineRule="auto"/>
        <w:ind w:right="25" w:rightChars="12"/>
        <w:rPr>
          <w:rFonts w:ascii="宋体" w:hAnsi="宋体"/>
          <w:sz w:val="24"/>
          <w:szCs w:val="24"/>
        </w:rPr>
      </w:pPr>
      <w:r>
        <w:rPr>
          <w:rFonts w:hint="eastAsia" w:ascii="宋体" w:hAnsi="宋体"/>
          <w:sz w:val="24"/>
          <w:szCs w:val="24"/>
        </w:rPr>
        <w:t>投标人不符合国家或者招标文件规定的资格条件；</w:t>
      </w:r>
    </w:p>
    <w:p w14:paraId="7CD69863">
      <w:pPr>
        <w:pStyle w:val="27"/>
        <w:numPr>
          <w:ilvl w:val="0"/>
          <w:numId w:val="1"/>
        </w:numPr>
        <w:spacing w:line="360" w:lineRule="auto"/>
        <w:ind w:right="25" w:rightChars="12"/>
        <w:rPr>
          <w:rFonts w:ascii="宋体" w:hAnsi="宋体"/>
          <w:sz w:val="24"/>
          <w:szCs w:val="24"/>
        </w:rPr>
      </w:pPr>
      <w:r>
        <w:rPr>
          <w:rFonts w:hint="eastAsia" w:ascii="宋体" w:hAnsi="宋体"/>
          <w:sz w:val="24"/>
          <w:szCs w:val="24"/>
        </w:rPr>
        <w:t>同一投标人提交两个以上不同的投标文件或者投标报价，但招标文件要求提交备选投标的除外；</w:t>
      </w:r>
    </w:p>
    <w:p w14:paraId="4B7EB042">
      <w:pPr>
        <w:pStyle w:val="27"/>
        <w:numPr>
          <w:ilvl w:val="0"/>
          <w:numId w:val="1"/>
        </w:numPr>
        <w:spacing w:line="360" w:lineRule="auto"/>
        <w:ind w:right="25" w:rightChars="12"/>
        <w:rPr>
          <w:rFonts w:ascii="宋体" w:hAnsi="宋体"/>
          <w:sz w:val="24"/>
          <w:szCs w:val="24"/>
        </w:rPr>
      </w:pPr>
      <w:r>
        <w:rPr>
          <w:rFonts w:hint="eastAsia" w:ascii="宋体" w:hAnsi="宋体"/>
          <w:sz w:val="24"/>
          <w:szCs w:val="24"/>
        </w:rPr>
        <w:t>投标文件没有对招标文件的实质性要求和条件作出响应；</w:t>
      </w:r>
    </w:p>
    <w:p w14:paraId="716CD092">
      <w:pPr>
        <w:pStyle w:val="27"/>
        <w:numPr>
          <w:ilvl w:val="0"/>
          <w:numId w:val="1"/>
        </w:numPr>
        <w:spacing w:line="360" w:lineRule="auto"/>
        <w:ind w:right="25" w:rightChars="12"/>
        <w:rPr>
          <w:rFonts w:ascii="宋体" w:hAnsi="宋体"/>
          <w:sz w:val="24"/>
          <w:szCs w:val="24"/>
        </w:rPr>
      </w:pPr>
      <w:r>
        <w:rPr>
          <w:rFonts w:hint="eastAsia" w:ascii="宋体" w:hAnsi="宋体"/>
          <w:sz w:val="24"/>
          <w:szCs w:val="24"/>
        </w:rPr>
        <w:t>投标人有以他人的名义投标、串通投标、弄虚作假、行贿等违法行为</w:t>
      </w:r>
      <w:r>
        <w:rPr>
          <w:rFonts w:hint="eastAsia" w:ascii="宋体" w:hAnsi="宋体"/>
          <w:sz w:val="24"/>
          <w:szCs w:val="24"/>
          <w:lang w:eastAsia="zh-CN"/>
        </w:rPr>
        <w:t>，</w:t>
      </w:r>
      <w:r>
        <w:rPr>
          <w:rFonts w:hint="eastAsia" w:ascii="宋体" w:hAnsi="宋体"/>
          <w:sz w:val="24"/>
          <w:szCs w:val="24"/>
          <w:highlight w:val="yellow"/>
          <w:lang w:val="en-US" w:eastAsia="zh-CN"/>
        </w:rPr>
        <w:t>招标人有权否决其投标并没收保证金</w:t>
      </w:r>
      <w:r>
        <w:rPr>
          <w:rFonts w:hint="eastAsia" w:ascii="宋体" w:hAnsi="宋体"/>
          <w:sz w:val="24"/>
          <w:szCs w:val="24"/>
        </w:rPr>
        <w:t>；</w:t>
      </w:r>
    </w:p>
    <w:p w14:paraId="768A6C11">
      <w:pPr>
        <w:pStyle w:val="27"/>
        <w:spacing w:line="360" w:lineRule="auto"/>
        <w:ind w:right="25" w:rightChars="12" w:firstLine="0"/>
        <w:rPr>
          <w:rFonts w:ascii="宋体" w:hAnsi="宋体"/>
          <w:sz w:val="24"/>
          <w:szCs w:val="24"/>
        </w:rPr>
      </w:pPr>
      <w:r>
        <w:rPr>
          <w:rFonts w:hint="eastAsia" w:ascii="宋体" w:hAnsi="宋体"/>
          <w:sz w:val="24"/>
          <w:szCs w:val="24"/>
        </w:rPr>
        <w:t>注：以他人的名义投标、串通投标、弄虚作假的行为认定（包括但不限于）：</w:t>
      </w:r>
    </w:p>
    <w:p w14:paraId="3760D245">
      <w:pPr>
        <w:pStyle w:val="27"/>
        <w:spacing w:line="360" w:lineRule="auto"/>
        <w:ind w:right="25" w:rightChars="12" w:firstLine="0"/>
        <w:rPr>
          <w:rFonts w:ascii="宋体" w:hAnsi="宋体"/>
          <w:sz w:val="24"/>
          <w:szCs w:val="24"/>
        </w:rPr>
      </w:pPr>
      <w:r>
        <w:rPr>
          <w:rFonts w:ascii="宋体" w:hAnsi="宋体"/>
          <w:sz w:val="24"/>
          <w:szCs w:val="24"/>
        </w:rPr>
        <w:t>5.1</w:t>
      </w:r>
      <w:r>
        <w:rPr>
          <w:rFonts w:hint="eastAsia" w:ascii="宋体" w:hAnsi="宋体"/>
          <w:sz w:val="24"/>
          <w:szCs w:val="24"/>
        </w:rPr>
        <w:t>投标人使用通过受让或者租借等方式获取的资格、资质证书投标的，属于以他人名义投标。</w:t>
      </w:r>
    </w:p>
    <w:p w14:paraId="186F71EB">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.2有下列情形之一的，属于投标人相互串通投标：</w:t>
      </w:r>
    </w:p>
    <w:p w14:paraId="0671F77A">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.2.1投标人之间协商投标报价等投标文件的实质性内容；</w:t>
      </w:r>
    </w:p>
    <w:p w14:paraId="5D2FB226">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.2.2投标人之间约定中标人；</w:t>
      </w:r>
    </w:p>
    <w:p w14:paraId="09D249CE">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.2.3投标人之间约定部分投标人放弃投标或者中标；</w:t>
      </w:r>
    </w:p>
    <w:p w14:paraId="636609D3">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.2.4属于同一集团、协会、商会等组织成员的投标人按照该组织要求协同投标；</w:t>
      </w:r>
    </w:p>
    <w:p w14:paraId="5C93C103">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.2.5投标人之间为谋取中标或者排斥特定投标人而采取的其他联合行动。</w:t>
      </w:r>
    </w:p>
    <w:p w14:paraId="2B60765E">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.3有下列情形之一的，视为投标人相互串通投标：</w:t>
      </w:r>
    </w:p>
    <w:p w14:paraId="2EA9CBAB">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.3.1不同投标人的投标文件由同一单位或者个人编制；</w:t>
      </w:r>
    </w:p>
    <w:p w14:paraId="42F71897">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.3.2不同投标人委托同一单位或者个人办理投标事宜；</w:t>
      </w:r>
    </w:p>
    <w:p w14:paraId="1C773EE9">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.3.3不同投标人的投标文件载明的项目管理成员为同一人；</w:t>
      </w:r>
    </w:p>
    <w:p w14:paraId="25B53342">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.3.4不同投标人的投标文件异常一致或者投标报价呈规律性差异；</w:t>
      </w:r>
    </w:p>
    <w:p w14:paraId="337C30D0">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.3.5不同投标人的投标文件相互混装；</w:t>
      </w:r>
    </w:p>
    <w:p w14:paraId="3E695A21">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.3.6不同投标人的投标保证金从同一单位或者个人的账户转出；</w:t>
      </w:r>
    </w:p>
    <w:p w14:paraId="6AB3712A">
      <w:pPr>
        <w:tabs>
          <w:tab w:val="left" w:pos="840"/>
          <w:tab w:val="left" w:pos="1680"/>
        </w:tabs>
        <w:spacing w:line="360" w:lineRule="auto"/>
        <w:rPr>
          <w:rFonts w:ascii="宋体" w:hAnsi="宋体"/>
          <w:sz w:val="24"/>
          <w:szCs w:val="24"/>
        </w:rPr>
      </w:pPr>
      <w:r>
        <w:rPr>
          <w:rFonts w:ascii="宋体" w:hAnsi="宋体"/>
          <w:sz w:val="24"/>
          <w:szCs w:val="24"/>
        </w:rPr>
        <w:t>5.3.7</w:t>
      </w:r>
      <w:r>
        <w:rPr>
          <w:rFonts w:hint="eastAsia" w:ascii="宋体" w:hAnsi="宋体"/>
          <w:sz w:val="24"/>
          <w:szCs w:val="24"/>
        </w:rPr>
        <w:t>不同投标人的投标文件存在其他非常规的共同性或共通性或相似性。</w:t>
      </w:r>
    </w:p>
    <w:p w14:paraId="0109358C">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.4投标人有下列情形之一的，属于以其他方式弄虚作假的行为：</w:t>
      </w:r>
    </w:p>
    <w:p w14:paraId="5957F4CE">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.4.1使用伪造、变造的许可证件；</w:t>
      </w:r>
    </w:p>
    <w:p w14:paraId="1E575E7A">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.4.2提供虚假的财务状况或者业绩；</w:t>
      </w:r>
    </w:p>
    <w:p w14:paraId="18D032E2">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.4.3提供虚假的项目负责人或者主要技术人员简历、劳动关系证明；</w:t>
      </w:r>
    </w:p>
    <w:p w14:paraId="063CC34C">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.4.4提供虚假的信用状况；</w:t>
      </w:r>
    </w:p>
    <w:p w14:paraId="641D011D">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.4.5其他弄虚作假的行为。</w:t>
      </w:r>
    </w:p>
    <w:p w14:paraId="47C0B2D1">
      <w:pPr>
        <w:pStyle w:val="27"/>
        <w:spacing w:line="360" w:lineRule="auto"/>
        <w:ind w:right="25" w:rightChars="12" w:firstLine="0"/>
        <w:rPr>
          <w:rFonts w:ascii="宋体" w:hAnsi="宋体"/>
          <w:sz w:val="24"/>
          <w:szCs w:val="24"/>
        </w:rPr>
      </w:pPr>
      <w:r>
        <w:rPr>
          <w:rFonts w:ascii="宋体" w:hAnsi="宋体"/>
          <w:sz w:val="24"/>
          <w:szCs w:val="24"/>
        </w:rPr>
        <w:t>5</w:t>
      </w:r>
      <w:r>
        <w:rPr>
          <w:rFonts w:hint="eastAsia" w:ascii="宋体" w:hAnsi="宋体"/>
          <w:sz w:val="24"/>
          <w:szCs w:val="24"/>
        </w:rPr>
        <w:t>.5法律、法规、规章、规范性文件以及国家、省、市各级政府部门工作文件规定的其他认定</w:t>
      </w:r>
      <w:r>
        <w:rPr>
          <w:rFonts w:hint="eastAsia" w:ascii="宋体" w:hAnsi="宋体"/>
          <w:sz w:val="24"/>
          <w:szCs w:val="24"/>
          <w:highlight w:val="yellow"/>
          <w:lang w:val="en-US" w:eastAsia="zh-CN"/>
        </w:rPr>
        <w:t>为</w:t>
      </w:r>
      <w:r>
        <w:rPr>
          <w:rFonts w:hint="eastAsia" w:ascii="宋体" w:hAnsi="宋体"/>
          <w:sz w:val="24"/>
          <w:szCs w:val="24"/>
          <w:highlight w:val="yellow"/>
        </w:rPr>
        <w:t>投标、串通投标、弄虚作假、行贿等</w:t>
      </w:r>
      <w:r>
        <w:rPr>
          <w:rFonts w:hint="eastAsia" w:ascii="宋体" w:hAnsi="宋体"/>
          <w:sz w:val="24"/>
          <w:szCs w:val="24"/>
          <w:highlight w:val="yellow"/>
          <w:lang w:val="en-US" w:eastAsia="zh-CN"/>
        </w:rPr>
        <w:t>的</w:t>
      </w:r>
      <w:r>
        <w:rPr>
          <w:rFonts w:hint="eastAsia" w:ascii="宋体" w:hAnsi="宋体"/>
          <w:sz w:val="24"/>
          <w:szCs w:val="24"/>
          <w:highlight w:val="yellow"/>
        </w:rPr>
        <w:t>违法行为</w:t>
      </w:r>
      <w:r>
        <w:rPr>
          <w:rFonts w:hint="eastAsia" w:ascii="宋体" w:hAnsi="宋体"/>
          <w:sz w:val="24"/>
          <w:szCs w:val="24"/>
        </w:rPr>
        <w:t>。</w:t>
      </w:r>
    </w:p>
    <w:p w14:paraId="4698CA60">
      <w:pPr>
        <w:pStyle w:val="27"/>
        <w:numPr>
          <w:ilvl w:val="0"/>
          <w:numId w:val="1"/>
        </w:numPr>
        <w:spacing w:line="360" w:lineRule="auto"/>
        <w:ind w:right="25" w:rightChars="12"/>
        <w:rPr>
          <w:rFonts w:ascii="宋体" w:hAnsi="宋体"/>
          <w:sz w:val="24"/>
          <w:szCs w:val="24"/>
        </w:rPr>
      </w:pPr>
      <w:r>
        <w:rPr>
          <w:rFonts w:hint="eastAsia" w:ascii="宋体" w:hAnsi="宋体"/>
          <w:sz w:val="24"/>
          <w:szCs w:val="24"/>
        </w:rPr>
        <w:t>投标人有下列情形之一的</w:t>
      </w:r>
      <w:r>
        <w:rPr>
          <w:rFonts w:hint="eastAsia" w:ascii="宋体" w:hAnsi="宋体"/>
          <w:sz w:val="24"/>
          <w:szCs w:val="24"/>
          <w:lang w:eastAsia="zh-CN"/>
        </w:rPr>
        <w:t>，</w:t>
      </w:r>
      <w:r>
        <w:rPr>
          <w:rFonts w:hint="eastAsia" w:ascii="宋体" w:hAnsi="宋体"/>
          <w:sz w:val="24"/>
          <w:szCs w:val="24"/>
          <w:highlight w:val="yellow"/>
          <w:lang w:val="en-US" w:eastAsia="zh-CN"/>
        </w:rPr>
        <w:t>招标人有权否决其投标并没收保证金</w:t>
      </w:r>
      <w:r>
        <w:rPr>
          <w:rFonts w:hint="eastAsia" w:ascii="宋体" w:hAnsi="宋体"/>
          <w:sz w:val="24"/>
          <w:szCs w:val="24"/>
        </w:rPr>
        <w:t>：</w:t>
      </w:r>
    </w:p>
    <w:p w14:paraId="6E98A588">
      <w:pPr>
        <w:pStyle w:val="27"/>
        <w:spacing w:line="360" w:lineRule="auto"/>
        <w:ind w:right="25" w:rightChars="12" w:firstLine="0"/>
        <w:rPr>
          <w:rFonts w:ascii="宋体" w:hAnsi="宋体"/>
          <w:sz w:val="24"/>
          <w:szCs w:val="24"/>
        </w:rPr>
      </w:pPr>
      <w:r>
        <w:rPr>
          <w:rFonts w:ascii="宋体" w:hAnsi="宋体"/>
          <w:sz w:val="24"/>
          <w:szCs w:val="24"/>
        </w:rPr>
        <w:t>6</w:t>
      </w:r>
      <w:r>
        <w:rPr>
          <w:rFonts w:hint="eastAsia" w:ascii="宋体" w:hAnsi="宋体"/>
          <w:sz w:val="24"/>
          <w:szCs w:val="24"/>
        </w:rPr>
        <w:t>.1 不同投标人编制的投标文件的实质性内容存在两处以上细节错误一致；</w:t>
      </w:r>
    </w:p>
    <w:p w14:paraId="71133862">
      <w:pPr>
        <w:pStyle w:val="27"/>
        <w:spacing w:line="360" w:lineRule="auto"/>
        <w:ind w:right="25" w:rightChars="12" w:firstLine="0"/>
        <w:rPr>
          <w:rFonts w:ascii="宋体" w:hAnsi="宋体"/>
          <w:sz w:val="24"/>
          <w:szCs w:val="24"/>
        </w:rPr>
      </w:pPr>
      <w:r>
        <w:rPr>
          <w:rFonts w:ascii="宋体" w:hAnsi="宋体"/>
          <w:sz w:val="24"/>
          <w:szCs w:val="24"/>
        </w:rPr>
        <w:t>6</w:t>
      </w:r>
      <w:r>
        <w:rPr>
          <w:rFonts w:hint="eastAsia" w:ascii="宋体" w:hAnsi="宋体"/>
          <w:sz w:val="24"/>
          <w:szCs w:val="24"/>
        </w:rPr>
        <w:t>.2 不同投标人的投标文件由同一电子设备编制、打包加密或者上传，不同投标人的投标文件由同一投标人的电子设备打印、复印，导致不同投标人的投标文件制作机器码及文件创建标识码比对一致；</w:t>
      </w:r>
    </w:p>
    <w:p w14:paraId="0966E9B0">
      <w:pPr>
        <w:pStyle w:val="27"/>
        <w:spacing w:line="360" w:lineRule="auto"/>
        <w:ind w:right="25" w:rightChars="12" w:firstLine="0"/>
        <w:rPr>
          <w:rFonts w:ascii="宋体" w:hAnsi="宋体"/>
          <w:sz w:val="24"/>
          <w:szCs w:val="24"/>
        </w:rPr>
      </w:pPr>
      <w:r>
        <w:rPr>
          <w:rFonts w:ascii="宋体" w:hAnsi="宋体"/>
          <w:sz w:val="24"/>
          <w:szCs w:val="24"/>
        </w:rPr>
        <w:t>6</w:t>
      </w:r>
      <w:r>
        <w:rPr>
          <w:rFonts w:hint="eastAsia" w:ascii="宋体" w:hAnsi="宋体"/>
          <w:sz w:val="24"/>
          <w:szCs w:val="24"/>
        </w:rPr>
        <w:t>.3 不同投标人的投标文件由同一投标人送达或者分发；</w:t>
      </w:r>
    </w:p>
    <w:p w14:paraId="4C1FAF92">
      <w:pPr>
        <w:pStyle w:val="27"/>
        <w:spacing w:line="360" w:lineRule="auto"/>
        <w:ind w:right="25" w:rightChars="12" w:firstLine="0"/>
        <w:rPr>
          <w:rFonts w:ascii="宋体" w:hAnsi="宋体"/>
          <w:sz w:val="24"/>
          <w:szCs w:val="24"/>
        </w:rPr>
      </w:pPr>
      <w:r>
        <w:rPr>
          <w:rFonts w:ascii="宋体" w:hAnsi="宋体"/>
          <w:sz w:val="24"/>
          <w:szCs w:val="24"/>
        </w:rPr>
        <w:t>6</w:t>
      </w:r>
      <w:r>
        <w:rPr>
          <w:rFonts w:hint="eastAsia" w:ascii="宋体" w:hAnsi="宋体"/>
          <w:sz w:val="24"/>
          <w:szCs w:val="24"/>
        </w:rPr>
        <w:t>.4 参加投标活动的人员为同一标段其他投标人的在职人员；</w:t>
      </w:r>
    </w:p>
    <w:p w14:paraId="769F5B70">
      <w:pPr>
        <w:pStyle w:val="27"/>
        <w:spacing w:line="360" w:lineRule="auto"/>
        <w:ind w:right="25" w:rightChars="12" w:firstLine="0"/>
        <w:rPr>
          <w:rFonts w:ascii="宋体" w:hAnsi="宋体"/>
          <w:sz w:val="24"/>
          <w:szCs w:val="24"/>
        </w:rPr>
      </w:pPr>
      <w:r>
        <w:rPr>
          <w:rFonts w:ascii="宋体" w:hAnsi="宋体"/>
          <w:sz w:val="24"/>
          <w:szCs w:val="24"/>
        </w:rPr>
        <w:t>6</w:t>
      </w:r>
      <w:r>
        <w:rPr>
          <w:rFonts w:hint="eastAsia" w:ascii="宋体" w:hAnsi="宋体"/>
          <w:sz w:val="24"/>
          <w:szCs w:val="24"/>
        </w:rPr>
        <w:t>.5 不同投标人的投标保证金从投标人各自的基本账户转出，但是，所需资金来自同一单位或者个人账户。</w:t>
      </w:r>
    </w:p>
    <w:p w14:paraId="5A83CB00">
      <w:pPr>
        <w:pStyle w:val="27"/>
        <w:numPr>
          <w:ilvl w:val="0"/>
          <w:numId w:val="1"/>
        </w:numPr>
        <w:spacing w:line="360" w:lineRule="auto"/>
        <w:ind w:right="25" w:rightChars="12"/>
        <w:rPr>
          <w:rFonts w:ascii="宋体" w:hAnsi="宋体"/>
          <w:sz w:val="24"/>
          <w:szCs w:val="24"/>
        </w:rPr>
      </w:pPr>
      <w:r>
        <w:rPr>
          <w:rFonts w:hint="eastAsia" w:ascii="宋体" w:hAnsi="宋体"/>
          <w:sz w:val="24"/>
          <w:szCs w:val="24"/>
        </w:rPr>
        <w:t>单位负责人为同一人或者存在控股、管理关系的不同单位，同时参加本招标项目投标。</w:t>
      </w:r>
    </w:p>
    <w:p w14:paraId="0D0FADD3">
      <w:pPr>
        <w:pStyle w:val="27"/>
        <w:numPr>
          <w:ilvl w:val="0"/>
          <w:numId w:val="1"/>
        </w:numPr>
        <w:spacing w:line="360" w:lineRule="auto"/>
        <w:ind w:right="25" w:rightChars="12"/>
        <w:rPr>
          <w:rFonts w:ascii="宋体" w:hAnsi="宋体"/>
          <w:sz w:val="24"/>
          <w:szCs w:val="24"/>
        </w:rPr>
      </w:pPr>
      <w:r>
        <w:rPr>
          <w:rFonts w:hint="eastAsia" w:ascii="宋体" w:hAnsi="宋体"/>
          <w:sz w:val="24"/>
          <w:szCs w:val="24"/>
        </w:rPr>
        <w:t>投标人拒不按照评标委员会要求对投标文件进行澄清、说明或者补正的；</w:t>
      </w:r>
    </w:p>
    <w:p w14:paraId="2D8C1D91">
      <w:pPr>
        <w:pStyle w:val="27"/>
        <w:numPr>
          <w:ilvl w:val="0"/>
          <w:numId w:val="1"/>
        </w:numPr>
        <w:spacing w:line="360" w:lineRule="auto"/>
        <w:ind w:right="25" w:rightChars="12"/>
        <w:rPr>
          <w:rFonts w:ascii="宋体" w:hAnsi="宋体"/>
          <w:sz w:val="24"/>
          <w:szCs w:val="24"/>
        </w:rPr>
      </w:pPr>
      <w:r>
        <w:rPr>
          <w:rFonts w:hint="eastAsia" w:ascii="宋体" w:hAnsi="宋体"/>
          <w:sz w:val="24"/>
          <w:szCs w:val="24"/>
        </w:rPr>
        <w:t>投标人的报价明显低于其他投标报价或者在设有标底时明显低于标底，使得其投标报价可能低于其个别成本的，要求投标人作出书面说明并提供相关证明材料，但投标人不能合理说明或者不能提供相关证明材料，评标委员会认定该投标人以低于成本报价竞标的；</w:t>
      </w:r>
    </w:p>
    <w:p w14:paraId="73571A11">
      <w:pPr>
        <w:pStyle w:val="27"/>
        <w:numPr>
          <w:ilvl w:val="0"/>
          <w:numId w:val="1"/>
        </w:numPr>
        <w:spacing w:line="360" w:lineRule="auto"/>
        <w:ind w:right="25" w:rightChars="12"/>
        <w:rPr>
          <w:rFonts w:ascii="宋体" w:hAnsi="宋体"/>
          <w:sz w:val="24"/>
          <w:szCs w:val="24"/>
        </w:rPr>
      </w:pPr>
      <w:r>
        <w:rPr>
          <w:rFonts w:hint="eastAsia" w:ascii="宋体" w:hAnsi="宋体"/>
          <w:sz w:val="24"/>
          <w:szCs w:val="24"/>
        </w:rPr>
        <w:t>评标委员会根据评标办法对投标文件的计算错误进行修正后，投标人不接受修正后的投标报价；</w:t>
      </w:r>
    </w:p>
    <w:p w14:paraId="6F8FE892">
      <w:pPr>
        <w:pStyle w:val="27"/>
        <w:numPr>
          <w:ilvl w:val="0"/>
          <w:numId w:val="1"/>
        </w:numPr>
        <w:spacing w:line="360" w:lineRule="auto"/>
        <w:ind w:right="25" w:rightChars="12"/>
        <w:rPr>
          <w:rFonts w:ascii="宋体" w:hAnsi="宋体"/>
          <w:sz w:val="24"/>
          <w:szCs w:val="24"/>
        </w:rPr>
      </w:pPr>
      <w:r>
        <w:rPr>
          <w:rFonts w:hint="eastAsia" w:ascii="宋体" w:hAnsi="宋体"/>
          <w:sz w:val="24"/>
          <w:szCs w:val="24"/>
        </w:rPr>
        <w:t>存在投标须知1.3.</w:t>
      </w:r>
      <w:r>
        <w:rPr>
          <w:rFonts w:hint="eastAsia" w:ascii="宋体" w:hAnsi="宋体"/>
          <w:sz w:val="24"/>
          <w:szCs w:val="24"/>
          <w:lang w:val="en-US" w:eastAsia="zh-CN"/>
        </w:rPr>
        <w:t>2</w:t>
      </w:r>
      <w:r>
        <w:rPr>
          <w:rFonts w:hint="eastAsia" w:ascii="宋体" w:hAnsi="宋体"/>
          <w:sz w:val="24"/>
          <w:szCs w:val="24"/>
        </w:rPr>
        <w:t>条的情形。</w:t>
      </w:r>
    </w:p>
    <w:p w14:paraId="7EDA268A">
      <w:pPr>
        <w:pStyle w:val="2"/>
      </w:pPr>
      <w:r>
        <w:rPr>
          <w:rFonts w:hint="eastAsia"/>
        </w:rPr>
        <w:br w:type="page"/>
      </w:r>
      <w:bookmarkStart w:id="4" w:name="_Toc11198"/>
      <w:r>
        <w:rPr>
          <w:rFonts w:hint="eastAsia"/>
        </w:rPr>
        <w:t xml:space="preserve">第一章 </w:t>
      </w:r>
      <w:bookmarkEnd w:id="4"/>
      <w:r>
        <w:rPr>
          <w:rFonts w:hint="eastAsia"/>
        </w:rPr>
        <w:t>招标公告</w:t>
      </w:r>
    </w:p>
    <w:p w14:paraId="120585EE">
      <w:pPr>
        <w:adjustRightInd w:val="0"/>
        <w:snapToGrid w:val="0"/>
        <w:spacing w:line="572" w:lineRule="exact"/>
        <w:outlineLvl w:val="1"/>
        <w:rPr>
          <w:rFonts w:ascii="宋体" w:hAnsi="宋体" w:cs="宋体"/>
          <w:b/>
          <w:bCs/>
          <w:sz w:val="24"/>
        </w:rPr>
      </w:pPr>
      <w:bookmarkStart w:id="5" w:name="_Toc1407"/>
      <w:bookmarkStart w:id="6" w:name="_Toc18818"/>
      <w:bookmarkStart w:id="7" w:name="_Toc28801"/>
      <w:r>
        <w:rPr>
          <w:rFonts w:hint="eastAsia" w:ascii="宋体" w:hAnsi="宋体" w:cs="宋体"/>
          <w:b/>
          <w:bCs/>
          <w:sz w:val="24"/>
        </w:rPr>
        <w:t>1. 招标条件</w:t>
      </w:r>
      <w:bookmarkEnd w:id="5"/>
      <w:bookmarkEnd w:id="6"/>
      <w:bookmarkEnd w:id="7"/>
    </w:p>
    <w:p w14:paraId="78EFB06F">
      <w:pPr>
        <w:adjustRightInd w:val="0"/>
        <w:snapToGrid w:val="0"/>
        <w:spacing w:line="572" w:lineRule="exact"/>
        <w:ind w:firstLine="437"/>
        <w:rPr>
          <w:rFonts w:ascii="宋体" w:hAnsi="宋体" w:cs="宋体"/>
          <w:sz w:val="24"/>
        </w:rPr>
      </w:pPr>
      <w:r>
        <w:rPr>
          <w:rFonts w:hint="eastAsia" w:ascii="宋体" w:hAnsi="宋体" w:cs="宋体"/>
          <w:bCs/>
          <w:snapToGrid w:val="0"/>
          <w:kern w:val="0"/>
          <w:sz w:val="24"/>
          <w:szCs w:val="21"/>
        </w:rPr>
        <w:t>1.1 工程名称：</w:t>
      </w:r>
      <w:r>
        <w:rPr>
          <w:rFonts w:hint="eastAsia" w:ascii="宋体" w:hAnsi="宋体" w:cs="宋体"/>
          <w:bCs/>
          <w:snapToGrid w:val="0"/>
          <w:kern w:val="0"/>
          <w:sz w:val="24"/>
          <w:szCs w:val="21"/>
          <w:lang w:eastAsia="zh-CN"/>
        </w:rPr>
        <w:t>安徽科达宿舍楼改造工程</w:t>
      </w:r>
      <w:r>
        <w:rPr>
          <w:rFonts w:hint="eastAsia" w:ascii="宋体" w:hAnsi="宋体" w:cs="宋体"/>
          <w:sz w:val="24"/>
        </w:rPr>
        <w:t>；</w:t>
      </w:r>
    </w:p>
    <w:p w14:paraId="25532A16">
      <w:pPr>
        <w:adjustRightInd w:val="0"/>
        <w:snapToGrid w:val="0"/>
        <w:spacing w:line="572" w:lineRule="exact"/>
        <w:ind w:firstLine="437"/>
        <w:rPr>
          <w:rFonts w:ascii="宋体" w:hAnsi="宋体" w:cs="宋体"/>
          <w:sz w:val="24"/>
          <w:u w:val="single"/>
        </w:rPr>
      </w:pPr>
      <w:r>
        <w:rPr>
          <w:rFonts w:hint="eastAsia" w:ascii="宋体" w:hAnsi="宋体" w:cs="宋体"/>
          <w:bCs/>
          <w:snapToGrid w:val="0"/>
          <w:kern w:val="0"/>
          <w:sz w:val="24"/>
          <w:szCs w:val="21"/>
        </w:rPr>
        <w:t>1.</w:t>
      </w:r>
      <w:r>
        <w:rPr>
          <w:rFonts w:hint="eastAsia" w:ascii="宋体" w:hAnsi="宋体" w:cs="宋体"/>
          <w:bCs/>
          <w:snapToGrid w:val="0"/>
          <w:kern w:val="0"/>
          <w:sz w:val="24"/>
          <w:szCs w:val="21"/>
          <w:lang w:val="en-US" w:eastAsia="zh-CN"/>
        </w:rPr>
        <w:t>2</w:t>
      </w:r>
      <w:r>
        <w:rPr>
          <w:rFonts w:hint="eastAsia" w:ascii="宋体" w:hAnsi="宋体" w:cs="宋体"/>
          <w:bCs/>
          <w:snapToGrid w:val="0"/>
          <w:kern w:val="0"/>
          <w:sz w:val="24"/>
          <w:szCs w:val="21"/>
        </w:rPr>
        <w:t xml:space="preserve"> 招标人：</w:t>
      </w:r>
      <w:r>
        <w:rPr>
          <w:rFonts w:hint="eastAsia"/>
          <w:sz w:val="24"/>
          <w:szCs w:val="24"/>
          <w:lang w:eastAsia="zh-CN"/>
        </w:rPr>
        <w:t>安徽科达机电股份有限公司</w:t>
      </w:r>
      <w:r>
        <w:rPr>
          <w:rFonts w:hint="eastAsia" w:ascii="宋体" w:hAnsi="宋体" w:cs="宋体"/>
          <w:sz w:val="24"/>
        </w:rPr>
        <w:t>；</w:t>
      </w:r>
    </w:p>
    <w:p w14:paraId="028257CD">
      <w:pPr>
        <w:adjustRightInd w:val="0"/>
        <w:snapToGrid w:val="0"/>
        <w:spacing w:line="572" w:lineRule="exact"/>
        <w:ind w:firstLine="437"/>
        <w:rPr>
          <w:rFonts w:ascii="宋体" w:hAnsi="宋体" w:cs="宋体"/>
          <w:sz w:val="24"/>
        </w:rPr>
      </w:pPr>
      <w:r>
        <w:rPr>
          <w:rFonts w:hint="eastAsia" w:ascii="宋体" w:hAnsi="宋体" w:cs="宋体"/>
          <w:bCs/>
          <w:snapToGrid w:val="0"/>
          <w:kern w:val="0"/>
          <w:sz w:val="24"/>
          <w:szCs w:val="21"/>
        </w:rPr>
        <w:t>1.</w:t>
      </w:r>
      <w:r>
        <w:rPr>
          <w:rFonts w:hint="eastAsia" w:ascii="宋体" w:hAnsi="宋体" w:cs="宋体"/>
          <w:bCs/>
          <w:snapToGrid w:val="0"/>
          <w:kern w:val="0"/>
          <w:sz w:val="24"/>
          <w:szCs w:val="21"/>
          <w:lang w:val="en-US" w:eastAsia="zh-CN"/>
        </w:rPr>
        <w:t>3</w:t>
      </w:r>
      <w:r>
        <w:rPr>
          <w:rFonts w:hint="eastAsia" w:ascii="宋体" w:hAnsi="宋体" w:cs="宋体"/>
          <w:bCs/>
          <w:snapToGrid w:val="0"/>
          <w:kern w:val="0"/>
          <w:sz w:val="24"/>
          <w:szCs w:val="21"/>
        </w:rPr>
        <w:t xml:space="preserve"> 项目业主：</w:t>
      </w:r>
      <w:r>
        <w:rPr>
          <w:rFonts w:hint="eastAsia"/>
          <w:sz w:val="24"/>
          <w:szCs w:val="24"/>
          <w:lang w:eastAsia="zh-CN"/>
        </w:rPr>
        <w:t>安徽科达机电股份有限公司</w:t>
      </w:r>
      <w:r>
        <w:rPr>
          <w:rFonts w:hint="eastAsia" w:ascii="宋体" w:hAnsi="宋体" w:cs="宋体"/>
          <w:sz w:val="24"/>
        </w:rPr>
        <w:t>；</w:t>
      </w:r>
    </w:p>
    <w:p w14:paraId="5D6F03BA">
      <w:pPr>
        <w:adjustRightInd w:val="0"/>
        <w:snapToGrid w:val="0"/>
        <w:spacing w:line="572" w:lineRule="exact"/>
        <w:ind w:firstLine="437"/>
        <w:rPr>
          <w:rFonts w:ascii="宋体" w:hAnsi="宋体" w:cs="宋体"/>
          <w:sz w:val="24"/>
        </w:rPr>
      </w:pPr>
      <w:r>
        <w:rPr>
          <w:rFonts w:hint="eastAsia" w:ascii="宋体" w:hAnsi="宋体" w:cs="宋体"/>
          <w:bCs/>
          <w:snapToGrid w:val="0"/>
          <w:kern w:val="0"/>
          <w:sz w:val="24"/>
          <w:szCs w:val="21"/>
        </w:rPr>
        <w:t>1.</w:t>
      </w:r>
      <w:r>
        <w:rPr>
          <w:rFonts w:hint="eastAsia" w:ascii="宋体" w:hAnsi="宋体" w:cs="宋体"/>
          <w:bCs/>
          <w:snapToGrid w:val="0"/>
          <w:kern w:val="0"/>
          <w:sz w:val="24"/>
          <w:szCs w:val="21"/>
          <w:lang w:val="en-US" w:eastAsia="zh-CN"/>
        </w:rPr>
        <w:t>4</w:t>
      </w:r>
      <w:r>
        <w:rPr>
          <w:rFonts w:hint="eastAsia" w:ascii="宋体" w:hAnsi="宋体" w:cs="宋体"/>
          <w:bCs/>
          <w:snapToGrid w:val="0"/>
          <w:kern w:val="0"/>
          <w:sz w:val="24"/>
          <w:szCs w:val="21"/>
        </w:rPr>
        <w:t xml:space="preserve"> 资金来源：企业自筹</w:t>
      </w:r>
      <w:r>
        <w:rPr>
          <w:rFonts w:hint="eastAsia" w:ascii="宋体" w:hAnsi="宋体" w:cs="宋体"/>
          <w:sz w:val="24"/>
        </w:rPr>
        <w:t>；</w:t>
      </w:r>
    </w:p>
    <w:p w14:paraId="06EECF84">
      <w:pPr>
        <w:adjustRightInd w:val="0"/>
        <w:snapToGrid w:val="0"/>
        <w:spacing w:line="572" w:lineRule="exact"/>
        <w:ind w:firstLine="437"/>
        <w:rPr>
          <w:rFonts w:ascii="宋体" w:hAnsi="宋体" w:cs="宋体"/>
          <w:sz w:val="24"/>
        </w:rPr>
      </w:pPr>
      <w:r>
        <w:rPr>
          <w:rFonts w:hint="eastAsia" w:ascii="宋体" w:hAnsi="宋体" w:cs="宋体"/>
          <w:bCs/>
          <w:snapToGrid w:val="0"/>
          <w:kern w:val="0"/>
          <w:sz w:val="24"/>
          <w:szCs w:val="21"/>
        </w:rPr>
        <w:t>1.</w:t>
      </w:r>
      <w:r>
        <w:rPr>
          <w:rFonts w:hint="eastAsia" w:ascii="宋体" w:hAnsi="宋体" w:cs="宋体"/>
          <w:bCs/>
          <w:snapToGrid w:val="0"/>
          <w:kern w:val="0"/>
          <w:sz w:val="24"/>
          <w:szCs w:val="21"/>
          <w:lang w:val="en-US" w:eastAsia="zh-CN"/>
        </w:rPr>
        <w:t>5</w:t>
      </w:r>
      <w:r>
        <w:rPr>
          <w:rFonts w:hint="eastAsia" w:ascii="宋体" w:hAnsi="宋体" w:cs="宋体"/>
          <w:bCs/>
          <w:snapToGrid w:val="0"/>
          <w:kern w:val="0"/>
          <w:sz w:val="24"/>
          <w:szCs w:val="21"/>
        </w:rPr>
        <w:t xml:space="preserve"> 项目出资比例：</w:t>
      </w:r>
      <w:r>
        <w:rPr>
          <w:rFonts w:hint="eastAsia" w:ascii="宋体" w:hAnsi="宋体" w:cs="宋体"/>
          <w:sz w:val="24"/>
        </w:rPr>
        <w:t>100%；</w:t>
      </w:r>
    </w:p>
    <w:p w14:paraId="129BB660">
      <w:pPr>
        <w:adjustRightInd w:val="0"/>
        <w:snapToGrid w:val="0"/>
        <w:spacing w:line="572" w:lineRule="exact"/>
        <w:ind w:firstLine="437"/>
        <w:rPr>
          <w:rFonts w:ascii="宋体" w:hAnsi="宋体" w:cs="宋体"/>
          <w:sz w:val="24"/>
        </w:rPr>
      </w:pPr>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招标方式：</w:t>
      </w:r>
      <w:r>
        <w:rPr>
          <w:rFonts w:hint="eastAsia" w:ascii="宋体" w:hAnsi="宋体" w:cs="宋体"/>
          <w:sz w:val="24"/>
          <w:lang w:val="en-US" w:eastAsia="zh-CN"/>
        </w:rPr>
        <w:t>邀请招标</w:t>
      </w:r>
      <w:r>
        <w:rPr>
          <w:rFonts w:hint="eastAsia" w:ascii="宋体" w:hAnsi="宋体" w:cs="宋体"/>
          <w:sz w:val="24"/>
        </w:rPr>
        <w:t>；</w:t>
      </w:r>
    </w:p>
    <w:p w14:paraId="7AB035EC">
      <w:pPr>
        <w:adjustRightInd w:val="0"/>
        <w:snapToGrid w:val="0"/>
        <w:spacing w:line="572" w:lineRule="exact"/>
        <w:ind w:firstLine="437"/>
        <w:rPr>
          <w:rFonts w:ascii="宋体" w:hAnsi="宋体" w:cs="宋体"/>
          <w:sz w:val="24"/>
          <w:highlight w:val="none"/>
        </w:rPr>
      </w:pPr>
      <w:r>
        <w:rPr>
          <w:rFonts w:hint="eastAsia" w:ascii="宋体" w:hAnsi="宋体" w:cs="宋体"/>
          <w:sz w:val="24"/>
        </w:rPr>
        <w:t>1.</w:t>
      </w:r>
      <w:r>
        <w:rPr>
          <w:rFonts w:hint="eastAsia" w:ascii="宋体" w:hAnsi="宋体" w:cs="宋体"/>
          <w:sz w:val="24"/>
          <w:lang w:val="en-US" w:eastAsia="zh-CN"/>
        </w:rPr>
        <w:t>7</w:t>
      </w:r>
      <w:r>
        <w:rPr>
          <w:rFonts w:hint="eastAsia" w:ascii="宋体" w:hAnsi="宋体" w:cs="宋体"/>
          <w:sz w:val="24"/>
        </w:rPr>
        <w:t>评标办法</w:t>
      </w:r>
      <w:r>
        <w:rPr>
          <w:rFonts w:hint="eastAsia" w:ascii="宋体" w:hAnsi="宋体" w:cs="宋体"/>
          <w:sz w:val="24"/>
          <w:highlight w:val="none"/>
        </w:rPr>
        <w:t>：</w:t>
      </w:r>
      <w:r>
        <w:rPr>
          <w:rFonts w:hint="eastAsia" w:ascii="宋体" w:hAnsi="宋体" w:cs="宋体"/>
          <w:bCs/>
          <w:snapToGrid w:val="0"/>
          <w:kern w:val="0"/>
          <w:sz w:val="24"/>
          <w:szCs w:val="21"/>
          <w:highlight w:val="none"/>
          <w:lang w:val="en-US" w:eastAsia="zh-CN"/>
        </w:rPr>
        <w:t>综合评分法</w:t>
      </w:r>
      <w:r>
        <w:rPr>
          <w:rFonts w:hint="eastAsia" w:ascii="宋体" w:hAnsi="宋体" w:cs="宋体"/>
          <w:sz w:val="24"/>
          <w:highlight w:val="none"/>
        </w:rPr>
        <w:t>；</w:t>
      </w:r>
    </w:p>
    <w:p w14:paraId="55118FA6">
      <w:pPr>
        <w:adjustRightInd w:val="0"/>
        <w:snapToGrid w:val="0"/>
        <w:spacing w:line="572" w:lineRule="exact"/>
        <w:outlineLvl w:val="1"/>
        <w:rPr>
          <w:rFonts w:ascii="宋体" w:hAnsi="宋体" w:cs="宋体"/>
          <w:b/>
          <w:bCs/>
          <w:sz w:val="24"/>
          <w:highlight w:val="none"/>
        </w:rPr>
      </w:pPr>
      <w:bookmarkStart w:id="8" w:name="_Toc26818"/>
      <w:bookmarkStart w:id="9" w:name="_Toc31344"/>
      <w:bookmarkStart w:id="10" w:name="_Toc32065"/>
      <w:r>
        <w:rPr>
          <w:rFonts w:hint="eastAsia" w:ascii="宋体" w:hAnsi="宋体" w:cs="宋体"/>
          <w:b/>
          <w:bCs/>
          <w:sz w:val="24"/>
          <w:highlight w:val="none"/>
        </w:rPr>
        <w:t>2. 项目概况与招标范围</w:t>
      </w:r>
      <w:bookmarkEnd w:id="8"/>
      <w:bookmarkEnd w:id="9"/>
      <w:bookmarkEnd w:id="10"/>
    </w:p>
    <w:p w14:paraId="1DC0C952">
      <w:pPr>
        <w:adjustRightInd w:val="0"/>
        <w:snapToGrid w:val="0"/>
        <w:spacing w:line="572" w:lineRule="exact"/>
        <w:ind w:firstLine="437"/>
        <w:rPr>
          <w:rFonts w:ascii="宋体" w:hAnsi="宋体" w:cs="宋体"/>
          <w:sz w:val="24"/>
          <w:highlight w:val="none"/>
          <w:u w:val="single"/>
        </w:rPr>
      </w:pPr>
      <w:r>
        <w:rPr>
          <w:rFonts w:hint="eastAsia" w:ascii="宋体" w:hAnsi="宋体" w:cs="宋体"/>
          <w:bCs/>
          <w:snapToGrid w:val="0"/>
          <w:kern w:val="0"/>
          <w:sz w:val="24"/>
          <w:szCs w:val="21"/>
          <w:highlight w:val="none"/>
        </w:rPr>
        <w:t>2.1</w:t>
      </w:r>
      <w:r>
        <w:rPr>
          <w:rFonts w:ascii="宋体" w:hAnsi="宋体" w:cs="宋体"/>
          <w:bCs/>
          <w:snapToGrid w:val="0"/>
          <w:kern w:val="0"/>
          <w:sz w:val="24"/>
          <w:szCs w:val="21"/>
          <w:highlight w:val="none"/>
        </w:rPr>
        <w:t xml:space="preserve"> </w:t>
      </w:r>
      <w:r>
        <w:rPr>
          <w:rFonts w:hint="eastAsia" w:ascii="宋体" w:hAnsi="宋体" w:cs="宋体"/>
          <w:bCs/>
          <w:snapToGrid w:val="0"/>
          <w:kern w:val="0"/>
          <w:sz w:val="24"/>
          <w:szCs w:val="21"/>
          <w:highlight w:val="none"/>
        </w:rPr>
        <w:t>招标项目名称：</w:t>
      </w:r>
      <w:r>
        <w:rPr>
          <w:rFonts w:hint="eastAsia" w:ascii="宋体" w:hAnsi="宋体" w:cs="宋体"/>
          <w:bCs/>
          <w:snapToGrid w:val="0"/>
          <w:kern w:val="0"/>
          <w:sz w:val="24"/>
          <w:szCs w:val="21"/>
          <w:highlight w:val="none"/>
          <w:lang w:eastAsia="zh-CN"/>
        </w:rPr>
        <w:t>安徽科达宿舍楼改造工程</w:t>
      </w:r>
      <w:r>
        <w:rPr>
          <w:rFonts w:hint="eastAsia" w:ascii="宋体" w:hAnsi="宋体" w:cs="宋体"/>
          <w:sz w:val="24"/>
          <w:highlight w:val="none"/>
        </w:rPr>
        <w:t>；</w:t>
      </w:r>
    </w:p>
    <w:p w14:paraId="07F8057E">
      <w:pPr>
        <w:adjustRightInd w:val="0"/>
        <w:snapToGrid w:val="0"/>
        <w:spacing w:line="572" w:lineRule="exact"/>
        <w:ind w:firstLine="437"/>
        <w:rPr>
          <w:rFonts w:ascii="宋体" w:hAnsi="宋体" w:cs="宋体"/>
          <w:sz w:val="24"/>
          <w:highlight w:val="none"/>
        </w:rPr>
      </w:pPr>
      <w:r>
        <w:rPr>
          <w:rFonts w:hint="eastAsia" w:ascii="宋体" w:hAnsi="宋体" w:cs="宋体"/>
          <w:bCs/>
          <w:snapToGrid w:val="0"/>
          <w:kern w:val="0"/>
          <w:sz w:val="24"/>
          <w:szCs w:val="21"/>
          <w:highlight w:val="none"/>
        </w:rPr>
        <w:t>2.</w:t>
      </w:r>
      <w:r>
        <w:rPr>
          <w:rFonts w:ascii="宋体" w:hAnsi="宋体" w:cs="宋体"/>
          <w:bCs/>
          <w:snapToGrid w:val="0"/>
          <w:kern w:val="0"/>
          <w:sz w:val="24"/>
          <w:szCs w:val="21"/>
          <w:highlight w:val="none"/>
        </w:rPr>
        <w:t>2</w:t>
      </w:r>
      <w:r>
        <w:rPr>
          <w:rFonts w:hint="eastAsia" w:ascii="宋体" w:hAnsi="宋体" w:cs="宋体"/>
          <w:bCs/>
          <w:snapToGrid w:val="0"/>
          <w:kern w:val="0"/>
          <w:sz w:val="24"/>
          <w:szCs w:val="21"/>
          <w:highlight w:val="none"/>
        </w:rPr>
        <w:t xml:space="preserve"> 建设地点：</w:t>
      </w:r>
      <w:r>
        <w:rPr>
          <w:rFonts w:hint="eastAsia" w:ascii="宋体" w:hAnsi="宋体" w:cs="宋体"/>
          <w:sz w:val="24"/>
          <w:highlight w:val="none"/>
          <w:lang w:eastAsia="zh-CN"/>
        </w:rPr>
        <w:t>安徽省马鞍山经济技术开发区天门大道南段2887号</w:t>
      </w:r>
      <w:r>
        <w:rPr>
          <w:rFonts w:hint="eastAsia" w:ascii="宋体" w:hAnsi="宋体" w:cs="宋体"/>
          <w:sz w:val="24"/>
          <w:highlight w:val="none"/>
        </w:rPr>
        <w:t>；</w:t>
      </w:r>
    </w:p>
    <w:p w14:paraId="50F756D0">
      <w:pPr>
        <w:adjustRightInd w:val="0"/>
        <w:snapToGrid w:val="0"/>
        <w:spacing w:line="572" w:lineRule="exact"/>
        <w:ind w:firstLine="437"/>
        <w:rPr>
          <w:rFonts w:ascii="宋体" w:hAnsi="宋体" w:cs="宋体"/>
          <w:sz w:val="24"/>
          <w:highlight w:val="none"/>
        </w:rPr>
      </w:pPr>
      <w:r>
        <w:rPr>
          <w:rFonts w:hint="eastAsia" w:ascii="宋体" w:hAnsi="宋体" w:cs="宋体"/>
          <w:bCs/>
          <w:snapToGrid w:val="0"/>
          <w:kern w:val="0"/>
          <w:sz w:val="24"/>
          <w:szCs w:val="21"/>
          <w:highlight w:val="none"/>
        </w:rPr>
        <w:t>2.</w:t>
      </w:r>
      <w:r>
        <w:rPr>
          <w:rFonts w:ascii="宋体" w:hAnsi="宋体" w:cs="宋体"/>
          <w:bCs/>
          <w:snapToGrid w:val="0"/>
          <w:kern w:val="0"/>
          <w:sz w:val="24"/>
          <w:szCs w:val="21"/>
          <w:highlight w:val="none"/>
        </w:rPr>
        <w:t>3</w:t>
      </w:r>
      <w:r>
        <w:rPr>
          <w:rFonts w:hint="eastAsia" w:ascii="宋体" w:hAnsi="宋体" w:cs="宋体"/>
          <w:bCs/>
          <w:snapToGrid w:val="0"/>
          <w:kern w:val="0"/>
          <w:sz w:val="24"/>
          <w:szCs w:val="21"/>
          <w:highlight w:val="none"/>
        </w:rPr>
        <w:t xml:space="preserve"> 建设规模：</w:t>
      </w:r>
      <w:r>
        <w:rPr>
          <w:rFonts w:hint="eastAsia" w:ascii="宋体" w:hAnsi="宋体" w:cs="宋体"/>
          <w:snapToGrid w:val="0"/>
          <w:spacing w:val="8"/>
          <w:sz w:val="24"/>
          <w:szCs w:val="24"/>
          <w:highlight w:val="none"/>
        </w:rPr>
        <w:t>本项目建设地点位于</w:t>
      </w:r>
      <w:r>
        <w:rPr>
          <w:rFonts w:hint="eastAsia" w:ascii="宋体" w:hAnsi="宋体" w:cs="宋体"/>
          <w:snapToGrid w:val="0"/>
          <w:spacing w:val="8"/>
          <w:sz w:val="24"/>
          <w:szCs w:val="24"/>
          <w:highlight w:val="none"/>
          <w:lang w:eastAsia="zh-CN"/>
        </w:rPr>
        <w:t>安徽省马鞍山经济技术开发区天门大道南段2887号</w:t>
      </w:r>
      <w:r>
        <w:rPr>
          <w:rFonts w:hint="eastAsia" w:ascii="宋体" w:hAnsi="宋体" w:cs="宋体"/>
          <w:snapToGrid w:val="0"/>
          <w:spacing w:val="8"/>
          <w:sz w:val="24"/>
          <w:szCs w:val="24"/>
          <w:highlight w:val="none"/>
        </w:rPr>
        <w:t>。</w:t>
      </w:r>
      <w:r>
        <w:rPr>
          <w:rFonts w:hint="eastAsia" w:ascii="宋体" w:hAnsi="宋体" w:cs="宋体"/>
          <w:sz w:val="24"/>
          <w:szCs w:val="24"/>
          <w:highlight w:val="none"/>
          <w:lang w:val="en-US" w:eastAsia="zh-CN"/>
        </w:rPr>
        <w:t>主要为2#楼阳台区域改造成卫生间共120间，2#楼外墙冷凝水改造，2#楼消防改造及1#楼客房改造共12间</w:t>
      </w:r>
      <w:r>
        <w:rPr>
          <w:rFonts w:hint="eastAsia" w:ascii="宋体" w:hAnsi="宋体" w:cs="宋体"/>
          <w:bCs/>
          <w:snapToGrid w:val="0"/>
          <w:kern w:val="0"/>
          <w:sz w:val="24"/>
          <w:szCs w:val="21"/>
          <w:highlight w:val="none"/>
        </w:rPr>
        <w:t>；</w:t>
      </w:r>
    </w:p>
    <w:p w14:paraId="0C5186DE">
      <w:pPr>
        <w:adjustRightInd w:val="0"/>
        <w:snapToGrid w:val="0"/>
        <w:spacing w:line="572" w:lineRule="exact"/>
        <w:ind w:firstLine="437"/>
        <w:rPr>
          <w:rFonts w:hint="eastAsia" w:ascii="宋体" w:hAnsi="宋体" w:cs="宋体"/>
          <w:bCs/>
          <w:snapToGrid w:val="0"/>
          <w:kern w:val="0"/>
          <w:sz w:val="24"/>
          <w:szCs w:val="21"/>
          <w:highlight w:val="none"/>
        </w:rPr>
      </w:pPr>
      <w:r>
        <w:rPr>
          <w:rFonts w:hint="eastAsia" w:ascii="宋体" w:hAnsi="宋体" w:cs="宋体"/>
          <w:bCs/>
          <w:snapToGrid w:val="0"/>
          <w:kern w:val="0"/>
          <w:sz w:val="24"/>
          <w:szCs w:val="21"/>
          <w:highlight w:val="none"/>
        </w:rPr>
        <w:t>2.</w:t>
      </w:r>
      <w:r>
        <w:rPr>
          <w:rFonts w:ascii="宋体" w:hAnsi="宋体" w:cs="宋体"/>
          <w:bCs/>
          <w:snapToGrid w:val="0"/>
          <w:kern w:val="0"/>
          <w:sz w:val="24"/>
          <w:szCs w:val="21"/>
          <w:highlight w:val="none"/>
        </w:rPr>
        <w:t>4</w:t>
      </w:r>
      <w:r>
        <w:rPr>
          <w:rFonts w:hint="eastAsia" w:ascii="宋体" w:hAnsi="宋体" w:cs="宋体"/>
          <w:bCs/>
          <w:snapToGrid w:val="0"/>
          <w:kern w:val="0"/>
          <w:sz w:val="24"/>
          <w:szCs w:val="21"/>
          <w:highlight w:val="none"/>
        </w:rPr>
        <w:t xml:space="preserve"> 招标范围：</w:t>
      </w:r>
      <w:r>
        <w:rPr>
          <w:rFonts w:hint="default" w:ascii="Arial" w:hAnsi="Arial" w:eastAsia="Arial" w:cs="Arial"/>
          <w:i w:val="0"/>
          <w:iCs w:val="0"/>
          <w:caps w:val="0"/>
          <w:color w:val="333333"/>
          <w:spacing w:val="0"/>
          <w:sz w:val="24"/>
          <w:szCs w:val="24"/>
          <w:shd w:val="clear" w:fill="FFFFFF"/>
        </w:rPr>
        <w:t>本项目划分一个标段，招标范围包含以下全部工程内容，具体实施要求</w:t>
      </w:r>
      <w:r>
        <w:rPr>
          <w:rFonts w:hint="default" w:ascii="宋体" w:hAnsi="宋体" w:cs="宋体"/>
          <w:bCs/>
          <w:snapToGrid w:val="0"/>
          <w:kern w:val="0"/>
          <w:sz w:val="24"/>
          <w:szCs w:val="21"/>
          <w:highlight w:val="none"/>
        </w:rPr>
        <w:t>经确认的工程量清单为准：</w:t>
      </w:r>
    </w:p>
    <w:p w14:paraId="60167F40">
      <w:pPr>
        <w:adjustRightInd w:val="0"/>
        <w:snapToGrid w:val="0"/>
        <w:spacing w:line="572" w:lineRule="exact"/>
        <w:ind w:firstLine="437"/>
        <w:rPr>
          <w:rFonts w:hint="eastAsia" w:ascii="宋体" w:hAnsi="宋体" w:cs="宋体"/>
          <w:bCs/>
          <w:snapToGrid w:val="0"/>
          <w:kern w:val="0"/>
          <w:sz w:val="24"/>
          <w:szCs w:val="21"/>
          <w:highlight w:val="none"/>
        </w:rPr>
      </w:pPr>
      <w:r>
        <w:rPr>
          <w:rFonts w:hint="default" w:ascii="宋体" w:hAnsi="宋体" w:cs="宋体"/>
          <w:bCs/>
          <w:snapToGrid w:val="0"/>
          <w:kern w:val="0"/>
          <w:sz w:val="24"/>
          <w:szCs w:val="21"/>
          <w:highlight w:val="none"/>
        </w:rPr>
        <w:t>‌2#楼阳台区域改造工程‌：完成楼内120间阳台区域的功能改造，将其合规改造为独立卫生间，包含原有阳台结构局部调整、防水防渗处理、给排水管线重新布设、洁具安装、地面墙面饰面翻新、通风系统增设等全部配套施工内容，确保改造后空间满足卫生间使用的国家相关规范要求。</w:t>
      </w:r>
    </w:p>
    <w:p w14:paraId="77DD173D">
      <w:pPr>
        <w:adjustRightInd w:val="0"/>
        <w:snapToGrid w:val="0"/>
        <w:spacing w:line="572" w:lineRule="exact"/>
        <w:ind w:firstLine="437"/>
        <w:rPr>
          <w:rFonts w:hint="eastAsia" w:ascii="宋体" w:hAnsi="宋体" w:cs="宋体"/>
          <w:bCs/>
          <w:snapToGrid w:val="0"/>
          <w:kern w:val="0"/>
          <w:sz w:val="24"/>
          <w:szCs w:val="21"/>
          <w:highlight w:val="none"/>
        </w:rPr>
      </w:pPr>
      <w:r>
        <w:rPr>
          <w:rFonts w:hint="default" w:ascii="宋体" w:hAnsi="宋体" w:cs="宋体"/>
          <w:bCs/>
          <w:snapToGrid w:val="0"/>
          <w:kern w:val="0"/>
          <w:sz w:val="24"/>
          <w:szCs w:val="21"/>
          <w:highlight w:val="none"/>
        </w:rPr>
        <w:t>‌2#楼外墙冷凝水专项改造工程‌：对2#楼外墙冷凝水</w:t>
      </w:r>
      <w:r>
        <w:rPr>
          <w:rFonts w:hint="eastAsia" w:ascii="宋体" w:hAnsi="宋体" w:cs="宋体"/>
          <w:bCs/>
          <w:snapToGrid w:val="0"/>
          <w:kern w:val="0"/>
          <w:sz w:val="24"/>
          <w:szCs w:val="21"/>
          <w:highlight w:val="none"/>
          <w:lang w:val="en-US" w:eastAsia="zh-CN"/>
        </w:rPr>
        <w:t>管进行更换</w:t>
      </w:r>
      <w:r>
        <w:rPr>
          <w:rFonts w:hint="default" w:ascii="宋体" w:hAnsi="宋体" w:cs="宋体"/>
          <w:bCs/>
          <w:snapToGrid w:val="0"/>
          <w:kern w:val="0"/>
          <w:sz w:val="24"/>
          <w:szCs w:val="21"/>
          <w:highlight w:val="none"/>
        </w:rPr>
        <w:t>。</w:t>
      </w:r>
    </w:p>
    <w:p w14:paraId="5449CAF3">
      <w:pPr>
        <w:adjustRightInd w:val="0"/>
        <w:snapToGrid w:val="0"/>
        <w:spacing w:line="572" w:lineRule="exact"/>
        <w:ind w:firstLine="437"/>
        <w:rPr>
          <w:rFonts w:hint="eastAsia" w:ascii="宋体" w:hAnsi="宋体" w:cs="宋体"/>
          <w:bCs/>
          <w:snapToGrid w:val="0"/>
          <w:kern w:val="0"/>
          <w:sz w:val="24"/>
          <w:szCs w:val="21"/>
          <w:highlight w:val="none"/>
        </w:rPr>
      </w:pPr>
      <w:r>
        <w:rPr>
          <w:rFonts w:hint="default" w:ascii="宋体" w:hAnsi="宋体" w:cs="宋体"/>
          <w:bCs/>
          <w:snapToGrid w:val="0"/>
          <w:kern w:val="0"/>
          <w:sz w:val="24"/>
          <w:szCs w:val="21"/>
          <w:highlight w:val="none"/>
        </w:rPr>
        <w:t>‌2#楼消防系统改造工程‌：</w:t>
      </w:r>
      <w:r>
        <w:rPr>
          <w:rFonts w:hint="eastAsia" w:ascii="宋体" w:hAnsi="宋体" w:cs="宋体"/>
          <w:bCs/>
          <w:snapToGrid w:val="0"/>
          <w:kern w:val="0"/>
          <w:sz w:val="24"/>
          <w:szCs w:val="21"/>
          <w:highlight w:val="none"/>
          <w:lang w:val="en-US" w:eastAsia="zh-CN"/>
        </w:rPr>
        <w:t>增加烟感系统及外围布线。</w:t>
      </w:r>
    </w:p>
    <w:p w14:paraId="675D639A">
      <w:pPr>
        <w:adjustRightInd w:val="0"/>
        <w:snapToGrid w:val="0"/>
        <w:spacing w:line="572" w:lineRule="exact"/>
        <w:ind w:firstLine="437"/>
        <w:rPr>
          <w:rFonts w:hint="eastAsia" w:ascii="宋体" w:hAnsi="宋体" w:cs="宋体"/>
          <w:bCs/>
          <w:snapToGrid w:val="0"/>
          <w:kern w:val="0"/>
          <w:sz w:val="24"/>
          <w:szCs w:val="21"/>
          <w:highlight w:val="none"/>
        </w:rPr>
      </w:pPr>
      <w:r>
        <w:rPr>
          <w:rFonts w:hint="default" w:ascii="宋体" w:hAnsi="宋体" w:cs="宋体"/>
          <w:bCs/>
          <w:snapToGrid w:val="0"/>
          <w:kern w:val="0"/>
          <w:sz w:val="24"/>
          <w:szCs w:val="21"/>
          <w:highlight w:val="none"/>
        </w:rPr>
        <w:t>‌1#楼客房改造工程‌：完成1#楼内12间客房的全方位装修改造，包含室内空间布局优化、墙面地面顶面装饰装修、</w:t>
      </w:r>
      <w:r>
        <w:rPr>
          <w:rFonts w:hint="eastAsia" w:ascii="宋体" w:hAnsi="宋体" w:cs="宋体"/>
          <w:bCs/>
          <w:snapToGrid w:val="0"/>
          <w:kern w:val="0"/>
          <w:sz w:val="24"/>
          <w:szCs w:val="21"/>
          <w:highlight w:val="none"/>
          <w:lang w:val="en-US" w:eastAsia="zh-CN"/>
        </w:rPr>
        <w:t>水电改造及</w:t>
      </w:r>
      <w:r>
        <w:rPr>
          <w:rFonts w:hint="default" w:ascii="宋体" w:hAnsi="宋体" w:cs="宋体"/>
          <w:bCs/>
          <w:snapToGrid w:val="0"/>
          <w:kern w:val="0"/>
          <w:sz w:val="24"/>
          <w:szCs w:val="21"/>
          <w:highlight w:val="none"/>
        </w:rPr>
        <w:t>客房配套设施安装等全部施工内容，改造后客房需满足对应的使用功能与品质要求。</w:t>
      </w:r>
    </w:p>
    <w:p w14:paraId="425ACBFE">
      <w:pPr>
        <w:adjustRightInd w:val="0"/>
        <w:snapToGrid w:val="0"/>
        <w:spacing w:line="572" w:lineRule="exact"/>
        <w:ind w:firstLine="437"/>
        <w:rPr>
          <w:rFonts w:hint="default" w:ascii="宋体" w:hAnsi="宋体" w:eastAsia="宋体" w:cs="宋体"/>
          <w:bCs/>
          <w:snapToGrid w:val="0"/>
          <w:kern w:val="0"/>
          <w:sz w:val="24"/>
          <w:szCs w:val="21"/>
          <w:highlight w:val="none"/>
          <w:lang w:val="en-US" w:eastAsia="zh-CN"/>
        </w:rPr>
      </w:pPr>
      <w:r>
        <w:rPr>
          <w:rFonts w:hint="default" w:ascii="宋体" w:hAnsi="宋体" w:cs="宋体"/>
          <w:bCs/>
          <w:snapToGrid w:val="0"/>
          <w:kern w:val="0"/>
          <w:sz w:val="24"/>
          <w:szCs w:val="21"/>
          <w:highlight w:val="none"/>
        </w:rPr>
        <w:t>本次招标采用包工、包料、包工期、包安全文明施工、包验收合格的承包方式，投标人需完成上述所有工程内容的方案深化、材料采购、现场施工、系统调试、竣工验收及质保期内的全部服务工作。</w:t>
      </w:r>
    </w:p>
    <w:p w14:paraId="5BA7DFA5">
      <w:pPr>
        <w:adjustRightInd w:val="0"/>
        <w:snapToGrid w:val="0"/>
        <w:spacing w:line="572" w:lineRule="exact"/>
        <w:rPr>
          <w:rFonts w:ascii="宋体" w:hAnsi="宋体" w:cs="宋体"/>
          <w:sz w:val="24"/>
          <w:highlight w:val="none"/>
        </w:rPr>
      </w:pPr>
      <w:r>
        <w:rPr>
          <w:rFonts w:hint="eastAsia" w:ascii="宋体" w:hAnsi="宋体" w:cs="宋体"/>
          <w:bCs/>
          <w:snapToGrid w:val="0"/>
          <w:kern w:val="0"/>
          <w:sz w:val="24"/>
          <w:szCs w:val="21"/>
          <w:highlight w:val="none"/>
        </w:rPr>
        <w:t>2.</w:t>
      </w:r>
      <w:r>
        <w:rPr>
          <w:rFonts w:ascii="宋体" w:hAnsi="宋体" w:cs="宋体"/>
          <w:bCs/>
          <w:snapToGrid w:val="0"/>
          <w:kern w:val="0"/>
          <w:sz w:val="24"/>
          <w:szCs w:val="21"/>
          <w:highlight w:val="none"/>
        </w:rPr>
        <w:t>5</w:t>
      </w:r>
      <w:r>
        <w:rPr>
          <w:rFonts w:hint="eastAsia" w:ascii="宋体" w:hAnsi="宋体" w:cs="宋体"/>
          <w:bCs/>
          <w:snapToGrid w:val="0"/>
          <w:kern w:val="0"/>
          <w:sz w:val="24"/>
          <w:szCs w:val="21"/>
          <w:highlight w:val="none"/>
        </w:rPr>
        <w:t xml:space="preserve"> 项目类别：</w:t>
      </w:r>
      <w:r>
        <w:rPr>
          <w:rFonts w:hint="eastAsia" w:ascii="宋体" w:hAnsi="宋体" w:cs="宋体"/>
          <w:bCs/>
          <w:snapToGrid w:val="0"/>
          <w:kern w:val="0"/>
          <w:sz w:val="24"/>
          <w:szCs w:val="21"/>
          <w:highlight w:val="none"/>
          <w:lang w:val="en-US" w:eastAsia="zh-CN"/>
        </w:rPr>
        <w:t>改造工程</w:t>
      </w:r>
      <w:r>
        <w:rPr>
          <w:rFonts w:hint="eastAsia" w:ascii="宋体" w:hAnsi="宋体" w:cs="宋体"/>
          <w:sz w:val="24"/>
          <w:highlight w:val="none"/>
        </w:rPr>
        <w:t>；</w:t>
      </w:r>
    </w:p>
    <w:p w14:paraId="523BB114">
      <w:pPr>
        <w:adjustRightInd w:val="0"/>
        <w:snapToGrid w:val="0"/>
        <w:spacing w:line="572" w:lineRule="exact"/>
        <w:ind w:firstLine="437"/>
        <w:jc w:val="left"/>
        <w:rPr>
          <w:rFonts w:ascii="宋体" w:hAnsi="宋体" w:cs="宋体"/>
          <w:b/>
          <w:snapToGrid w:val="0"/>
          <w:kern w:val="0"/>
          <w:sz w:val="24"/>
          <w:szCs w:val="21"/>
          <w:highlight w:val="none"/>
        </w:rPr>
      </w:pPr>
      <w:r>
        <w:rPr>
          <w:rFonts w:hint="eastAsia" w:ascii="宋体" w:hAnsi="宋体" w:cs="宋体"/>
          <w:bCs/>
          <w:snapToGrid w:val="0"/>
          <w:kern w:val="0"/>
          <w:sz w:val="24"/>
          <w:szCs w:val="21"/>
          <w:highlight w:val="none"/>
        </w:rPr>
        <w:t>2.</w:t>
      </w:r>
      <w:r>
        <w:rPr>
          <w:rFonts w:ascii="宋体" w:hAnsi="宋体" w:cs="宋体"/>
          <w:bCs/>
          <w:snapToGrid w:val="0"/>
          <w:kern w:val="0"/>
          <w:sz w:val="24"/>
          <w:szCs w:val="21"/>
          <w:highlight w:val="none"/>
        </w:rPr>
        <w:t>6</w:t>
      </w:r>
      <w:r>
        <w:rPr>
          <w:rFonts w:hint="eastAsia" w:ascii="宋体" w:hAnsi="宋体" w:cs="宋体"/>
          <w:bCs/>
          <w:snapToGrid w:val="0"/>
          <w:kern w:val="0"/>
          <w:sz w:val="24"/>
          <w:szCs w:val="21"/>
          <w:highlight w:val="none"/>
        </w:rPr>
        <w:t>其他：</w:t>
      </w:r>
      <w:r>
        <w:rPr>
          <w:rFonts w:ascii="宋体" w:hAnsi="宋体" w:cs="宋体"/>
          <w:bCs/>
          <w:snapToGrid w:val="0"/>
          <w:kern w:val="0"/>
          <w:sz w:val="24"/>
          <w:szCs w:val="21"/>
          <w:highlight w:val="none"/>
        </w:rPr>
        <w:t>/</w:t>
      </w:r>
    </w:p>
    <w:p w14:paraId="57053AEF">
      <w:pPr>
        <w:numPr>
          <w:ilvl w:val="0"/>
          <w:numId w:val="2"/>
        </w:numPr>
        <w:adjustRightInd w:val="0"/>
        <w:snapToGrid w:val="0"/>
        <w:spacing w:line="572" w:lineRule="exact"/>
        <w:outlineLvl w:val="1"/>
        <w:rPr>
          <w:rFonts w:hint="eastAsia" w:ascii="宋体" w:hAnsi="宋体" w:cs="宋体"/>
          <w:b/>
          <w:bCs/>
          <w:sz w:val="24"/>
          <w:highlight w:val="none"/>
          <w:lang w:eastAsia="zh-CN"/>
        </w:rPr>
      </w:pPr>
      <w:bookmarkStart w:id="11" w:name="_Toc18164"/>
      <w:bookmarkStart w:id="12" w:name="_Toc14664"/>
      <w:bookmarkStart w:id="13" w:name="_Toc26442"/>
      <w:r>
        <w:rPr>
          <w:rFonts w:hint="eastAsia" w:ascii="宋体" w:hAnsi="宋体" w:cs="宋体"/>
          <w:b/>
          <w:bCs/>
          <w:sz w:val="24"/>
          <w:highlight w:val="none"/>
        </w:rPr>
        <w:t>投标人资格要求</w:t>
      </w:r>
      <w:bookmarkEnd w:id="11"/>
      <w:bookmarkEnd w:id="12"/>
      <w:bookmarkEnd w:id="13"/>
      <w:r>
        <w:rPr>
          <w:rFonts w:hint="eastAsia" w:ascii="宋体" w:hAnsi="宋体" w:cs="宋体"/>
          <w:b/>
          <w:bCs/>
          <w:sz w:val="24"/>
          <w:highlight w:val="none"/>
          <w:lang w:eastAsia="zh-CN"/>
        </w:rPr>
        <w:t>：</w:t>
      </w:r>
    </w:p>
    <w:p w14:paraId="40981525">
      <w:pPr>
        <w:numPr>
          <w:ilvl w:val="1"/>
          <w:numId w:val="2"/>
        </w:numPr>
        <w:adjustRightInd w:val="0"/>
        <w:snapToGrid w:val="0"/>
        <w:spacing w:line="572" w:lineRule="exact"/>
        <w:ind w:left="840" w:leftChars="0" w:hanging="420" w:firstLineChars="0"/>
        <w:outlineLvl w:val="1"/>
        <w:rPr>
          <w:rFonts w:hint="eastAsia" w:ascii="宋体" w:hAnsi="宋体" w:cs="宋体"/>
          <w:spacing w:val="5"/>
          <w:sz w:val="24"/>
          <w:szCs w:val="24"/>
          <w:highlight w:val="none"/>
        </w:rPr>
      </w:pPr>
      <w:r>
        <w:rPr>
          <w:rFonts w:hint="eastAsia" w:ascii="宋体" w:hAnsi="宋体" w:cs="宋体"/>
          <w:spacing w:val="5"/>
          <w:sz w:val="24"/>
          <w:szCs w:val="24"/>
          <w:highlight w:val="none"/>
        </w:rPr>
        <w:t>申请人</w:t>
      </w:r>
      <w:r>
        <w:rPr>
          <w:rFonts w:hint="eastAsia" w:ascii="宋体" w:hAnsi="宋体" w:cs="宋体"/>
          <w:color w:val="auto"/>
          <w:spacing w:val="5"/>
          <w:sz w:val="24"/>
          <w:szCs w:val="24"/>
          <w:highlight w:val="none"/>
        </w:rPr>
        <w:t>须取得</w:t>
      </w:r>
      <w:r>
        <w:rPr>
          <w:rFonts w:hint="eastAsia" w:ascii="宋体" w:hAnsi="宋体" w:cs="宋体"/>
          <w:b/>
          <w:bCs/>
          <w:color w:val="auto"/>
          <w:sz w:val="24"/>
          <w:szCs w:val="24"/>
          <w:highlight w:val="none"/>
          <w:lang w:val="en-US" w:eastAsia="zh-CN"/>
        </w:rPr>
        <w:t>装饰工程专业承包贰级</w:t>
      </w:r>
      <w:r>
        <w:rPr>
          <w:rFonts w:hint="eastAsia" w:ascii="宋体" w:hAnsi="宋体" w:eastAsia="宋体" w:cs="宋体"/>
          <w:b/>
          <w:bCs/>
          <w:color w:val="auto"/>
          <w:sz w:val="24"/>
          <w:szCs w:val="24"/>
          <w:highlight w:val="none"/>
          <w:lang w:val="en-US" w:eastAsia="zh-CN"/>
        </w:rPr>
        <w:t>及以上资质</w:t>
      </w:r>
      <w:r>
        <w:rPr>
          <w:rFonts w:hint="eastAsia" w:ascii="宋体" w:hAnsi="宋体" w:cs="宋体"/>
          <w:color w:val="auto"/>
          <w:spacing w:val="5"/>
          <w:sz w:val="24"/>
          <w:szCs w:val="24"/>
          <w:highlight w:val="none"/>
        </w:rPr>
        <w:t>，且同时具备合格有</w:t>
      </w:r>
      <w:r>
        <w:rPr>
          <w:rFonts w:hint="eastAsia" w:ascii="宋体" w:hAnsi="宋体" w:cs="宋体"/>
          <w:spacing w:val="5"/>
          <w:sz w:val="24"/>
          <w:szCs w:val="24"/>
          <w:highlight w:val="none"/>
        </w:rPr>
        <w:t>效的安全生产许可证 (提供证书复印件，加盖公章；提供电子证书查询二维码及查询路径</w:t>
      </w:r>
      <w:r>
        <w:rPr>
          <w:rFonts w:hint="eastAsia" w:ascii="宋体" w:hAnsi="宋体" w:eastAsia="宋体" w:cs="宋体"/>
          <w:color w:val="auto"/>
          <w:sz w:val="24"/>
          <w:szCs w:val="24"/>
          <w:highlight w:val="none"/>
        </w:rPr>
        <w:t>（提供虚假资料将取消单位中标资格</w:t>
      </w:r>
      <w:r>
        <w:rPr>
          <w:rFonts w:hint="eastAsia" w:ascii="宋体" w:hAnsi="宋体" w:eastAsia="宋体" w:cs="宋体"/>
          <w:color w:val="auto"/>
          <w:sz w:val="24"/>
          <w:szCs w:val="24"/>
          <w:highlight w:val="none"/>
          <w:lang w:eastAsia="zh-CN"/>
        </w:rPr>
        <w:t>）</w:t>
      </w:r>
      <w:r>
        <w:rPr>
          <w:rFonts w:hint="eastAsia" w:ascii="宋体" w:hAnsi="宋体" w:cs="宋体"/>
          <w:spacing w:val="5"/>
          <w:sz w:val="24"/>
          <w:szCs w:val="24"/>
          <w:highlight w:val="none"/>
        </w:rPr>
        <w:t>)。</w:t>
      </w:r>
    </w:p>
    <w:p w14:paraId="7B47DB62">
      <w:pPr>
        <w:kinsoku w:val="0"/>
        <w:autoSpaceDE w:val="0"/>
        <w:autoSpaceDN w:val="0"/>
        <w:adjustRightInd w:val="0"/>
        <w:snapToGrid w:val="0"/>
        <w:spacing w:line="377" w:lineRule="auto"/>
        <w:ind w:left="6" w:right="68" w:firstLine="500"/>
        <w:textAlignment w:val="baseline"/>
        <w:rPr>
          <w:rFonts w:hint="eastAsia" w:ascii="宋体" w:hAnsi="宋体" w:cs="宋体"/>
          <w:spacing w:val="5"/>
          <w:sz w:val="24"/>
          <w:szCs w:val="24"/>
          <w:highlight w:val="none"/>
        </w:rPr>
      </w:pPr>
      <w:r>
        <w:rPr>
          <w:rFonts w:hint="eastAsia" w:ascii="宋体" w:hAnsi="宋体" w:cs="宋体"/>
          <w:spacing w:val="5"/>
          <w:sz w:val="24"/>
          <w:szCs w:val="24"/>
          <w:highlight w:val="none"/>
        </w:rPr>
        <w:t>2.2.2 对拟派项目经理的要求：</w:t>
      </w:r>
    </w:p>
    <w:p w14:paraId="4D05D9E7">
      <w:pPr>
        <w:kinsoku w:val="0"/>
        <w:autoSpaceDE w:val="0"/>
        <w:autoSpaceDN w:val="0"/>
        <w:adjustRightInd w:val="0"/>
        <w:snapToGrid w:val="0"/>
        <w:spacing w:line="377" w:lineRule="auto"/>
        <w:ind w:left="6" w:right="68" w:firstLine="500"/>
        <w:textAlignment w:val="baseline"/>
        <w:rPr>
          <w:rFonts w:hint="eastAsia" w:ascii="宋体" w:hAnsi="宋体" w:cs="宋体"/>
          <w:spacing w:val="5"/>
          <w:sz w:val="24"/>
          <w:szCs w:val="24"/>
          <w:highlight w:val="none"/>
        </w:rPr>
      </w:pPr>
      <w:r>
        <w:rPr>
          <w:rFonts w:hint="eastAsia" w:ascii="宋体" w:hAnsi="宋体" w:cs="宋体"/>
          <w:spacing w:val="5"/>
          <w:sz w:val="24"/>
          <w:szCs w:val="24"/>
          <w:highlight w:val="none"/>
        </w:rPr>
        <w:t>a.须具备注册于申请人本单位的</w:t>
      </w:r>
      <w:r>
        <w:rPr>
          <w:rFonts w:hint="eastAsia" w:ascii="宋体" w:hAnsi="宋体" w:cs="宋体"/>
          <w:b/>
          <w:bCs/>
          <w:spacing w:val="5"/>
          <w:sz w:val="24"/>
          <w:szCs w:val="24"/>
          <w:highlight w:val="none"/>
          <w:u w:val="single"/>
        </w:rPr>
        <w:t xml:space="preserve"> </w:t>
      </w:r>
      <w:r>
        <w:rPr>
          <w:rFonts w:hint="eastAsia" w:ascii="宋体" w:hAnsi="宋体" w:cs="宋体"/>
          <w:spacing w:val="5"/>
          <w:sz w:val="24"/>
          <w:szCs w:val="24"/>
          <w:highlight w:val="none"/>
          <w:u w:val="single"/>
        </w:rPr>
        <w:t xml:space="preserve">建筑工程 </w:t>
      </w:r>
      <w:r>
        <w:rPr>
          <w:rFonts w:hint="eastAsia" w:ascii="宋体" w:hAnsi="宋体" w:cs="宋体"/>
          <w:spacing w:val="5"/>
          <w:sz w:val="24"/>
          <w:szCs w:val="24"/>
          <w:highlight w:val="none"/>
        </w:rPr>
        <w:t>专业</w:t>
      </w:r>
      <w:r>
        <w:rPr>
          <w:rFonts w:hint="eastAsia" w:ascii="宋体" w:hAnsi="宋体" w:cs="宋体"/>
          <w:spacing w:val="5"/>
          <w:sz w:val="24"/>
          <w:szCs w:val="24"/>
          <w:highlight w:val="none"/>
          <w:lang w:val="en-US" w:eastAsia="zh-CN"/>
        </w:rPr>
        <w:t>二</w:t>
      </w:r>
      <w:r>
        <w:rPr>
          <w:rFonts w:hint="eastAsia" w:ascii="宋体" w:hAnsi="宋体" w:cs="宋体"/>
          <w:spacing w:val="5"/>
          <w:sz w:val="24"/>
          <w:szCs w:val="24"/>
          <w:highlight w:val="none"/>
          <w:u w:val="single"/>
        </w:rPr>
        <w:t>级建造师或</w:t>
      </w:r>
      <w:r>
        <w:rPr>
          <w:rFonts w:hint="eastAsia" w:ascii="宋体" w:hAnsi="宋体" w:cs="宋体"/>
          <w:spacing w:val="5"/>
          <w:sz w:val="24"/>
          <w:szCs w:val="24"/>
          <w:highlight w:val="none"/>
          <w:u w:val="single"/>
          <w:lang w:val="en-US" w:eastAsia="zh-CN"/>
        </w:rPr>
        <w:t>以上</w:t>
      </w:r>
      <w:r>
        <w:rPr>
          <w:rFonts w:hint="eastAsia" w:ascii="宋体" w:hAnsi="宋体" w:cs="宋体"/>
          <w:spacing w:val="5"/>
          <w:sz w:val="24"/>
          <w:szCs w:val="24"/>
          <w:highlight w:val="none"/>
          <w:u w:val="single"/>
        </w:rPr>
        <w:t>证书</w:t>
      </w:r>
      <w:r>
        <w:rPr>
          <w:rFonts w:hint="eastAsia" w:ascii="宋体" w:hAnsi="宋体" w:cs="宋体"/>
          <w:spacing w:val="5"/>
          <w:sz w:val="24"/>
          <w:szCs w:val="24"/>
          <w:highlight w:val="none"/>
        </w:rPr>
        <w:t>，并持有有效的《安全生产考核合格证（B证）》（申请人可提供所在省份相关建筑施工企业管理人员安全生产考核信息系统的证书查询信息网页打印件或电子证照打印件，并提供申请人近</w:t>
      </w:r>
      <w:r>
        <w:rPr>
          <w:rFonts w:ascii="宋体" w:hAnsi="宋体" w:cs="宋体"/>
          <w:spacing w:val="5"/>
          <w:sz w:val="24"/>
          <w:szCs w:val="24"/>
          <w:highlight w:val="none"/>
        </w:rPr>
        <w:t>3</w:t>
      </w:r>
      <w:r>
        <w:rPr>
          <w:rFonts w:hint="eastAsia" w:ascii="宋体" w:hAnsi="宋体" w:cs="宋体"/>
          <w:spacing w:val="5"/>
          <w:sz w:val="24"/>
          <w:szCs w:val="24"/>
          <w:highlight w:val="none"/>
        </w:rPr>
        <w:t>个月拟派项目经理缴纳社保资金的有效社保证明材料)。</w:t>
      </w:r>
    </w:p>
    <w:p w14:paraId="1C83AF35">
      <w:pPr>
        <w:kinsoku w:val="0"/>
        <w:autoSpaceDE w:val="0"/>
        <w:autoSpaceDN w:val="0"/>
        <w:adjustRightInd w:val="0"/>
        <w:snapToGrid w:val="0"/>
        <w:spacing w:line="377" w:lineRule="auto"/>
        <w:ind w:left="6" w:right="68" w:firstLine="500"/>
        <w:textAlignment w:val="baseline"/>
        <w:rPr>
          <w:rFonts w:hint="eastAsia" w:ascii="宋体" w:hAnsi="宋体" w:cs="宋体"/>
          <w:spacing w:val="5"/>
          <w:sz w:val="24"/>
          <w:szCs w:val="24"/>
          <w:highlight w:val="none"/>
        </w:rPr>
      </w:pPr>
      <w:r>
        <w:rPr>
          <w:rFonts w:hint="eastAsia" w:ascii="宋体" w:hAnsi="宋体" w:cs="宋体"/>
          <w:spacing w:val="5"/>
          <w:sz w:val="24"/>
          <w:szCs w:val="24"/>
          <w:highlight w:val="none"/>
          <w:lang w:val="en-US" w:eastAsia="zh-CN"/>
        </w:rPr>
        <w:t>c</w:t>
      </w:r>
      <w:r>
        <w:rPr>
          <w:rFonts w:hint="eastAsia" w:ascii="宋体" w:hAnsi="宋体" w:cs="宋体"/>
          <w:spacing w:val="5"/>
          <w:sz w:val="24"/>
          <w:szCs w:val="24"/>
          <w:highlight w:val="none"/>
        </w:rPr>
        <w:t>.拟派项目经理没有在其它在建项目中担任项目经理。</w:t>
      </w:r>
    </w:p>
    <w:p w14:paraId="5377FA67">
      <w:pPr>
        <w:kinsoku w:val="0"/>
        <w:autoSpaceDE w:val="0"/>
        <w:autoSpaceDN w:val="0"/>
        <w:adjustRightInd w:val="0"/>
        <w:snapToGrid w:val="0"/>
        <w:spacing w:line="377" w:lineRule="auto"/>
        <w:ind w:left="6" w:right="68" w:firstLine="500"/>
        <w:textAlignment w:val="baseline"/>
        <w:rPr>
          <w:rFonts w:hint="eastAsia" w:ascii="宋体" w:hAnsi="宋体" w:cs="宋体"/>
          <w:spacing w:val="5"/>
          <w:sz w:val="24"/>
          <w:szCs w:val="24"/>
          <w:highlight w:val="none"/>
        </w:rPr>
      </w:pPr>
      <w:r>
        <w:rPr>
          <w:rFonts w:hint="eastAsia" w:ascii="宋体" w:hAnsi="宋体" w:cs="宋体"/>
          <w:spacing w:val="5"/>
          <w:sz w:val="24"/>
          <w:szCs w:val="24"/>
          <w:highlight w:val="none"/>
        </w:rPr>
        <w:t>2.2.3 对拟派技术负责人的要求：</w:t>
      </w:r>
    </w:p>
    <w:p w14:paraId="5C81C819">
      <w:pPr>
        <w:kinsoku w:val="0"/>
        <w:autoSpaceDE w:val="0"/>
        <w:autoSpaceDN w:val="0"/>
        <w:adjustRightInd w:val="0"/>
        <w:snapToGrid w:val="0"/>
        <w:spacing w:line="377" w:lineRule="auto"/>
        <w:ind w:left="6" w:right="68" w:firstLine="500"/>
        <w:textAlignment w:val="baseline"/>
        <w:rPr>
          <w:rFonts w:hint="eastAsia" w:ascii="宋体" w:hAnsi="宋体" w:cs="宋体"/>
          <w:spacing w:val="5"/>
          <w:sz w:val="24"/>
          <w:szCs w:val="24"/>
          <w:highlight w:val="none"/>
        </w:rPr>
      </w:pPr>
      <w:r>
        <w:rPr>
          <w:rFonts w:hint="eastAsia" w:ascii="宋体" w:hAnsi="宋体" w:cs="宋体"/>
          <w:spacing w:val="5"/>
          <w:sz w:val="24"/>
          <w:szCs w:val="24"/>
          <w:highlight w:val="none"/>
        </w:rPr>
        <w:t>a.须具有</w:t>
      </w:r>
      <w:r>
        <w:rPr>
          <w:rFonts w:hint="eastAsia" w:ascii="宋体" w:hAnsi="宋体" w:cs="宋体"/>
          <w:spacing w:val="5"/>
          <w:sz w:val="24"/>
          <w:szCs w:val="24"/>
          <w:highlight w:val="none"/>
          <w:u w:val="single"/>
        </w:rPr>
        <w:t>建筑相关专业中级（或以上）职称</w:t>
      </w:r>
      <w:r>
        <w:rPr>
          <w:rFonts w:hint="eastAsia" w:ascii="宋体" w:hAnsi="宋体" w:cs="宋体"/>
          <w:spacing w:val="5"/>
          <w:sz w:val="24"/>
          <w:szCs w:val="24"/>
          <w:highlight w:val="none"/>
        </w:rPr>
        <w:t>（职称证书应以人社部门或者在人社部门核准备案的职称评审委员会或人社部门授权具备颁发资格的机构及公司颁发的为准），须具备注册于申请人本单位的</w:t>
      </w:r>
      <w:r>
        <w:rPr>
          <w:rFonts w:hint="eastAsia" w:ascii="宋体" w:hAnsi="宋体" w:cs="宋体"/>
          <w:spacing w:val="5"/>
          <w:sz w:val="24"/>
          <w:szCs w:val="24"/>
          <w:highlight w:val="none"/>
          <w:u w:val="single"/>
        </w:rPr>
        <w:t xml:space="preserve"> 建筑工程 </w:t>
      </w:r>
      <w:r>
        <w:rPr>
          <w:rFonts w:hint="eastAsia" w:ascii="宋体" w:hAnsi="宋体" w:cs="宋体"/>
          <w:spacing w:val="5"/>
          <w:sz w:val="24"/>
          <w:szCs w:val="24"/>
          <w:highlight w:val="none"/>
        </w:rPr>
        <w:t>专业</w:t>
      </w:r>
      <w:r>
        <w:rPr>
          <w:rFonts w:hint="eastAsia" w:ascii="宋体" w:hAnsi="宋体" w:cs="宋体"/>
          <w:spacing w:val="5"/>
          <w:sz w:val="24"/>
          <w:szCs w:val="24"/>
          <w:highlight w:val="none"/>
          <w:lang w:val="en-US" w:eastAsia="zh-CN"/>
        </w:rPr>
        <w:t>二</w:t>
      </w:r>
      <w:r>
        <w:rPr>
          <w:rFonts w:hint="eastAsia" w:ascii="宋体" w:hAnsi="宋体" w:cs="宋体"/>
          <w:spacing w:val="5"/>
          <w:sz w:val="24"/>
          <w:szCs w:val="24"/>
          <w:highlight w:val="none"/>
          <w:u w:val="single"/>
        </w:rPr>
        <w:t>级建造师或</w:t>
      </w:r>
      <w:r>
        <w:rPr>
          <w:rFonts w:hint="eastAsia" w:ascii="宋体" w:hAnsi="宋体" w:cs="宋体"/>
          <w:spacing w:val="5"/>
          <w:sz w:val="24"/>
          <w:szCs w:val="24"/>
          <w:highlight w:val="none"/>
          <w:u w:val="single"/>
          <w:lang w:val="en-US" w:eastAsia="zh-CN"/>
        </w:rPr>
        <w:t>以上</w:t>
      </w:r>
      <w:r>
        <w:rPr>
          <w:rFonts w:hint="eastAsia" w:ascii="宋体" w:hAnsi="宋体" w:cs="宋体"/>
          <w:spacing w:val="5"/>
          <w:sz w:val="24"/>
          <w:szCs w:val="24"/>
          <w:highlight w:val="none"/>
          <w:u w:val="single"/>
        </w:rPr>
        <w:t>证书</w:t>
      </w:r>
      <w:r>
        <w:rPr>
          <w:rFonts w:hint="eastAsia" w:ascii="宋体" w:hAnsi="宋体" w:cs="宋体"/>
          <w:spacing w:val="5"/>
          <w:sz w:val="24"/>
          <w:szCs w:val="24"/>
          <w:highlight w:val="none"/>
        </w:rPr>
        <w:t>，（申请人可提供所在省份相关建筑施工企业管理人员安全生产考核信息系统的证书查询信息网页打印件或电子证照打印件，并提供申请人近</w:t>
      </w:r>
      <w:r>
        <w:rPr>
          <w:rFonts w:ascii="宋体" w:hAnsi="宋体" w:cs="宋体"/>
          <w:spacing w:val="5"/>
          <w:sz w:val="24"/>
          <w:szCs w:val="24"/>
          <w:highlight w:val="none"/>
        </w:rPr>
        <w:t>3</w:t>
      </w:r>
      <w:r>
        <w:rPr>
          <w:rFonts w:hint="eastAsia" w:ascii="宋体" w:hAnsi="宋体" w:cs="宋体"/>
          <w:spacing w:val="5"/>
          <w:sz w:val="24"/>
          <w:szCs w:val="24"/>
          <w:highlight w:val="none"/>
        </w:rPr>
        <w:t>个月拟派技术负责人缴纳社保资金的有效社保证明材料)。</w:t>
      </w:r>
    </w:p>
    <w:p w14:paraId="2CFA8573">
      <w:pPr>
        <w:kinsoku w:val="0"/>
        <w:autoSpaceDE w:val="0"/>
        <w:autoSpaceDN w:val="0"/>
        <w:adjustRightInd w:val="0"/>
        <w:snapToGrid w:val="0"/>
        <w:spacing w:line="377" w:lineRule="auto"/>
        <w:ind w:left="6" w:right="68" w:firstLine="500"/>
        <w:textAlignment w:val="baseline"/>
        <w:rPr>
          <w:rFonts w:hint="eastAsia" w:ascii="宋体" w:hAnsi="宋体" w:cs="宋体"/>
          <w:spacing w:val="5"/>
          <w:sz w:val="24"/>
          <w:szCs w:val="24"/>
          <w:highlight w:val="none"/>
        </w:rPr>
      </w:pPr>
      <w:r>
        <w:rPr>
          <w:rFonts w:hint="eastAsia" w:ascii="宋体" w:hAnsi="宋体" w:cs="宋体"/>
          <w:color w:val="auto"/>
          <w:spacing w:val="5"/>
          <w:sz w:val="24"/>
          <w:szCs w:val="24"/>
          <w:highlight w:val="yellow"/>
          <w:lang w:val="en-US" w:eastAsia="zh-CN" w:bidi="ar-SA"/>
        </w:rPr>
        <w:t xml:space="preserve">2.2.4 </w:t>
      </w:r>
      <w:r>
        <w:rPr>
          <w:rFonts w:hint="eastAsia" w:ascii="宋体" w:hAnsi="宋体" w:cs="宋体"/>
          <w:spacing w:val="5"/>
          <w:sz w:val="24"/>
          <w:szCs w:val="24"/>
          <w:highlight w:val="none"/>
        </w:rPr>
        <w:t xml:space="preserve"> 对专职人员的要求：</w:t>
      </w:r>
    </w:p>
    <w:p w14:paraId="01A615CC">
      <w:pPr>
        <w:kinsoku w:val="0"/>
        <w:autoSpaceDE w:val="0"/>
        <w:autoSpaceDN w:val="0"/>
        <w:adjustRightInd w:val="0"/>
        <w:snapToGrid w:val="0"/>
        <w:spacing w:line="377" w:lineRule="auto"/>
        <w:ind w:left="6" w:right="68" w:firstLine="500"/>
        <w:textAlignment w:val="baseline"/>
        <w:rPr>
          <w:rFonts w:hint="eastAsia" w:ascii="宋体" w:hAnsi="宋体" w:cs="宋体"/>
          <w:spacing w:val="5"/>
          <w:sz w:val="24"/>
          <w:szCs w:val="24"/>
          <w:highlight w:val="yellow"/>
        </w:rPr>
      </w:pPr>
      <w:r>
        <w:rPr>
          <w:rFonts w:hint="eastAsia" w:ascii="宋体" w:hAnsi="宋体" w:cs="宋体"/>
          <w:spacing w:val="5"/>
          <w:sz w:val="24"/>
          <w:szCs w:val="24"/>
          <w:highlight w:val="yellow"/>
        </w:rPr>
        <w:t xml:space="preserve">a.专职安全人员 </w:t>
      </w:r>
      <w:r>
        <w:rPr>
          <w:rFonts w:hint="eastAsia" w:ascii="宋体" w:hAnsi="宋体" w:cs="宋体"/>
          <w:spacing w:val="5"/>
          <w:sz w:val="24"/>
          <w:szCs w:val="24"/>
          <w:highlight w:val="yellow"/>
          <w:lang w:val="en-US" w:eastAsia="zh-CN"/>
        </w:rPr>
        <w:t>1</w:t>
      </w:r>
      <w:r>
        <w:rPr>
          <w:rFonts w:hint="eastAsia" w:ascii="宋体" w:hAnsi="宋体" w:cs="宋体"/>
          <w:spacing w:val="5"/>
          <w:sz w:val="24"/>
          <w:szCs w:val="24"/>
          <w:highlight w:val="yellow"/>
        </w:rPr>
        <w:t xml:space="preserve"> 名</w:t>
      </w:r>
      <w:r>
        <w:rPr>
          <w:rFonts w:hint="eastAsia" w:ascii="宋体" w:hAnsi="宋体" w:cs="宋体"/>
          <w:spacing w:val="5"/>
          <w:sz w:val="24"/>
          <w:szCs w:val="24"/>
          <w:highlight w:val="yellow"/>
          <w:lang w:val="en-US" w:eastAsia="zh-CN"/>
        </w:rPr>
        <w:t>及以上</w:t>
      </w:r>
      <w:r>
        <w:rPr>
          <w:rFonts w:hint="eastAsia" w:ascii="宋体" w:hAnsi="宋体" w:cs="宋体"/>
          <w:spacing w:val="5"/>
          <w:sz w:val="24"/>
          <w:szCs w:val="24"/>
          <w:highlight w:val="yellow"/>
        </w:rPr>
        <w:t>，须具有有效的安全生产考核合格证（C证）（申请人可提供所在省份相关建筑施工企业管理人员安全生产考核信息系统的证书查询信息网页打印件或电子证照打印件）。</w:t>
      </w:r>
    </w:p>
    <w:p w14:paraId="1F345079">
      <w:pPr>
        <w:kinsoku w:val="0"/>
        <w:autoSpaceDE w:val="0"/>
        <w:autoSpaceDN w:val="0"/>
        <w:adjustRightInd w:val="0"/>
        <w:snapToGrid w:val="0"/>
        <w:spacing w:line="377" w:lineRule="auto"/>
        <w:ind w:left="6" w:right="68" w:firstLine="500"/>
        <w:textAlignment w:val="baseline"/>
        <w:rPr>
          <w:rFonts w:hint="eastAsia" w:ascii="宋体" w:hAnsi="宋体" w:cs="宋体"/>
          <w:spacing w:val="5"/>
          <w:sz w:val="24"/>
          <w:szCs w:val="24"/>
          <w:highlight w:val="yellow"/>
        </w:rPr>
      </w:pPr>
      <w:r>
        <w:rPr>
          <w:rFonts w:hint="eastAsia" w:ascii="宋体" w:hAnsi="宋体" w:cs="宋体"/>
          <w:spacing w:val="5"/>
          <w:sz w:val="24"/>
          <w:szCs w:val="24"/>
          <w:highlight w:val="yellow"/>
          <w:lang w:val="en-US" w:eastAsia="zh-CN"/>
        </w:rPr>
        <w:t>b</w:t>
      </w:r>
      <w:r>
        <w:rPr>
          <w:rFonts w:hint="eastAsia" w:ascii="宋体" w:hAnsi="宋体" w:cs="宋体"/>
          <w:spacing w:val="5"/>
          <w:sz w:val="24"/>
          <w:szCs w:val="24"/>
          <w:highlight w:val="yellow"/>
        </w:rPr>
        <w:t>.专职</w:t>
      </w:r>
      <w:r>
        <w:rPr>
          <w:rFonts w:hint="eastAsia" w:ascii="宋体" w:hAnsi="宋体" w:cs="宋体"/>
          <w:spacing w:val="5"/>
          <w:sz w:val="24"/>
          <w:szCs w:val="24"/>
          <w:highlight w:val="yellow"/>
          <w:lang w:val="en-US" w:eastAsia="zh-CN"/>
        </w:rPr>
        <w:t>质量员1</w:t>
      </w:r>
      <w:r>
        <w:rPr>
          <w:rFonts w:hint="eastAsia" w:ascii="宋体" w:hAnsi="宋体" w:cs="宋体"/>
          <w:spacing w:val="5"/>
          <w:sz w:val="24"/>
          <w:szCs w:val="24"/>
          <w:highlight w:val="yellow"/>
        </w:rPr>
        <w:t xml:space="preserve"> 名</w:t>
      </w:r>
      <w:r>
        <w:rPr>
          <w:rFonts w:hint="eastAsia" w:ascii="宋体" w:hAnsi="宋体" w:cs="宋体"/>
          <w:spacing w:val="5"/>
          <w:sz w:val="24"/>
          <w:szCs w:val="24"/>
          <w:highlight w:val="yellow"/>
          <w:lang w:val="en-US" w:eastAsia="zh-CN"/>
        </w:rPr>
        <w:t>及以上</w:t>
      </w:r>
      <w:r>
        <w:rPr>
          <w:rFonts w:hint="eastAsia" w:ascii="宋体" w:hAnsi="宋体" w:cs="宋体"/>
          <w:spacing w:val="5"/>
          <w:sz w:val="24"/>
          <w:szCs w:val="24"/>
          <w:highlight w:val="yellow"/>
        </w:rPr>
        <w:t>，须具有</w:t>
      </w:r>
      <w:r>
        <w:rPr>
          <w:rFonts w:hint="eastAsia" w:ascii="宋体" w:hAnsi="宋体" w:cs="宋体"/>
          <w:spacing w:val="5"/>
          <w:sz w:val="24"/>
          <w:szCs w:val="24"/>
          <w:highlight w:val="yellow"/>
          <w:lang w:val="en-US" w:eastAsia="zh-CN"/>
        </w:rPr>
        <w:t>岗位人员证书</w:t>
      </w:r>
      <w:r>
        <w:rPr>
          <w:rFonts w:hint="eastAsia" w:ascii="宋体" w:hAnsi="宋体" w:cs="宋体"/>
          <w:spacing w:val="5"/>
          <w:sz w:val="24"/>
          <w:szCs w:val="24"/>
          <w:highlight w:val="yellow"/>
        </w:rPr>
        <w:t>（申请人可提供所在省份相关建筑施工企业管理人员安全生产考核信息系统的证书查询信息网页打印件或电子证照打印件）。</w:t>
      </w:r>
    </w:p>
    <w:p w14:paraId="2067DA47">
      <w:pPr>
        <w:kinsoku w:val="0"/>
        <w:autoSpaceDE w:val="0"/>
        <w:autoSpaceDN w:val="0"/>
        <w:adjustRightInd w:val="0"/>
        <w:snapToGrid w:val="0"/>
        <w:spacing w:line="377" w:lineRule="auto"/>
        <w:ind w:left="6" w:right="68" w:firstLine="500"/>
        <w:textAlignment w:val="baseline"/>
        <w:rPr>
          <w:rFonts w:hint="eastAsia" w:ascii="宋体" w:hAnsi="宋体" w:cs="宋体"/>
          <w:spacing w:val="5"/>
          <w:sz w:val="24"/>
          <w:szCs w:val="24"/>
          <w:highlight w:val="none"/>
          <w:lang w:eastAsia="zh-CN"/>
        </w:rPr>
      </w:pPr>
    </w:p>
    <w:p w14:paraId="0BA33F5F">
      <w:pPr>
        <w:adjustRightInd w:val="0"/>
        <w:snapToGrid w:val="0"/>
        <w:spacing w:line="572" w:lineRule="exact"/>
        <w:outlineLvl w:val="1"/>
        <w:rPr>
          <w:rFonts w:ascii="宋体" w:hAnsi="宋体" w:cs="宋体"/>
          <w:b/>
          <w:bCs/>
          <w:sz w:val="24"/>
        </w:rPr>
      </w:pPr>
      <w:bookmarkStart w:id="14" w:name="_Toc30796"/>
      <w:bookmarkStart w:id="15" w:name="_Toc1760"/>
      <w:bookmarkStart w:id="16" w:name="_Toc28995"/>
      <w:r>
        <w:rPr>
          <w:rFonts w:hint="eastAsia" w:ascii="宋体" w:hAnsi="宋体" w:cs="宋体"/>
          <w:b/>
          <w:bCs/>
          <w:sz w:val="24"/>
        </w:rPr>
        <w:t>4. 招标文件的获取</w:t>
      </w:r>
      <w:bookmarkEnd w:id="14"/>
      <w:bookmarkEnd w:id="15"/>
      <w:bookmarkEnd w:id="16"/>
    </w:p>
    <w:p w14:paraId="44D07581">
      <w:pPr>
        <w:adjustRightInd w:val="0"/>
        <w:snapToGrid w:val="0"/>
        <w:spacing w:line="572" w:lineRule="exact"/>
        <w:ind w:firstLine="437"/>
        <w:rPr>
          <w:rFonts w:hint="default" w:ascii="宋体" w:hAnsi="宋体" w:eastAsia="宋体" w:cs="宋体"/>
          <w:bCs/>
          <w:snapToGrid w:val="0"/>
          <w:kern w:val="0"/>
          <w:sz w:val="24"/>
          <w:szCs w:val="24"/>
          <w:highlight w:val="none"/>
          <w:lang w:val="en-US" w:eastAsia="zh-CN"/>
        </w:rPr>
      </w:pPr>
      <w:r>
        <w:rPr>
          <w:rFonts w:hint="eastAsia" w:ascii="宋体" w:hAnsi="宋体" w:cs="宋体"/>
          <w:bCs/>
          <w:snapToGrid w:val="0"/>
          <w:kern w:val="0"/>
          <w:sz w:val="24"/>
          <w:szCs w:val="24"/>
          <w:lang w:eastAsia="zh-CN"/>
        </w:rPr>
        <w:t>（</w:t>
      </w:r>
      <w:r>
        <w:rPr>
          <w:rFonts w:hint="eastAsia" w:ascii="宋体" w:hAnsi="宋体" w:cs="宋体"/>
          <w:bCs/>
          <w:snapToGrid w:val="0"/>
          <w:kern w:val="0"/>
          <w:sz w:val="24"/>
          <w:szCs w:val="24"/>
          <w:lang w:val="en-US" w:eastAsia="zh-CN"/>
        </w:rPr>
        <w:t>1</w:t>
      </w:r>
      <w:r>
        <w:rPr>
          <w:rFonts w:hint="eastAsia" w:ascii="宋体" w:hAnsi="宋体" w:cs="宋体"/>
          <w:bCs/>
          <w:snapToGrid w:val="0"/>
          <w:kern w:val="0"/>
          <w:sz w:val="24"/>
          <w:szCs w:val="24"/>
          <w:lang w:eastAsia="zh-CN"/>
        </w:rPr>
        <w:t>）</w:t>
      </w:r>
      <w:r>
        <w:rPr>
          <w:rFonts w:hint="eastAsia" w:ascii="宋体" w:hAnsi="宋体" w:cs="宋体"/>
          <w:bCs/>
          <w:snapToGrid w:val="0"/>
          <w:kern w:val="0"/>
          <w:sz w:val="24"/>
          <w:szCs w:val="24"/>
          <w:lang w:val="en-US" w:eastAsia="zh-CN"/>
        </w:rPr>
        <w:t>由发包人邮件通知，通知邮箱为</w:t>
      </w:r>
      <w:r>
        <w:rPr>
          <w:rFonts w:hint="eastAsia" w:ascii="宋体" w:hAnsi="宋体" w:cs="宋体"/>
          <w:bCs/>
          <w:snapToGrid w:val="0"/>
          <w:kern w:val="0"/>
          <w:sz w:val="24"/>
          <w:szCs w:val="24"/>
          <w:highlight w:val="none"/>
          <w:lang w:val="en-US" w:eastAsia="zh-CN"/>
        </w:rPr>
        <w:t>：</w:t>
      </w:r>
      <w:r>
        <w:rPr>
          <w:rFonts w:ascii="宋体" w:hAnsi="宋体" w:eastAsia="宋体" w:cs="宋体"/>
          <w:sz w:val="24"/>
          <w:szCs w:val="24"/>
          <w:highlight w:val="none"/>
        </w:rPr>
        <w:t>liwjb@kedachina.com.cn</w:t>
      </w:r>
    </w:p>
    <w:p w14:paraId="64872A3B">
      <w:pPr>
        <w:adjustRightInd w:val="0"/>
        <w:snapToGrid w:val="0"/>
        <w:spacing w:line="572" w:lineRule="exact"/>
        <w:ind w:firstLine="437"/>
        <w:rPr>
          <w:rFonts w:ascii="宋体" w:hAnsi="宋体" w:cs="宋体"/>
          <w:bCs/>
          <w:snapToGrid w:val="0"/>
          <w:kern w:val="0"/>
          <w:sz w:val="24"/>
          <w:szCs w:val="24"/>
          <w:highlight w:val="none"/>
        </w:rPr>
      </w:pPr>
      <w:r>
        <w:rPr>
          <w:rFonts w:hint="eastAsia" w:ascii="宋体" w:hAnsi="宋体" w:cs="宋体"/>
          <w:bCs/>
          <w:snapToGrid w:val="0"/>
          <w:kern w:val="0"/>
          <w:sz w:val="24"/>
          <w:szCs w:val="24"/>
          <w:highlight w:val="none"/>
        </w:rPr>
        <w:t>（</w:t>
      </w:r>
      <w:r>
        <w:rPr>
          <w:rFonts w:hint="eastAsia" w:ascii="宋体" w:hAnsi="宋体" w:cs="宋体"/>
          <w:bCs/>
          <w:snapToGrid w:val="0"/>
          <w:kern w:val="0"/>
          <w:sz w:val="24"/>
          <w:szCs w:val="24"/>
          <w:highlight w:val="none"/>
          <w:lang w:val="en-US" w:eastAsia="zh-CN"/>
        </w:rPr>
        <w:t>2</w:t>
      </w:r>
      <w:r>
        <w:rPr>
          <w:rFonts w:hint="eastAsia" w:ascii="宋体" w:hAnsi="宋体" w:cs="宋体"/>
          <w:bCs/>
          <w:snapToGrid w:val="0"/>
          <w:kern w:val="0"/>
          <w:sz w:val="24"/>
          <w:szCs w:val="24"/>
          <w:highlight w:val="none"/>
        </w:rPr>
        <w:t>）招标文件获取过程中有任何疑问，请在工作时间联系：</w:t>
      </w:r>
    </w:p>
    <w:p w14:paraId="306BFD2A">
      <w:pPr>
        <w:pStyle w:val="9"/>
        <w:spacing w:line="572" w:lineRule="exact"/>
        <w:ind w:firstLine="960" w:firstLineChars="400"/>
        <w:rPr>
          <w:rFonts w:hint="default" w:eastAsia="宋体"/>
          <w:sz w:val="24"/>
          <w:szCs w:val="24"/>
          <w:highlight w:val="yellow"/>
          <w:lang w:val="en-US" w:eastAsia="zh-CN"/>
        </w:rPr>
      </w:pPr>
      <w:r>
        <w:rPr>
          <w:rFonts w:hint="eastAsia" w:ascii="宋体" w:hAnsi="宋体" w:cs="宋体"/>
          <w:bCs/>
          <w:snapToGrid w:val="0"/>
          <w:kern w:val="0"/>
          <w:sz w:val="24"/>
          <w:szCs w:val="24"/>
          <w:highlight w:val="yellow"/>
          <w:lang w:val="en-US" w:eastAsia="zh-CN"/>
        </w:rPr>
        <w:t>联系人</w:t>
      </w:r>
      <w:r>
        <w:rPr>
          <w:rFonts w:hint="eastAsia" w:ascii="宋体" w:hAnsi="宋体" w:cs="宋体"/>
          <w:bCs/>
          <w:snapToGrid w:val="0"/>
          <w:kern w:val="0"/>
          <w:sz w:val="24"/>
          <w:szCs w:val="24"/>
          <w:highlight w:val="yellow"/>
        </w:rPr>
        <w:t>：</w:t>
      </w:r>
      <w:r>
        <w:rPr>
          <w:rFonts w:hint="eastAsia" w:ascii="宋体" w:hAnsi="宋体" w:cs="宋体"/>
          <w:bCs/>
          <w:snapToGrid w:val="0"/>
          <w:kern w:val="0"/>
          <w:sz w:val="24"/>
          <w:szCs w:val="24"/>
          <w:highlight w:val="yellow"/>
          <w:u w:val="single"/>
          <w:lang w:val="en-US" w:eastAsia="zh-CN"/>
        </w:rPr>
        <w:t>李伟健</w:t>
      </w:r>
      <w:r>
        <w:rPr>
          <w:rFonts w:ascii="宋体" w:hAnsi="宋体" w:cs="宋体"/>
          <w:bCs/>
          <w:snapToGrid w:val="0"/>
          <w:kern w:val="0"/>
          <w:sz w:val="24"/>
          <w:szCs w:val="24"/>
          <w:highlight w:val="yellow"/>
        </w:rPr>
        <w:t xml:space="preserve">    </w:t>
      </w:r>
      <w:r>
        <w:rPr>
          <w:rFonts w:hint="eastAsia" w:ascii="宋体" w:hAnsi="宋体" w:cs="宋体"/>
          <w:bCs/>
          <w:snapToGrid w:val="0"/>
          <w:kern w:val="0"/>
          <w:sz w:val="24"/>
          <w:szCs w:val="24"/>
          <w:highlight w:val="yellow"/>
        </w:rPr>
        <w:t>电话：</w:t>
      </w:r>
      <w:r>
        <w:rPr>
          <w:rFonts w:ascii="宋体" w:hAnsi="宋体" w:eastAsia="宋体" w:cs="宋体"/>
          <w:sz w:val="24"/>
          <w:szCs w:val="24"/>
          <w:highlight w:val="yellow"/>
        </w:rPr>
        <w:t>13536681171</w:t>
      </w:r>
    </w:p>
    <w:p w14:paraId="48B9D667">
      <w:pPr>
        <w:adjustRightInd w:val="0"/>
        <w:snapToGrid w:val="0"/>
        <w:spacing w:line="572" w:lineRule="exact"/>
        <w:outlineLvl w:val="1"/>
        <w:rPr>
          <w:rFonts w:ascii="宋体" w:hAnsi="宋体" w:cs="宋体"/>
          <w:b/>
          <w:bCs/>
          <w:sz w:val="24"/>
          <w:szCs w:val="24"/>
        </w:rPr>
      </w:pPr>
      <w:bookmarkStart w:id="17" w:name="_Toc20558"/>
      <w:bookmarkStart w:id="18" w:name="_Toc8260"/>
      <w:bookmarkStart w:id="19" w:name="_Toc14154"/>
      <w:r>
        <w:rPr>
          <w:rFonts w:hint="eastAsia" w:ascii="宋体" w:hAnsi="宋体" w:cs="宋体"/>
          <w:b/>
          <w:bCs/>
          <w:sz w:val="24"/>
          <w:szCs w:val="24"/>
        </w:rPr>
        <w:t>5. 投标文件的递交</w:t>
      </w:r>
      <w:bookmarkEnd w:id="17"/>
      <w:bookmarkEnd w:id="18"/>
      <w:bookmarkEnd w:id="19"/>
    </w:p>
    <w:p w14:paraId="1C6306BC">
      <w:pPr>
        <w:pStyle w:val="9"/>
        <w:spacing w:line="572" w:lineRule="exact"/>
        <w:ind w:firstLine="480" w:firstLineChars="200"/>
        <w:rPr>
          <w:rFonts w:ascii="宋体" w:hAnsi="宋体" w:cs="宋体"/>
          <w:bCs/>
          <w:snapToGrid w:val="0"/>
          <w:kern w:val="0"/>
          <w:sz w:val="24"/>
          <w:szCs w:val="24"/>
        </w:rPr>
      </w:pPr>
      <w:r>
        <w:rPr>
          <w:rFonts w:hint="eastAsia" w:ascii="宋体" w:hAnsi="宋体" w:cs="宋体"/>
          <w:bCs/>
          <w:snapToGrid w:val="0"/>
          <w:kern w:val="0"/>
          <w:sz w:val="24"/>
          <w:szCs w:val="24"/>
        </w:rPr>
        <w:t>投标文件递交的截止时间(投标截止时间，下同)为</w:t>
      </w:r>
      <w:r>
        <w:rPr>
          <w:rFonts w:hint="eastAsia" w:ascii="宋体" w:hAnsi="宋体" w:cs="宋体"/>
          <w:bCs/>
          <w:snapToGrid w:val="0"/>
          <w:color w:val="FF0000"/>
          <w:kern w:val="0"/>
          <w:sz w:val="24"/>
          <w:szCs w:val="24"/>
          <w:highlight w:val="yellow"/>
        </w:rPr>
        <w:t>202</w:t>
      </w:r>
      <w:r>
        <w:rPr>
          <w:rFonts w:hint="eastAsia" w:ascii="宋体" w:hAnsi="宋体" w:cs="宋体"/>
          <w:bCs/>
          <w:snapToGrid w:val="0"/>
          <w:color w:val="FF0000"/>
          <w:kern w:val="0"/>
          <w:sz w:val="24"/>
          <w:szCs w:val="24"/>
          <w:highlight w:val="yellow"/>
          <w:lang w:val="en-US" w:eastAsia="zh-CN"/>
        </w:rPr>
        <w:t>6</w:t>
      </w:r>
      <w:r>
        <w:rPr>
          <w:rFonts w:hint="eastAsia" w:ascii="宋体" w:hAnsi="宋体" w:cs="宋体"/>
          <w:bCs/>
          <w:snapToGrid w:val="0"/>
          <w:color w:val="FF0000"/>
          <w:kern w:val="0"/>
          <w:sz w:val="24"/>
          <w:szCs w:val="24"/>
          <w:highlight w:val="yellow"/>
        </w:rPr>
        <w:t>年</w:t>
      </w:r>
      <w:r>
        <w:rPr>
          <w:rFonts w:hint="eastAsia" w:ascii="宋体" w:hAnsi="宋体" w:cs="宋体"/>
          <w:bCs/>
          <w:snapToGrid w:val="0"/>
          <w:color w:val="FF0000"/>
          <w:kern w:val="0"/>
          <w:sz w:val="24"/>
          <w:szCs w:val="24"/>
          <w:highlight w:val="yellow"/>
          <w:lang w:val="en-US" w:eastAsia="zh-CN"/>
        </w:rPr>
        <w:t xml:space="preserve"> 9 </w:t>
      </w:r>
      <w:r>
        <w:rPr>
          <w:rFonts w:hint="eastAsia" w:ascii="宋体" w:hAnsi="宋体" w:cs="宋体"/>
          <w:bCs/>
          <w:snapToGrid w:val="0"/>
          <w:color w:val="FF0000"/>
          <w:kern w:val="0"/>
          <w:sz w:val="24"/>
          <w:szCs w:val="24"/>
          <w:highlight w:val="yellow"/>
        </w:rPr>
        <w:t>月</w:t>
      </w:r>
      <w:r>
        <w:rPr>
          <w:rFonts w:hint="eastAsia" w:ascii="宋体" w:hAnsi="宋体" w:cs="宋体"/>
          <w:bCs/>
          <w:snapToGrid w:val="0"/>
          <w:color w:val="FF0000"/>
          <w:kern w:val="0"/>
          <w:sz w:val="24"/>
          <w:szCs w:val="24"/>
          <w:highlight w:val="yellow"/>
          <w:lang w:val="en-US" w:eastAsia="zh-CN"/>
        </w:rPr>
        <w:t xml:space="preserve"> 21 </w:t>
      </w:r>
      <w:r>
        <w:rPr>
          <w:rFonts w:hint="eastAsia" w:ascii="宋体" w:hAnsi="宋体" w:cs="宋体"/>
          <w:bCs/>
          <w:snapToGrid w:val="0"/>
          <w:color w:val="FF0000"/>
          <w:kern w:val="0"/>
          <w:sz w:val="24"/>
          <w:szCs w:val="24"/>
          <w:highlight w:val="yellow"/>
        </w:rPr>
        <w:t>日</w:t>
      </w:r>
      <w:r>
        <w:rPr>
          <w:rFonts w:hint="eastAsia" w:ascii="宋体" w:hAnsi="宋体" w:cs="宋体"/>
          <w:bCs/>
          <w:snapToGrid w:val="0"/>
          <w:color w:val="FF0000"/>
          <w:kern w:val="0"/>
          <w:sz w:val="24"/>
          <w:szCs w:val="24"/>
          <w:highlight w:val="yellow"/>
          <w:lang w:val="en-US" w:eastAsia="zh-CN"/>
        </w:rPr>
        <w:t xml:space="preserve"> 17 </w:t>
      </w:r>
      <w:r>
        <w:rPr>
          <w:rFonts w:hint="eastAsia" w:ascii="宋体" w:hAnsi="宋体" w:cs="宋体"/>
          <w:bCs/>
          <w:snapToGrid w:val="0"/>
          <w:color w:val="FF0000"/>
          <w:kern w:val="0"/>
          <w:sz w:val="24"/>
          <w:szCs w:val="24"/>
          <w:highlight w:val="yellow"/>
        </w:rPr>
        <w:t>时</w:t>
      </w:r>
      <w:r>
        <w:rPr>
          <w:rFonts w:hint="eastAsia" w:ascii="宋体" w:hAnsi="宋体" w:cs="宋体"/>
          <w:bCs/>
          <w:snapToGrid w:val="0"/>
          <w:color w:val="FF0000"/>
          <w:kern w:val="0"/>
          <w:sz w:val="24"/>
          <w:szCs w:val="24"/>
          <w:highlight w:val="yellow"/>
          <w:lang w:val="en-US" w:eastAsia="zh-CN"/>
        </w:rPr>
        <w:t xml:space="preserve"> 00 </w:t>
      </w:r>
      <w:r>
        <w:rPr>
          <w:rFonts w:hint="eastAsia" w:ascii="宋体" w:hAnsi="宋体" w:cs="宋体"/>
          <w:bCs/>
          <w:snapToGrid w:val="0"/>
          <w:color w:val="FF0000"/>
          <w:kern w:val="0"/>
          <w:sz w:val="24"/>
          <w:szCs w:val="24"/>
          <w:highlight w:val="yellow"/>
        </w:rPr>
        <w:t>分</w:t>
      </w:r>
      <w:r>
        <w:rPr>
          <w:rFonts w:hint="eastAsia" w:ascii="宋体" w:hAnsi="宋体" w:cs="宋体"/>
          <w:bCs/>
          <w:snapToGrid w:val="0"/>
          <w:kern w:val="0"/>
          <w:sz w:val="24"/>
          <w:szCs w:val="24"/>
        </w:rPr>
        <w:t>，投标人应在投标截止时间前将投标文件递交至：</w:t>
      </w:r>
      <w:r>
        <w:rPr>
          <w:rFonts w:hint="eastAsia" w:ascii="宋体" w:hAnsi="宋体" w:cs="宋体"/>
          <w:bCs/>
          <w:snapToGrid w:val="0"/>
          <w:kern w:val="0"/>
          <w:sz w:val="24"/>
          <w:szCs w:val="24"/>
          <w:lang w:val="en-US" w:eastAsia="zh-CN"/>
        </w:rPr>
        <w:t>安徽省马鞍山经济技术开发区天门大道南段2887号 机电新大楼311室   收件人：</w:t>
      </w:r>
      <w:r>
        <w:rPr>
          <w:rFonts w:hint="eastAsia" w:ascii="宋体" w:hAnsi="宋体" w:cs="宋体"/>
          <w:bCs/>
          <w:snapToGrid w:val="0"/>
          <w:kern w:val="0"/>
          <w:sz w:val="24"/>
          <w:szCs w:val="24"/>
          <w:highlight w:val="yellow"/>
          <w:u w:val="single"/>
          <w:lang w:val="en-US" w:eastAsia="zh-CN"/>
        </w:rPr>
        <w:t xml:space="preserve">丁娜娜 </w:t>
      </w:r>
      <w:r>
        <w:rPr>
          <w:rFonts w:hint="eastAsia" w:ascii="宋体" w:hAnsi="宋体" w:cs="宋体"/>
          <w:bCs/>
          <w:snapToGrid w:val="0"/>
          <w:kern w:val="0"/>
          <w:sz w:val="24"/>
          <w:szCs w:val="24"/>
        </w:rPr>
        <w:t xml:space="preserve"> 联系电话：</w:t>
      </w:r>
      <w:r>
        <w:rPr>
          <w:rFonts w:hint="eastAsia" w:ascii="宋体" w:hAnsi="宋体" w:cs="宋体"/>
          <w:bCs/>
          <w:snapToGrid w:val="0"/>
          <w:kern w:val="0"/>
          <w:sz w:val="24"/>
          <w:szCs w:val="24"/>
          <w:lang w:val="en-US" w:eastAsia="zh-CN"/>
        </w:rPr>
        <w:t xml:space="preserve"> </w:t>
      </w:r>
      <w:r>
        <w:rPr>
          <w:rFonts w:ascii="宋体" w:hAnsi="宋体" w:eastAsia="宋体" w:cs="宋体"/>
          <w:sz w:val="24"/>
          <w:szCs w:val="24"/>
        </w:rPr>
        <w:t>18655557661</w:t>
      </w:r>
      <w:r>
        <w:rPr>
          <w:rFonts w:hint="eastAsia" w:ascii="宋体" w:hAnsi="宋体" w:cs="宋体"/>
          <w:bCs/>
          <w:snapToGrid w:val="0"/>
          <w:kern w:val="0"/>
          <w:sz w:val="24"/>
          <w:szCs w:val="24"/>
          <w:lang w:val="en-US" w:eastAsia="zh-CN"/>
        </w:rPr>
        <w:t xml:space="preserve">  </w:t>
      </w:r>
      <w:r>
        <w:rPr>
          <w:rFonts w:hint="eastAsia" w:ascii="宋体" w:hAnsi="宋体" w:cs="宋体"/>
          <w:bCs/>
          <w:snapToGrid w:val="0"/>
          <w:kern w:val="0"/>
          <w:sz w:val="24"/>
          <w:szCs w:val="24"/>
        </w:rPr>
        <w:t>。</w:t>
      </w:r>
    </w:p>
    <w:p w14:paraId="6C421475">
      <w:pPr>
        <w:adjustRightInd w:val="0"/>
        <w:snapToGrid w:val="0"/>
        <w:spacing w:line="572" w:lineRule="exact"/>
        <w:outlineLvl w:val="1"/>
        <w:rPr>
          <w:rFonts w:ascii="宋体" w:hAnsi="宋体" w:cs="宋体"/>
          <w:b/>
          <w:bCs/>
          <w:sz w:val="24"/>
          <w:szCs w:val="24"/>
        </w:rPr>
      </w:pPr>
      <w:bookmarkStart w:id="20" w:name="_Toc20111"/>
      <w:bookmarkStart w:id="21" w:name="_Toc31260"/>
      <w:bookmarkStart w:id="22" w:name="_Toc31932"/>
      <w:r>
        <w:rPr>
          <w:rFonts w:hint="eastAsia" w:ascii="宋体" w:hAnsi="宋体" w:cs="宋体"/>
          <w:b/>
          <w:bCs/>
          <w:sz w:val="24"/>
          <w:szCs w:val="24"/>
        </w:rPr>
        <w:t>6. 开标时间及地点</w:t>
      </w:r>
      <w:bookmarkEnd w:id="20"/>
      <w:bookmarkEnd w:id="21"/>
      <w:bookmarkEnd w:id="22"/>
    </w:p>
    <w:p w14:paraId="3E17BE78">
      <w:pPr>
        <w:adjustRightInd w:val="0"/>
        <w:snapToGrid w:val="0"/>
        <w:spacing w:line="572" w:lineRule="exact"/>
        <w:ind w:firstLine="435"/>
        <w:rPr>
          <w:rFonts w:ascii="宋体" w:hAnsi="宋体" w:cs="宋体"/>
          <w:bCs/>
          <w:snapToGrid w:val="0"/>
          <w:kern w:val="0"/>
          <w:sz w:val="24"/>
          <w:szCs w:val="24"/>
        </w:rPr>
      </w:pPr>
      <w:r>
        <w:rPr>
          <w:rFonts w:hint="eastAsia" w:ascii="宋体" w:hAnsi="宋体" w:cs="宋体"/>
          <w:bCs/>
          <w:snapToGrid w:val="0"/>
          <w:kern w:val="0"/>
          <w:sz w:val="24"/>
          <w:szCs w:val="24"/>
        </w:rPr>
        <w:t>6.1 开标时间：招标人自行组织。</w:t>
      </w:r>
    </w:p>
    <w:p w14:paraId="2FF2E613">
      <w:pPr>
        <w:adjustRightInd w:val="0"/>
        <w:snapToGrid w:val="0"/>
        <w:spacing w:line="572" w:lineRule="exact"/>
        <w:ind w:firstLine="435"/>
        <w:rPr>
          <w:rFonts w:ascii="宋体" w:hAnsi="宋体" w:cs="宋体"/>
          <w:bCs/>
          <w:snapToGrid w:val="0"/>
          <w:kern w:val="0"/>
          <w:sz w:val="24"/>
          <w:szCs w:val="24"/>
        </w:rPr>
      </w:pPr>
      <w:r>
        <w:rPr>
          <w:rFonts w:hint="eastAsia" w:ascii="宋体" w:hAnsi="宋体" w:cs="宋体"/>
          <w:bCs/>
          <w:snapToGrid w:val="0"/>
          <w:kern w:val="0"/>
          <w:sz w:val="24"/>
          <w:szCs w:val="24"/>
        </w:rPr>
        <w:t>6.2 开标地点：招标人自行组织。</w:t>
      </w:r>
    </w:p>
    <w:p w14:paraId="147130A3">
      <w:pPr>
        <w:numPr>
          <w:ilvl w:val="0"/>
          <w:numId w:val="3"/>
        </w:numPr>
        <w:adjustRightInd w:val="0"/>
        <w:snapToGrid w:val="0"/>
        <w:spacing w:line="572" w:lineRule="exact"/>
        <w:outlineLvl w:val="1"/>
        <w:rPr>
          <w:rFonts w:ascii="宋体" w:hAnsi="宋体" w:cs="宋体"/>
          <w:b/>
          <w:bCs/>
          <w:sz w:val="24"/>
          <w:szCs w:val="24"/>
        </w:rPr>
      </w:pPr>
      <w:bookmarkStart w:id="23" w:name="_Toc24502"/>
      <w:bookmarkStart w:id="24" w:name="_Toc8509"/>
      <w:r>
        <w:rPr>
          <w:rFonts w:hint="eastAsia" w:ascii="宋体" w:hAnsi="宋体" w:cs="宋体"/>
          <w:b/>
          <w:bCs/>
          <w:sz w:val="24"/>
          <w:szCs w:val="24"/>
        </w:rPr>
        <w:t>联系方式</w:t>
      </w:r>
      <w:bookmarkEnd w:id="23"/>
      <w:bookmarkEnd w:id="24"/>
    </w:p>
    <w:p w14:paraId="55638680">
      <w:pPr>
        <w:adjustRightInd w:val="0"/>
        <w:snapToGrid w:val="0"/>
        <w:spacing w:line="572" w:lineRule="exact"/>
        <w:ind w:firstLine="437"/>
        <w:outlineLvl w:val="2"/>
        <w:rPr>
          <w:rFonts w:ascii="宋体" w:hAnsi="宋体" w:cs="宋体"/>
          <w:bCs/>
          <w:snapToGrid w:val="0"/>
          <w:kern w:val="0"/>
          <w:sz w:val="24"/>
          <w:szCs w:val="24"/>
        </w:rPr>
      </w:pPr>
      <w:r>
        <w:rPr>
          <w:rFonts w:ascii="宋体" w:hAnsi="宋体" w:cs="宋体"/>
          <w:bCs/>
          <w:snapToGrid w:val="0"/>
          <w:kern w:val="0"/>
          <w:sz w:val="24"/>
          <w:szCs w:val="24"/>
        </w:rPr>
        <w:t>7</w:t>
      </w:r>
      <w:r>
        <w:rPr>
          <w:rFonts w:hint="eastAsia" w:ascii="宋体" w:hAnsi="宋体" w:cs="宋体"/>
          <w:bCs/>
          <w:snapToGrid w:val="0"/>
          <w:kern w:val="0"/>
          <w:sz w:val="24"/>
          <w:szCs w:val="24"/>
        </w:rPr>
        <w:t>.1 招标人</w:t>
      </w:r>
    </w:p>
    <w:p w14:paraId="662BB98F">
      <w:pPr>
        <w:adjustRightInd w:val="0"/>
        <w:snapToGrid w:val="0"/>
        <w:spacing w:line="572" w:lineRule="exact"/>
        <w:ind w:firstLine="437"/>
        <w:rPr>
          <w:rFonts w:ascii="宋体" w:hAnsi="宋体" w:cs="宋体"/>
          <w:sz w:val="24"/>
          <w:szCs w:val="24"/>
        </w:rPr>
      </w:pPr>
      <w:r>
        <w:rPr>
          <w:rFonts w:hint="eastAsia" w:ascii="宋体" w:hAnsi="宋体" w:cs="宋体"/>
          <w:sz w:val="24"/>
          <w:szCs w:val="24"/>
        </w:rPr>
        <w:t>招 标 人：</w:t>
      </w:r>
      <w:r>
        <w:rPr>
          <w:rFonts w:hint="eastAsia" w:ascii="宋体" w:hAnsi="宋体" w:cs="宋体"/>
          <w:sz w:val="24"/>
          <w:szCs w:val="24"/>
          <w:lang w:eastAsia="zh-CN"/>
        </w:rPr>
        <w:t>安徽科达机电股份有限公司</w:t>
      </w:r>
      <w:r>
        <w:rPr>
          <w:rFonts w:hint="eastAsia" w:ascii="宋体" w:hAnsi="宋体" w:cs="宋体"/>
          <w:sz w:val="24"/>
          <w:szCs w:val="24"/>
        </w:rPr>
        <w:t xml:space="preserve">           </w:t>
      </w:r>
    </w:p>
    <w:p w14:paraId="367A93B8">
      <w:pPr>
        <w:adjustRightInd w:val="0"/>
        <w:snapToGrid w:val="0"/>
        <w:spacing w:line="572" w:lineRule="exact"/>
        <w:ind w:firstLine="437"/>
        <w:rPr>
          <w:rFonts w:ascii="宋体" w:hAnsi="宋体" w:cs="宋体"/>
          <w:sz w:val="24"/>
          <w:szCs w:val="24"/>
        </w:rPr>
      </w:pPr>
      <w:r>
        <w:rPr>
          <w:rFonts w:hint="eastAsia" w:ascii="宋体" w:hAnsi="宋体" w:cs="宋体"/>
          <w:sz w:val="24"/>
          <w:szCs w:val="24"/>
        </w:rPr>
        <w:t>地    址：</w:t>
      </w:r>
      <w:r>
        <w:rPr>
          <w:rFonts w:hint="eastAsia" w:ascii="宋体" w:hAnsi="宋体" w:cs="宋体"/>
          <w:sz w:val="24"/>
          <w:szCs w:val="24"/>
          <w:lang w:eastAsia="zh-CN"/>
        </w:rPr>
        <w:t>安徽省马鞍山经济技术开发区天门大道南段2887号</w:t>
      </w:r>
      <w:r>
        <w:rPr>
          <w:rFonts w:hint="eastAsia" w:ascii="宋体" w:hAnsi="宋体" w:cs="宋体"/>
          <w:sz w:val="24"/>
          <w:szCs w:val="24"/>
        </w:rPr>
        <w:t xml:space="preserve">      </w:t>
      </w:r>
    </w:p>
    <w:p w14:paraId="1781BB7C">
      <w:pPr>
        <w:adjustRightInd w:val="0"/>
        <w:snapToGrid w:val="0"/>
        <w:spacing w:line="572" w:lineRule="exact"/>
        <w:ind w:firstLine="437"/>
        <w:rPr>
          <w:rFonts w:ascii="宋体" w:hAnsi="宋体" w:cs="宋体"/>
          <w:sz w:val="24"/>
          <w:szCs w:val="24"/>
        </w:rPr>
      </w:pPr>
      <w:r>
        <w:rPr>
          <w:rFonts w:hint="eastAsia" w:ascii="宋体" w:hAnsi="宋体" w:cs="宋体"/>
          <w:sz w:val="24"/>
          <w:szCs w:val="24"/>
        </w:rPr>
        <w:t>邮    编：</w:t>
      </w:r>
      <w:r>
        <w:rPr>
          <w:rFonts w:hint="eastAsia" w:ascii="宋体" w:hAnsi="宋体" w:cs="宋体"/>
          <w:sz w:val="24"/>
          <w:szCs w:val="24"/>
          <w:lang w:val="en-US" w:eastAsia="zh-CN"/>
        </w:rPr>
        <w:t>243000</w:t>
      </w:r>
      <w:r>
        <w:rPr>
          <w:rFonts w:hint="eastAsia" w:ascii="宋体" w:hAnsi="宋体" w:cs="宋体"/>
          <w:sz w:val="24"/>
          <w:szCs w:val="24"/>
        </w:rPr>
        <w:t xml:space="preserve">                           </w:t>
      </w:r>
    </w:p>
    <w:p w14:paraId="67023C04">
      <w:pPr>
        <w:adjustRightInd w:val="0"/>
        <w:snapToGrid w:val="0"/>
        <w:spacing w:line="572" w:lineRule="exact"/>
        <w:ind w:firstLine="437"/>
        <w:rPr>
          <w:rFonts w:ascii="宋体" w:hAnsi="宋体" w:cs="宋体"/>
          <w:sz w:val="24"/>
          <w:szCs w:val="24"/>
          <w:highlight w:val="yellow"/>
        </w:rPr>
      </w:pPr>
      <w:r>
        <w:rPr>
          <w:rFonts w:hint="eastAsia" w:ascii="宋体" w:hAnsi="宋体" w:cs="宋体"/>
          <w:sz w:val="24"/>
          <w:szCs w:val="24"/>
          <w:highlight w:val="yellow"/>
        </w:rPr>
        <w:t>联 系 人：</w:t>
      </w:r>
      <w:r>
        <w:rPr>
          <w:rFonts w:hint="eastAsia" w:ascii="宋体" w:hAnsi="宋体" w:cs="宋体"/>
          <w:bCs/>
          <w:snapToGrid w:val="0"/>
          <w:kern w:val="0"/>
          <w:sz w:val="24"/>
          <w:szCs w:val="24"/>
          <w:highlight w:val="yellow"/>
          <w:u w:val="single"/>
          <w:lang w:val="en-US" w:eastAsia="zh-CN"/>
        </w:rPr>
        <w:t>李伟健</w:t>
      </w:r>
      <w:r>
        <w:rPr>
          <w:rFonts w:ascii="宋体" w:hAnsi="宋体" w:cs="宋体"/>
          <w:bCs/>
          <w:snapToGrid w:val="0"/>
          <w:kern w:val="0"/>
          <w:sz w:val="24"/>
          <w:szCs w:val="24"/>
          <w:highlight w:val="yellow"/>
        </w:rPr>
        <w:t xml:space="preserve"> </w:t>
      </w:r>
      <w:r>
        <w:rPr>
          <w:rFonts w:hint="eastAsia" w:ascii="宋体" w:hAnsi="宋体" w:cs="宋体"/>
          <w:sz w:val="24"/>
          <w:szCs w:val="24"/>
          <w:highlight w:val="yellow"/>
        </w:rPr>
        <w:t xml:space="preserve">   </w:t>
      </w:r>
      <w:r>
        <w:rPr>
          <w:rFonts w:hint="eastAsia" w:cs="宋体"/>
          <w:sz w:val="24"/>
          <w:szCs w:val="24"/>
          <w:highlight w:val="yellow"/>
          <w:lang w:bidi="ar"/>
        </w:rPr>
        <w:t xml:space="preserve"> </w:t>
      </w:r>
      <w:r>
        <w:rPr>
          <w:rFonts w:hint="eastAsia" w:ascii="宋体" w:hAnsi="宋体" w:cs="宋体"/>
          <w:sz w:val="24"/>
          <w:szCs w:val="24"/>
          <w:highlight w:val="yellow"/>
        </w:rPr>
        <w:t xml:space="preserve">                                   </w:t>
      </w:r>
    </w:p>
    <w:p w14:paraId="19538ADF">
      <w:pPr>
        <w:adjustRightInd w:val="0"/>
        <w:snapToGrid w:val="0"/>
        <w:spacing w:line="572" w:lineRule="exact"/>
        <w:ind w:firstLine="437"/>
        <w:rPr>
          <w:rFonts w:hint="eastAsia" w:ascii="宋体" w:hAnsi="宋体" w:cs="宋体"/>
          <w:sz w:val="24"/>
          <w:szCs w:val="24"/>
          <w:highlight w:val="yellow"/>
        </w:rPr>
      </w:pPr>
      <w:r>
        <w:rPr>
          <w:rFonts w:hint="eastAsia" w:ascii="宋体" w:hAnsi="宋体" w:cs="宋体"/>
          <w:sz w:val="24"/>
          <w:szCs w:val="24"/>
          <w:highlight w:val="yellow"/>
        </w:rPr>
        <w:t>电    话：</w:t>
      </w:r>
      <w:r>
        <w:rPr>
          <w:rFonts w:ascii="宋体" w:hAnsi="宋体" w:eastAsia="宋体" w:cs="宋体"/>
          <w:sz w:val="24"/>
          <w:szCs w:val="24"/>
          <w:highlight w:val="yellow"/>
        </w:rPr>
        <w:t>13536681171</w:t>
      </w:r>
      <w:r>
        <w:rPr>
          <w:rFonts w:hint="eastAsia" w:ascii="宋体" w:hAnsi="宋体" w:cs="宋体"/>
          <w:sz w:val="24"/>
          <w:szCs w:val="24"/>
          <w:highlight w:val="yellow"/>
        </w:rPr>
        <w:t xml:space="preserve">          </w:t>
      </w:r>
    </w:p>
    <w:p w14:paraId="5BC55997">
      <w:pPr>
        <w:adjustRightInd w:val="0"/>
        <w:snapToGrid w:val="0"/>
        <w:spacing w:line="572" w:lineRule="exact"/>
        <w:ind w:firstLine="437"/>
        <w:rPr>
          <w:rStyle w:val="38"/>
          <w:rFonts w:ascii="宋体" w:hAnsi="宋体" w:cs="宋体"/>
          <w:color w:val="auto"/>
          <w:sz w:val="24"/>
          <w:szCs w:val="24"/>
        </w:rPr>
      </w:pPr>
      <w:r>
        <w:rPr>
          <w:rFonts w:hint="eastAsia" w:ascii="宋体" w:hAnsi="宋体" w:cs="宋体"/>
          <w:sz w:val="24"/>
          <w:szCs w:val="24"/>
          <w:highlight w:val="yellow"/>
          <w:lang w:val="en-US" w:eastAsia="zh-CN"/>
        </w:rPr>
        <w:t>邮    箱：</w:t>
      </w:r>
      <w:r>
        <w:rPr>
          <w:rFonts w:ascii="宋体" w:hAnsi="宋体" w:eastAsia="宋体" w:cs="宋体"/>
          <w:sz w:val="24"/>
          <w:szCs w:val="24"/>
          <w:highlight w:val="yellow"/>
        </w:rPr>
        <w:t>liwjb@kedachina.com.cn</w:t>
      </w:r>
      <w:r>
        <w:rPr>
          <w:rFonts w:hint="eastAsia" w:ascii="宋体" w:hAnsi="宋体" w:cs="宋体"/>
          <w:sz w:val="24"/>
          <w:szCs w:val="24"/>
          <w:highlight w:val="yellow"/>
        </w:rPr>
        <w:t xml:space="preserve">   </w:t>
      </w:r>
      <w:r>
        <w:rPr>
          <w:rFonts w:hint="eastAsia" w:ascii="宋体" w:hAnsi="宋体" w:cs="宋体"/>
          <w:sz w:val="24"/>
          <w:szCs w:val="24"/>
        </w:rPr>
        <w:t xml:space="preserve">                    </w:t>
      </w:r>
    </w:p>
    <w:p w14:paraId="16D0A098">
      <w:pPr>
        <w:pStyle w:val="2"/>
      </w:pPr>
      <w:r>
        <w:rPr>
          <w:rFonts w:hint="eastAsia"/>
        </w:rPr>
        <w:br w:type="page"/>
      </w:r>
      <w:bookmarkStart w:id="25" w:name="_Toc10929"/>
    </w:p>
    <w:p w14:paraId="3D0AE486">
      <w:pPr>
        <w:pStyle w:val="2"/>
      </w:pPr>
      <w:r>
        <w:rPr>
          <w:rFonts w:hint="eastAsia"/>
        </w:rPr>
        <w:t>第二章 投标人须知及前附表</w:t>
      </w:r>
      <w:bookmarkEnd w:id="25"/>
    </w:p>
    <w:p w14:paraId="65EDCD62">
      <w:pPr>
        <w:pStyle w:val="9"/>
        <w:jc w:val="center"/>
        <w:rPr>
          <w:b/>
        </w:rPr>
      </w:pPr>
      <w:r>
        <w:rPr>
          <w:rFonts w:hint="eastAsia"/>
          <w:b/>
          <w:sz w:val="32"/>
          <w:szCs w:val="32"/>
        </w:rPr>
        <w:t>前附表</w:t>
      </w:r>
    </w:p>
    <w:tbl>
      <w:tblPr>
        <w:tblStyle w:val="28"/>
        <w:tblW w:w="9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458"/>
        <w:gridCol w:w="7549"/>
      </w:tblGrid>
      <w:tr w14:paraId="4CF3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90" w:type="dxa"/>
            <w:vAlign w:val="center"/>
          </w:tcPr>
          <w:p w14:paraId="6EED073C">
            <w:pPr>
              <w:spacing w:before="160" w:line="360" w:lineRule="auto"/>
              <w:rPr>
                <w:rFonts w:ascii="宋体" w:hAnsi="宋体" w:cs="宋体"/>
                <w:b/>
                <w:bCs/>
                <w:sz w:val="24"/>
                <w:szCs w:val="24"/>
              </w:rPr>
            </w:pPr>
            <w:r>
              <w:rPr>
                <w:rFonts w:hint="eastAsia" w:ascii="宋体" w:hAnsi="宋体" w:cs="宋体"/>
                <w:b/>
                <w:bCs/>
                <w:sz w:val="24"/>
                <w:szCs w:val="24"/>
              </w:rPr>
              <w:t>序号</w:t>
            </w:r>
          </w:p>
        </w:tc>
        <w:tc>
          <w:tcPr>
            <w:tcW w:w="1458" w:type="dxa"/>
            <w:vAlign w:val="center"/>
          </w:tcPr>
          <w:p w14:paraId="163B7273">
            <w:pPr>
              <w:spacing w:before="160" w:line="360" w:lineRule="auto"/>
              <w:jc w:val="center"/>
              <w:rPr>
                <w:rFonts w:ascii="宋体" w:hAnsi="宋体" w:cs="宋体"/>
                <w:b/>
                <w:bCs/>
                <w:sz w:val="24"/>
                <w:szCs w:val="24"/>
              </w:rPr>
            </w:pPr>
            <w:r>
              <w:rPr>
                <w:rFonts w:hint="eastAsia" w:ascii="宋体" w:hAnsi="宋体" w:cs="宋体"/>
                <w:b/>
                <w:bCs/>
                <w:sz w:val="24"/>
                <w:szCs w:val="24"/>
              </w:rPr>
              <w:t>内容</w:t>
            </w:r>
          </w:p>
        </w:tc>
        <w:tc>
          <w:tcPr>
            <w:tcW w:w="7549" w:type="dxa"/>
            <w:vAlign w:val="center"/>
          </w:tcPr>
          <w:p w14:paraId="01A25DC1">
            <w:pPr>
              <w:spacing w:before="160" w:line="360" w:lineRule="auto"/>
              <w:jc w:val="center"/>
              <w:rPr>
                <w:rFonts w:ascii="宋体" w:hAnsi="宋体" w:cs="宋体"/>
                <w:sz w:val="24"/>
                <w:szCs w:val="24"/>
              </w:rPr>
            </w:pPr>
            <w:r>
              <w:rPr>
                <w:rFonts w:hint="eastAsia" w:ascii="宋体" w:hAnsi="宋体" w:cs="宋体"/>
                <w:b/>
                <w:bCs/>
                <w:sz w:val="24"/>
                <w:szCs w:val="24"/>
              </w:rPr>
              <w:t>说明与要求</w:t>
            </w:r>
          </w:p>
        </w:tc>
      </w:tr>
      <w:tr w14:paraId="256F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790" w:type="dxa"/>
            <w:vAlign w:val="center"/>
          </w:tcPr>
          <w:p w14:paraId="2F316F5A">
            <w:pPr>
              <w:spacing w:before="160" w:line="360" w:lineRule="auto"/>
              <w:jc w:val="center"/>
              <w:rPr>
                <w:rFonts w:ascii="宋体" w:hAnsi="宋体" w:cs="宋体"/>
                <w:sz w:val="24"/>
                <w:szCs w:val="24"/>
              </w:rPr>
            </w:pPr>
            <w:r>
              <w:rPr>
                <w:rFonts w:hint="eastAsia" w:ascii="宋体" w:hAnsi="宋体" w:cs="宋体"/>
                <w:sz w:val="24"/>
                <w:szCs w:val="24"/>
              </w:rPr>
              <w:t>1</w:t>
            </w:r>
          </w:p>
        </w:tc>
        <w:tc>
          <w:tcPr>
            <w:tcW w:w="1458" w:type="dxa"/>
            <w:vAlign w:val="center"/>
          </w:tcPr>
          <w:p w14:paraId="16899981">
            <w:pPr>
              <w:spacing w:before="160" w:line="360" w:lineRule="auto"/>
              <w:jc w:val="center"/>
              <w:rPr>
                <w:rFonts w:ascii="宋体" w:hAnsi="宋体" w:cs="宋体"/>
                <w:sz w:val="24"/>
                <w:szCs w:val="24"/>
              </w:rPr>
            </w:pPr>
            <w:r>
              <w:rPr>
                <w:rFonts w:hint="eastAsia" w:ascii="宋体" w:hAnsi="宋体" w:cs="宋体"/>
                <w:sz w:val="24"/>
                <w:szCs w:val="24"/>
              </w:rPr>
              <w:t>招标人</w:t>
            </w:r>
          </w:p>
        </w:tc>
        <w:tc>
          <w:tcPr>
            <w:tcW w:w="7549" w:type="dxa"/>
            <w:vAlign w:val="center"/>
          </w:tcPr>
          <w:p w14:paraId="37D29A1E">
            <w:pPr>
              <w:spacing w:before="160" w:line="360" w:lineRule="auto"/>
              <w:rPr>
                <w:rFonts w:hint="eastAsia" w:ascii="宋体" w:hAnsi="宋体" w:eastAsia="宋体" w:cs="宋体"/>
                <w:sz w:val="24"/>
                <w:szCs w:val="24"/>
                <w:lang w:eastAsia="zh-CN"/>
              </w:rPr>
            </w:pPr>
            <w:r>
              <w:rPr>
                <w:rFonts w:hint="eastAsia" w:ascii="宋体" w:hAnsi="宋体" w:cs="宋体"/>
                <w:sz w:val="24"/>
                <w:szCs w:val="24"/>
                <w:lang w:eastAsia="zh-CN"/>
              </w:rPr>
              <w:t>安徽科达机电股份有限公司</w:t>
            </w:r>
          </w:p>
        </w:tc>
      </w:tr>
      <w:tr w14:paraId="15D84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90" w:type="dxa"/>
            <w:vAlign w:val="center"/>
          </w:tcPr>
          <w:p w14:paraId="397087E2">
            <w:pPr>
              <w:spacing w:before="160" w:line="360" w:lineRule="auto"/>
              <w:jc w:val="center"/>
              <w:rPr>
                <w:rFonts w:ascii="宋体" w:hAnsi="宋体" w:cs="宋体"/>
                <w:sz w:val="24"/>
                <w:szCs w:val="24"/>
              </w:rPr>
            </w:pPr>
            <w:r>
              <w:rPr>
                <w:rFonts w:hint="eastAsia" w:ascii="宋体" w:hAnsi="宋体" w:cs="宋体"/>
                <w:sz w:val="24"/>
                <w:szCs w:val="24"/>
              </w:rPr>
              <w:t>2</w:t>
            </w:r>
          </w:p>
        </w:tc>
        <w:tc>
          <w:tcPr>
            <w:tcW w:w="1458" w:type="dxa"/>
            <w:vAlign w:val="center"/>
          </w:tcPr>
          <w:p w14:paraId="2D19CD95">
            <w:pPr>
              <w:tabs>
                <w:tab w:val="left" w:pos="2394"/>
              </w:tabs>
              <w:spacing w:before="160" w:line="360" w:lineRule="auto"/>
              <w:jc w:val="center"/>
              <w:rPr>
                <w:rFonts w:ascii="宋体" w:hAnsi="宋体" w:cs="宋体"/>
                <w:sz w:val="24"/>
                <w:szCs w:val="24"/>
              </w:rPr>
            </w:pPr>
            <w:r>
              <w:rPr>
                <w:rFonts w:hint="eastAsia" w:ascii="宋体" w:hAnsi="宋体" w:cs="宋体"/>
                <w:sz w:val="24"/>
                <w:szCs w:val="24"/>
              </w:rPr>
              <w:t>项目名称</w:t>
            </w:r>
          </w:p>
        </w:tc>
        <w:tc>
          <w:tcPr>
            <w:tcW w:w="7549" w:type="dxa"/>
            <w:vAlign w:val="center"/>
          </w:tcPr>
          <w:p w14:paraId="51F096DC">
            <w:pPr>
              <w:tabs>
                <w:tab w:val="left" w:pos="2394"/>
              </w:tabs>
              <w:spacing w:before="160" w:line="360" w:lineRule="auto"/>
              <w:rPr>
                <w:rFonts w:ascii="宋体" w:hAnsi="宋体" w:cs="宋体"/>
                <w:sz w:val="24"/>
                <w:szCs w:val="24"/>
              </w:rPr>
            </w:pPr>
            <w:r>
              <w:rPr>
                <w:rFonts w:hint="eastAsia" w:ascii="宋体" w:hAnsi="宋体" w:cs="宋体"/>
                <w:bCs/>
                <w:snapToGrid w:val="0"/>
                <w:kern w:val="0"/>
                <w:sz w:val="24"/>
                <w:szCs w:val="21"/>
                <w:lang w:eastAsia="zh-CN"/>
              </w:rPr>
              <w:t>安徽科达宿舍楼改造工程</w:t>
            </w:r>
            <w:r>
              <w:rPr>
                <w:rFonts w:hint="eastAsia" w:ascii="宋体" w:hAnsi="宋体" w:cs="宋体"/>
                <w:bCs/>
                <w:snapToGrid w:val="0"/>
                <w:kern w:val="0"/>
                <w:sz w:val="24"/>
                <w:szCs w:val="21"/>
              </w:rPr>
              <w:t>工程</w:t>
            </w:r>
          </w:p>
        </w:tc>
      </w:tr>
      <w:tr w14:paraId="1A72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790" w:type="dxa"/>
            <w:vAlign w:val="center"/>
          </w:tcPr>
          <w:p w14:paraId="24F1CF1A">
            <w:pPr>
              <w:spacing w:before="160" w:line="360" w:lineRule="auto"/>
              <w:jc w:val="center"/>
              <w:rPr>
                <w:rFonts w:ascii="宋体" w:hAnsi="宋体" w:cs="宋体"/>
                <w:sz w:val="24"/>
                <w:szCs w:val="24"/>
              </w:rPr>
            </w:pPr>
            <w:r>
              <w:rPr>
                <w:rFonts w:hint="eastAsia" w:ascii="宋体" w:hAnsi="宋体" w:cs="宋体"/>
                <w:sz w:val="24"/>
                <w:szCs w:val="24"/>
              </w:rPr>
              <w:t>3</w:t>
            </w:r>
          </w:p>
        </w:tc>
        <w:tc>
          <w:tcPr>
            <w:tcW w:w="1458" w:type="dxa"/>
            <w:vAlign w:val="center"/>
          </w:tcPr>
          <w:p w14:paraId="6BA2E2D9">
            <w:pPr>
              <w:tabs>
                <w:tab w:val="left" w:pos="2394"/>
              </w:tabs>
              <w:spacing w:before="160"/>
              <w:jc w:val="center"/>
              <w:rPr>
                <w:rFonts w:ascii="宋体" w:hAnsi="宋体" w:cs="宋体"/>
                <w:sz w:val="24"/>
                <w:szCs w:val="24"/>
              </w:rPr>
            </w:pPr>
            <w:r>
              <w:rPr>
                <w:rFonts w:hint="eastAsia" w:ascii="宋体" w:hAnsi="宋体" w:cs="宋体"/>
                <w:sz w:val="24"/>
                <w:szCs w:val="24"/>
              </w:rPr>
              <w:t>建设地点</w:t>
            </w:r>
          </w:p>
        </w:tc>
        <w:tc>
          <w:tcPr>
            <w:tcW w:w="7549" w:type="dxa"/>
            <w:vAlign w:val="center"/>
          </w:tcPr>
          <w:p w14:paraId="62E586D5">
            <w:pPr>
              <w:tabs>
                <w:tab w:val="left" w:pos="5212"/>
              </w:tabs>
              <w:spacing w:before="160"/>
              <w:rPr>
                <w:rFonts w:hint="eastAsia" w:ascii="宋体" w:hAnsi="宋体" w:eastAsia="宋体" w:cs="宋体"/>
                <w:sz w:val="24"/>
                <w:szCs w:val="24"/>
                <w:lang w:eastAsia="zh-CN"/>
              </w:rPr>
            </w:pPr>
            <w:r>
              <w:rPr>
                <w:rFonts w:hint="eastAsia" w:ascii="宋体" w:hAnsi="宋体" w:cs="宋体"/>
                <w:sz w:val="24"/>
                <w:szCs w:val="24"/>
                <w:lang w:eastAsia="zh-CN"/>
              </w:rPr>
              <w:t>安徽省马鞍山经济技术开发区天门大道南段2887号</w:t>
            </w:r>
          </w:p>
        </w:tc>
      </w:tr>
      <w:tr w14:paraId="14D26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790" w:type="dxa"/>
            <w:vAlign w:val="center"/>
          </w:tcPr>
          <w:p w14:paraId="34677542">
            <w:pPr>
              <w:spacing w:line="360" w:lineRule="auto"/>
              <w:ind w:right="25" w:rightChars="12"/>
              <w:jc w:val="center"/>
              <w:rPr>
                <w:rFonts w:ascii="宋体" w:hAnsi="宋体" w:cs="宋体"/>
                <w:sz w:val="24"/>
                <w:szCs w:val="24"/>
              </w:rPr>
            </w:pPr>
            <w:r>
              <w:rPr>
                <w:rFonts w:hint="eastAsia" w:ascii="宋体" w:hAnsi="宋体" w:cs="宋体"/>
                <w:sz w:val="24"/>
                <w:szCs w:val="24"/>
              </w:rPr>
              <w:t>4</w:t>
            </w:r>
          </w:p>
        </w:tc>
        <w:tc>
          <w:tcPr>
            <w:tcW w:w="1458" w:type="dxa"/>
            <w:vAlign w:val="center"/>
          </w:tcPr>
          <w:p w14:paraId="000A2D49">
            <w:pPr>
              <w:tabs>
                <w:tab w:val="left" w:pos="2394"/>
              </w:tabs>
              <w:ind w:right="25" w:rightChars="12"/>
              <w:jc w:val="center"/>
              <w:rPr>
                <w:rFonts w:ascii="宋体" w:hAnsi="宋体" w:cs="宋体"/>
                <w:sz w:val="24"/>
                <w:szCs w:val="24"/>
                <w:highlight w:val="none"/>
              </w:rPr>
            </w:pPr>
            <w:r>
              <w:rPr>
                <w:rFonts w:hint="eastAsia" w:ascii="宋体" w:hAnsi="宋体" w:cs="宋体"/>
                <w:sz w:val="24"/>
                <w:szCs w:val="24"/>
                <w:highlight w:val="none"/>
              </w:rPr>
              <w:t>建设规模</w:t>
            </w:r>
          </w:p>
        </w:tc>
        <w:tc>
          <w:tcPr>
            <w:tcW w:w="7549" w:type="dxa"/>
            <w:vAlign w:val="center"/>
          </w:tcPr>
          <w:p w14:paraId="217807DD">
            <w:pPr>
              <w:spacing w:before="160"/>
              <w:ind w:right="25" w:rightChars="12"/>
              <w:rPr>
                <w:rFonts w:hint="default" w:ascii="宋体" w:hAnsi="宋体" w:eastAsia="宋体" w:cs="宋体"/>
                <w:b/>
                <w:sz w:val="24"/>
                <w:szCs w:val="24"/>
                <w:highlight w:val="none"/>
                <w:lang w:val="en-US" w:eastAsia="zh-CN"/>
              </w:rPr>
            </w:pPr>
            <w:r>
              <w:rPr>
                <w:rFonts w:hint="eastAsia" w:ascii="宋体" w:hAnsi="宋体" w:cs="宋体"/>
                <w:b w:val="0"/>
                <w:bCs/>
                <w:sz w:val="24"/>
                <w:szCs w:val="24"/>
                <w:highlight w:val="none"/>
                <w:lang w:val="en-US" w:eastAsia="zh-CN"/>
              </w:rPr>
              <w:t>约130间宿舍改造及消防改造</w:t>
            </w:r>
          </w:p>
        </w:tc>
      </w:tr>
      <w:tr w14:paraId="05BB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90" w:type="dxa"/>
            <w:vAlign w:val="center"/>
          </w:tcPr>
          <w:p w14:paraId="65F57BDF">
            <w:pPr>
              <w:spacing w:line="360" w:lineRule="auto"/>
              <w:ind w:right="25" w:rightChars="12"/>
              <w:jc w:val="center"/>
              <w:rPr>
                <w:rFonts w:ascii="宋体" w:hAnsi="宋体" w:cs="宋体"/>
                <w:sz w:val="24"/>
                <w:szCs w:val="24"/>
              </w:rPr>
            </w:pPr>
            <w:r>
              <w:rPr>
                <w:rFonts w:hint="eastAsia" w:ascii="宋体" w:hAnsi="宋体" w:cs="宋体"/>
                <w:sz w:val="24"/>
                <w:szCs w:val="24"/>
              </w:rPr>
              <w:t>5</w:t>
            </w:r>
          </w:p>
        </w:tc>
        <w:tc>
          <w:tcPr>
            <w:tcW w:w="1458" w:type="dxa"/>
            <w:vAlign w:val="center"/>
          </w:tcPr>
          <w:p w14:paraId="159DFA73">
            <w:pPr>
              <w:tabs>
                <w:tab w:val="left" w:pos="2394"/>
              </w:tabs>
              <w:spacing w:before="160" w:line="360" w:lineRule="auto"/>
              <w:ind w:right="25" w:rightChars="12"/>
              <w:jc w:val="center"/>
              <w:rPr>
                <w:rFonts w:ascii="宋体" w:hAnsi="宋体" w:cs="宋体"/>
                <w:sz w:val="24"/>
                <w:szCs w:val="24"/>
              </w:rPr>
            </w:pPr>
            <w:r>
              <w:rPr>
                <w:rFonts w:hint="eastAsia" w:ascii="宋体" w:hAnsi="宋体" w:cs="宋体"/>
                <w:sz w:val="24"/>
                <w:szCs w:val="24"/>
              </w:rPr>
              <w:t>资金来源</w:t>
            </w:r>
          </w:p>
        </w:tc>
        <w:tc>
          <w:tcPr>
            <w:tcW w:w="7549" w:type="dxa"/>
            <w:vAlign w:val="center"/>
          </w:tcPr>
          <w:p w14:paraId="689DB87C">
            <w:pPr>
              <w:tabs>
                <w:tab w:val="left" w:pos="2394"/>
              </w:tabs>
              <w:spacing w:before="160" w:line="360" w:lineRule="auto"/>
              <w:ind w:right="25" w:rightChars="12"/>
              <w:rPr>
                <w:rFonts w:ascii="宋体" w:hAnsi="宋体" w:cs="宋体"/>
                <w:sz w:val="24"/>
                <w:szCs w:val="24"/>
                <w:u w:val="single"/>
              </w:rPr>
            </w:pPr>
            <w:r>
              <w:rPr>
                <w:rFonts w:hint="eastAsia" w:ascii="宋体" w:hAnsi="宋体" w:cs="宋体"/>
                <w:sz w:val="24"/>
                <w:szCs w:val="24"/>
              </w:rPr>
              <w:t>自筹</w:t>
            </w:r>
          </w:p>
        </w:tc>
      </w:tr>
      <w:tr w14:paraId="55C7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790" w:type="dxa"/>
            <w:vAlign w:val="center"/>
          </w:tcPr>
          <w:p w14:paraId="7FAEE0B3">
            <w:pPr>
              <w:spacing w:line="360" w:lineRule="auto"/>
              <w:ind w:right="25" w:rightChars="12"/>
              <w:jc w:val="center"/>
              <w:rPr>
                <w:rFonts w:ascii="宋体" w:hAnsi="宋体" w:cs="宋体"/>
                <w:sz w:val="24"/>
                <w:szCs w:val="24"/>
              </w:rPr>
            </w:pPr>
            <w:r>
              <w:rPr>
                <w:rFonts w:hint="eastAsia" w:ascii="宋体" w:hAnsi="宋体" w:cs="宋体"/>
                <w:sz w:val="24"/>
                <w:szCs w:val="24"/>
              </w:rPr>
              <w:t>6</w:t>
            </w:r>
          </w:p>
        </w:tc>
        <w:tc>
          <w:tcPr>
            <w:tcW w:w="1458" w:type="dxa"/>
            <w:vAlign w:val="center"/>
          </w:tcPr>
          <w:p w14:paraId="72EF2225">
            <w:pPr>
              <w:tabs>
                <w:tab w:val="left" w:pos="2394"/>
              </w:tabs>
              <w:spacing w:before="160" w:line="360" w:lineRule="auto"/>
              <w:ind w:right="25" w:rightChars="12"/>
              <w:jc w:val="center"/>
              <w:rPr>
                <w:rFonts w:ascii="宋体" w:hAnsi="宋体" w:cs="宋体"/>
                <w:sz w:val="24"/>
                <w:szCs w:val="24"/>
              </w:rPr>
            </w:pPr>
            <w:r>
              <w:rPr>
                <w:rFonts w:hint="eastAsia" w:ascii="宋体" w:hAnsi="宋体" w:cs="宋体"/>
                <w:sz w:val="24"/>
                <w:szCs w:val="24"/>
              </w:rPr>
              <w:t>招标范围</w:t>
            </w:r>
          </w:p>
        </w:tc>
        <w:tc>
          <w:tcPr>
            <w:tcW w:w="7549" w:type="dxa"/>
            <w:vAlign w:val="center"/>
          </w:tcPr>
          <w:p w14:paraId="5AFDCDAA">
            <w:pPr>
              <w:pStyle w:val="9"/>
            </w:pPr>
            <w:r>
              <w:rPr>
                <w:rFonts w:hint="eastAsia" w:ascii="宋体" w:hAnsi="宋体" w:cs="宋体"/>
                <w:sz w:val="24"/>
                <w:szCs w:val="24"/>
              </w:rPr>
              <w:t>详见招标文件附件：《招标范围及技术要求》。</w:t>
            </w:r>
          </w:p>
        </w:tc>
      </w:tr>
      <w:tr w14:paraId="1104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90" w:type="dxa"/>
            <w:vAlign w:val="center"/>
          </w:tcPr>
          <w:p w14:paraId="70D22F48">
            <w:pPr>
              <w:spacing w:line="360" w:lineRule="auto"/>
              <w:ind w:right="25" w:rightChars="12"/>
              <w:jc w:val="center"/>
              <w:rPr>
                <w:rFonts w:ascii="宋体" w:hAnsi="宋体" w:cs="宋体"/>
                <w:sz w:val="24"/>
                <w:szCs w:val="24"/>
              </w:rPr>
            </w:pPr>
            <w:r>
              <w:rPr>
                <w:rFonts w:hint="eastAsia" w:ascii="宋体" w:hAnsi="宋体" w:cs="宋体"/>
                <w:sz w:val="24"/>
                <w:szCs w:val="24"/>
              </w:rPr>
              <w:t>7</w:t>
            </w:r>
          </w:p>
        </w:tc>
        <w:tc>
          <w:tcPr>
            <w:tcW w:w="1458" w:type="dxa"/>
            <w:vAlign w:val="center"/>
          </w:tcPr>
          <w:p w14:paraId="4A6CC8D4">
            <w:pPr>
              <w:tabs>
                <w:tab w:val="left" w:pos="2394"/>
              </w:tabs>
              <w:spacing w:before="160" w:line="360" w:lineRule="auto"/>
              <w:ind w:right="25" w:rightChars="12"/>
              <w:jc w:val="center"/>
              <w:rPr>
                <w:rFonts w:ascii="宋体" w:hAnsi="宋体" w:cs="宋体"/>
                <w:sz w:val="24"/>
                <w:szCs w:val="24"/>
              </w:rPr>
            </w:pPr>
            <w:r>
              <w:rPr>
                <w:rFonts w:hint="eastAsia" w:ascii="宋体" w:hAnsi="宋体" w:cs="宋体"/>
                <w:sz w:val="24"/>
                <w:szCs w:val="24"/>
              </w:rPr>
              <w:t>计价方式</w:t>
            </w:r>
          </w:p>
        </w:tc>
        <w:tc>
          <w:tcPr>
            <w:tcW w:w="7549" w:type="dxa"/>
            <w:vAlign w:val="center"/>
          </w:tcPr>
          <w:p w14:paraId="4A61479B">
            <w:pPr>
              <w:tabs>
                <w:tab w:val="left" w:pos="2394"/>
              </w:tabs>
              <w:spacing w:before="160" w:line="360" w:lineRule="auto"/>
              <w:ind w:right="25" w:rightChars="12"/>
              <w:rPr>
                <w:rFonts w:hint="default" w:ascii="宋体" w:hAnsi="宋体" w:eastAsia="宋体" w:cs="宋体"/>
                <w:sz w:val="24"/>
                <w:szCs w:val="24"/>
                <w:lang w:val="en-US" w:eastAsia="zh-CN"/>
              </w:rPr>
            </w:pPr>
            <w:r>
              <w:rPr>
                <w:rFonts w:hint="eastAsia" w:ascii="宋体" w:hAnsi="宋体" w:cs="宋体"/>
                <w:sz w:val="24"/>
                <w:szCs w:val="24"/>
                <w:lang w:val="en-US" w:eastAsia="zh-CN"/>
              </w:rPr>
              <w:t>综合评分法</w:t>
            </w:r>
          </w:p>
        </w:tc>
      </w:tr>
      <w:tr w14:paraId="4B83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790" w:type="dxa"/>
            <w:vAlign w:val="center"/>
          </w:tcPr>
          <w:p w14:paraId="00AA00BC">
            <w:pPr>
              <w:spacing w:line="360" w:lineRule="auto"/>
              <w:ind w:right="25" w:rightChars="12"/>
              <w:jc w:val="center"/>
              <w:rPr>
                <w:rFonts w:ascii="宋体" w:hAnsi="宋体" w:cs="宋体"/>
                <w:sz w:val="24"/>
                <w:szCs w:val="24"/>
              </w:rPr>
            </w:pPr>
            <w:r>
              <w:rPr>
                <w:rFonts w:hint="eastAsia" w:ascii="宋体" w:hAnsi="宋体" w:cs="宋体"/>
                <w:sz w:val="24"/>
                <w:szCs w:val="24"/>
              </w:rPr>
              <w:t>8</w:t>
            </w:r>
          </w:p>
        </w:tc>
        <w:tc>
          <w:tcPr>
            <w:tcW w:w="1458" w:type="dxa"/>
            <w:vAlign w:val="center"/>
          </w:tcPr>
          <w:p w14:paraId="14EAD7E8">
            <w:pPr>
              <w:spacing w:before="160" w:line="360" w:lineRule="auto"/>
              <w:ind w:right="25" w:rightChars="12"/>
              <w:jc w:val="center"/>
              <w:rPr>
                <w:rFonts w:ascii="宋体" w:hAnsi="宋体" w:cs="宋体"/>
                <w:sz w:val="24"/>
                <w:szCs w:val="24"/>
              </w:rPr>
            </w:pPr>
            <w:r>
              <w:rPr>
                <w:rFonts w:hint="eastAsia" w:ascii="宋体" w:hAnsi="宋体" w:cs="宋体"/>
                <w:sz w:val="24"/>
                <w:szCs w:val="24"/>
              </w:rPr>
              <w:t>计划工期</w:t>
            </w:r>
          </w:p>
        </w:tc>
        <w:tc>
          <w:tcPr>
            <w:tcW w:w="7549" w:type="dxa"/>
            <w:vAlign w:val="center"/>
          </w:tcPr>
          <w:p w14:paraId="0545EDAC">
            <w:pPr>
              <w:pStyle w:val="9"/>
              <w:rPr>
                <w:rFonts w:hint="eastAsia" w:ascii="宋体" w:hAnsi="宋体" w:cs="宋体"/>
                <w:color w:val="auto"/>
                <w:sz w:val="24"/>
                <w:szCs w:val="24"/>
                <w:highlight w:val="yellow"/>
              </w:rPr>
            </w:pPr>
            <w:r>
              <w:rPr>
                <w:rFonts w:hint="eastAsia" w:ascii="宋体" w:hAnsi="宋体" w:cs="宋体"/>
                <w:color w:val="auto"/>
                <w:sz w:val="24"/>
                <w:szCs w:val="24"/>
                <w:highlight w:val="yellow"/>
              </w:rPr>
              <w:t>开工日期定为202</w:t>
            </w:r>
            <w:r>
              <w:rPr>
                <w:rFonts w:hint="eastAsia" w:ascii="宋体" w:hAnsi="宋体" w:cs="宋体"/>
                <w:color w:val="auto"/>
                <w:sz w:val="24"/>
                <w:szCs w:val="24"/>
                <w:highlight w:val="yellow"/>
                <w:lang w:val="en-US" w:eastAsia="zh-CN"/>
              </w:rPr>
              <w:t>6</w:t>
            </w:r>
            <w:r>
              <w:rPr>
                <w:rFonts w:hint="eastAsia" w:ascii="宋体" w:hAnsi="宋体" w:cs="宋体"/>
                <w:color w:val="auto"/>
                <w:sz w:val="24"/>
                <w:szCs w:val="24"/>
                <w:highlight w:val="yellow"/>
              </w:rPr>
              <w:t>年</w:t>
            </w:r>
            <w:r>
              <w:rPr>
                <w:rFonts w:hint="eastAsia" w:ascii="宋体" w:hAnsi="宋体" w:cs="宋体"/>
                <w:color w:val="auto"/>
                <w:sz w:val="24"/>
                <w:szCs w:val="24"/>
                <w:highlight w:val="yellow"/>
                <w:lang w:val="en-US" w:eastAsia="zh-CN"/>
              </w:rPr>
              <w:t>10</w:t>
            </w:r>
            <w:r>
              <w:rPr>
                <w:rFonts w:hint="eastAsia" w:ascii="宋体" w:hAnsi="宋体" w:cs="宋体"/>
                <w:color w:val="auto"/>
                <w:sz w:val="24"/>
                <w:szCs w:val="24"/>
                <w:highlight w:val="yellow"/>
              </w:rPr>
              <w:t>月</w:t>
            </w:r>
            <w:r>
              <w:rPr>
                <w:rFonts w:hint="eastAsia" w:ascii="宋体" w:hAnsi="宋体" w:cs="宋体"/>
                <w:color w:val="auto"/>
                <w:sz w:val="24"/>
                <w:szCs w:val="24"/>
                <w:highlight w:val="yellow"/>
                <w:lang w:val="en-US" w:eastAsia="zh-CN"/>
              </w:rPr>
              <w:t>8</w:t>
            </w:r>
            <w:r>
              <w:rPr>
                <w:rFonts w:hint="eastAsia" w:ascii="宋体" w:hAnsi="宋体" w:cs="宋体"/>
                <w:color w:val="auto"/>
                <w:sz w:val="24"/>
                <w:szCs w:val="24"/>
                <w:highlight w:val="yellow"/>
              </w:rPr>
              <w:t>日；</w:t>
            </w:r>
          </w:p>
          <w:p w14:paraId="458C1581">
            <w:pPr>
              <w:pStyle w:val="9"/>
              <w:rPr>
                <w:rFonts w:hint="eastAsia" w:ascii="宋体" w:hAnsi="宋体" w:cs="宋体"/>
                <w:color w:val="auto"/>
                <w:sz w:val="24"/>
                <w:szCs w:val="24"/>
                <w:highlight w:val="yellow"/>
                <w:lang w:eastAsia="zh-CN"/>
              </w:rPr>
            </w:pPr>
            <w:r>
              <w:rPr>
                <w:rFonts w:hint="eastAsia" w:ascii="宋体" w:hAnsi="宋体" w:cs="宋体"/>
                <w:color w:val="auto"/>
                <w:sz w:val="24"/>
                <w:szCs w:val="24"/>
                <w:highlight w:val="yellow"/>
              </w:rPr>
              <w:t>竣工交付时间202</w:t>
            </w:r>
            <w:r>
              <w:rPr>
                <w:rFonts w:hint="eastAsia" w:ascii="宋体" w:hAnsi="宋体" w:cs="宋体"/>
                <w:color w:val="auto"/>
                <w:sz w:val="24"/>
                <w:szCs w:val="24"/>
                <w:highlight w:val="yellow"/>
                <w:lang w:val="en-US" w:eastAsia="zh-CN"/>
              </w:rPr>
              <w:t>6</w:t>
            </w:r>
            <w:r>
              <w:rPr>
                <w:rFonts w:hint="eastAsia" w:ascii="宋体" w:hAnsi="宋体" w:cs="宋体"/>
                <w:color w:val="auto"/>
                <w:sz w:val="24"/>
                <w:szCs w:val="24"/>
                <w:highlight w:val="yellow"/>
              </w:rPr>
              <w:t>年</w:t>
            </w:r>
            <w:r>
              <w:rPr>
                <w:rFonts w:hint="eastAsia" w:ascii="宋体" w:hAnsi="宋体" w:cs="宋体"/>
                <w:color w:val="auto"/>
                <w:sz w:val="24"/>
                <w:szCs w:val="24"/>
                <w:highlight w:val="yellow"/>
                <w:lang w:val="en-US" w:eastAsia="zh-CN"/>
              </w:rPr>
              <w:t>12</w:t>
            </w:r>
            <w:r>
              <w:rPr>
                <w:rFonts w:hint="eastAsia" w:ascii="宋体" w:hAnsi="宋体" w:cs="宋体"/>
                <w:color w:val="auto"/>
                <w:sz w:val="24"/>
                <w:szCs w:val="24"/>
                <w:highlight w:val="yellow"/>
              </w:rPr>
              <w:t>月</w:t>
            </w:r>
            <w:r>
              <w:rPr>
                <w:rFonts w:hint="eastAsia" w:ascii="宋体" w:hAnsi="宋体" w:cs="宋体"/>
                <w:color w:val="auto"/>
                <w:sz w:val="24"/>
                <w:szCs w:val="24"/>
                <w:highlight w:val="yellow"/>
                <w:lang w:val="en-US" w:eastAsia="zh-CN"/>
              </w:rPr>
              <w:t>7</w:t>
            </w:r>
            <w:r>
              <w:rPr>
                <w:rFonts w:hint="eastAsia" w:ascii="宋体" w:hAnsi="宋体" w:cs="宋体"/>
                <w:color w:val="auto"/>
                <w:sz w:val="24"/>
                <w:szCs w:val="24"/>
                <w:highlight w:val="yellow"/>
              </w:rPr>
              <w:t>日</w:t>
            </w:r>
            <w:r>
              <w:rPr>
                <w:rFonts w:hint="eastAsia" w:ascii="宋体" w:hAnsi="宋体" w:cs="宋体"/>
                <w:color w:val="auto"/>
                <w:sz w:val="24"/>
                <w:szCs w:val="24"/>
                <w:highlight w:val="yellow"/>
                <w:lang w:eastAsia="zh-CN"/>
              </w:rPr>
              <w:t>；</w:t>
            </w:r>
          </w:p>
          <w:p w14:paraId="2E92D192">
            <w:pPr>
              <w:pStyle w:val="9"/>
              <w:rPr>
                <w:rFonts w:hint="eastAsia" w:ascii="宋体" w:hAnsi="宋体" w:cs="宋体"/>
                <w:color w:val="auto"/>
                <w:sz w:val="24"/>
                <w:szCs w:val="24"/>
              </w:rPr>
            </w:pPr>
            <w:r>
              <w:rPr>
                <w:rFonts w:hint="eastAsia" w:ascii="宋体" w:hAnsi="宋体" w:cs="宋体"/>
                <w:color w:val="auto"/>
                <w:sz w:val="24"/>
                <w:szCs w:val="24"/>
              </w:rPr>
              <w:t xml:space="preserve">绝对工期 </w:t>
            </w:r>
            <w:r>
              <w:rPr>
                <w:rFonts w:hint="eastAsia" w:ascii="宋体" w:hAnsi="宋体" w:cs="宋体"/>
                <w:color w:val="auto"/>
                <w:sz w:val="24"/>
                <w:szCs w:val="24"/>
                <w:lang w:val="en-US" w:eastAsia="zh-CN"/>
              </w:rPr>
              <w:t>60</w:t>
            </w:r>
            <w:r>
              <w:rPr>
                <w:rFonts w:hint="eastAsia" w:ascii="宋体" w:hAnsi="宋体" w:cs="宋体"/>
                <w:color w:val="auto"/>
                <w:sz w:val="24"/>
                <w:szCs w:val="24"/>
              </w:rPr>
              <w:t xml:space="preserve"> 天。</w:t>
            </w:r>
          </w:p>
          <w:p w14:paraId="624A060C">
            <w:pPr>
              <w:pStyle w:val="9"/>
              <w:ind w:firstLine="480" w:firstLineChars="200"/>
              <w:rPr>
                <w:rFonts w:hint="eastAsia"/>
                <w:color w:val="auto"/>
                <w:sz w:val="24"/>
                <w:szCs w:val="24"/>
              </w:rPr>
            </w:pPr>
            <w:r>
              <w:rPr>
                <w:rFonts w:hint="eastAsia"/>
                <w:color w:val="auto"/>
                <w:sz w:val="24"/>
                <w:szCs w:val="24"/>
              </w:rPr>
              <w:t>注：实际开工日期以招标人或总监理工程师发出的开工通知或开工令为准。工期不因雨天、假期及办理各方面的手续等因素而延长 (异常恶劣的气候条件及不可抗力除外) 。</w:t>
            </w:r>
          </w:p>
          <w:p w14:paraId="14E33047">
            <w:pPr>
              <w:pStyle w:val="9"/>
              <w:rPr>
                <w:rFonts w:ascii="宋体" w:hAnsi="宋体" w:cs="宋体"/>
                <w:sz w:val="24"/>
                <w:szCs w:val="24"/>
              </w:rPr>
            </w:pPr>
            <w:r>
              <w:rPr>
                <w:rFonts w:hint="eastAsia"/>
                <w:b w:val="0"/>
                <w:bCs w:val="0"/>
                <w:color w:val="FF0000"/>
                <w:sz w:val="24"/>
                <w:szCs w:val="24"/>
                <w:highlight w:val="none"/>
              </w:rPr>
              <w:t>总工期和以上节点到期未完成，</w:t>
            </w:r>
            <w:r>
              <w:rPr>
                <w:rFonts w:hint="eastAsia"/>
                <w:b w:val="0"/>
                <w:bCs w:val="0"/>
                <w:color w:val="FF0000"/>
                <w:sz w:val="24"/>
                <w:szCs w:val="24"/>
                <w:highlight w:val="none"/>
                <w:lang w:val="en-US" w:eastAsia="zh-CN"/>
              </w:rPr>
              <w:t>违约金</w:t>
            </w:r>
            <w:r>
              <w:rPr>
                <w:rFonts w:hint="eastAsia" w:eastAsia="宋体" w:cs="Times New Roman"/>
                <w:b w:val="0"/>
                <w:bCs w:val="0"/>
                <w:color w:val="FF0000"/>
                <w:sz w:val="24"/>
                <w:szCs w:val="24"/>
                <w:highlight w:val="none"/>
              </w:rPr>
              <w:t>人民币</w:t>
            </w:r>
            <w:r>
              <w:rPr>
                <w:rFonts w:hint="eastAsia" w:eastAsia="宋体" w:cs="Times New Roman"/>
                <w:b w:val="0"/>
                <w:bCs w:val="0"/>
                <w:color w:val="FF0000"/>
                <w:sz w:val="24"/>
                <w:szCs w:val="24"/>
                <w:highlight w:val="yellow"/>
              </w:rPr>
              <w:t>【</w:t>
            </w:r>
            <w:r>
              <w:rPr>
                <w:rFonts w:hint="eastAsia" w:cs="Times New Roman"/>
                <w:b w:val="0"/>
                <w:bCs w:val="0"/>
                <w:color w:val="FF0000"/>
                <w:sz w:val="24"/>
                <w:szCs w:val="24"/>
                <w:highlight w:val="yellow"/>
                <w:lang w:val="en-US" w:eastAsia="zh-CN"/>
              </w:rPr>
              <w:t>5</w:t>
            </w:r>
            <w:r>
              <w:rPr>
                <w:rFonts w:hint="eastAsia" w:ascii="宋体" w:hAnsi="宋体" w:cs="宋体"/>
                <w:color w:val="FF0000"/>
                <w:sz w:val="24"/>
                <w:szCs w:val="24"/>
                <w:highlight w:val="yellow"/>
                <w:lang w:val="en-US" w:eastAsia="zh-CN"/>
              </w:rPr>
              <w:t>000</w:t>
            </w:r>
            <w:r>
              <w:rPr>
                <w:rFonts w:hint="eastAsia" w:eastAsia="宋体" w:cs="Times New Roman"/>
                <w:b w:val="0"/>
                <w:bCs w:val="0"/>
                <w:color w:val="FF0000"/>
                <w:sz w:val="24"/>
                <w:szCs w:val="24"/>
                <w:highlight w:val="yellow"/>
              </w:rPr>
              <w:t>】元/</w:t>
            </w:r>
            <w:r>
              <w:rPr>
                <w:rFonts w:hint="eastAsia" w:eastAsia="宋体" w:cs="Times New Roman"/>
                <w:b w:val="0"/>
                <w:bCs w:val="0"/>
                <w:color w:val="FF0000"/>
                <w:sz w:val="24"/>
                <w:szCs w:val="24"/>
                <w:highlight w:val="none"/>
              </w:rPr>
              <w:t>天</w:t>
            </w:r>
            <w:r>
              <w:rPr>
                <w:rFonts w:hint="eastAsia"/>
                <w:b w:val="0"/>
                <w:bCs w:val="0"/>
                <w:color w:val="FF0000"/>
                <w:sz w:val="24"/>
                <w:szCs w:val="24"/>
                <w:highlight w:val="none"/>
              </w:rPr>
              <w:t>。</w:t>
            </w:r>
          </w:p>
        </w:tc>
      </w:tr>
      <w:tr w14:paraId="1020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90" w:type="dxa"/>
            <w:vAlign w:val="center"/>
          </w:tcPr>
          <w:p w14:paraId="06CBFBF7">
            <w:pPr>
              <w:spacing w:line="360" w:lineRule="auto"/>
              <w:ind w:right="25" w:rightChars="12"/>
              <w:jc w:val="center"/>
              <w:rPr>
                <w:rFonts w:ascii="宋体" w:hAnsi="宋体" w:cs="宋体"/>
                <w:sz w:val="24"/>
                <w:szCs w:val="24"/>
              </w:rPr>
            </w:pPr>
            <w:r>
              <w:rPr>
                <w:rFonts w:hint="eastAsia" w:ascii="宋体" w:hAnsi="宋体" w:cs="宋体"/>
                <w:sz w:val="24"/>
                <w:szCs w:val="24"/>
              </w:rPr>
              <w:t>9</w:t>
            </w:r>
          </w:p>
        </w:tc>
        <w:tc>
          <w:tcPr>
            <w:tcW w:w="1458" w:type="dxa"/>
            <w:vAlign w:val="center"/>
          </w:tcPr>
          <w:p w14:paraId="5A8DF291">
            <w:pPr>
              <w:spacing w:before="160" w:line="360" w:lineRule="auto"/>
              <w:ind w:right="25" w:rightChars="12"/>
              <w:jc w:val="center"/>
              <w:rPr>
                <w:rFonts w:ascii="宋体" w:hAnsi="宋体" w:cs="宋体"/>
                <w:sz w:val="24"/>
                <w:szCs w:val="24"/>
              </w:rPr>
            </w:pPr>
            <w:r>
              <w:rPr>
                <w:rFonts w:hint="eastAsia" w:ascii="宋体" w:hAnsi="宋体" w:cs="宋体"/>
                <w:sz w:val="24"/>
                <w:szCs w:val="24"/>
              </w:rPr>
              <w:t>质量要求</w:t>
            </w:r>
          </w:p>
        </w:tc>
        <w:tc>
          <w:tcPr>
            <w:tcW w:w="7549" w:type="dxa"/>
            <w:vAlign w:val="center"/>
          </w:tcPr>
          <w:p w14:paraId="129F9B97">
            <w:pPr>
              <w:spacing w:before="160" w:line="360" w:lineRule="auto"/>
              <w:ind w:right="25" w:rightChars="12"/>
              <w:rPr>
                <w:rFonts w:ascii="宋体" w:hAnsi="宋体" w:cs="宋体"/>
                <w:sz w:val="24"/>
                <w:szCs w:val="24"/>
              </w:rPr>
            </w:pPr>
            <w:r>
              <w:rPr>
                <w:rFonts w:hint="eastAsia" w:ascii="宋体" w:hAnsi="宋体" w:cs="宋体"/>
                <w:sz w:val="24"/>
                <w:szCs w:val="24"/>
              </w:rPr>
              <w:t>执行相关的工程建设质量验收标准及规范，须达到合格标准。</w:t>
            </w:r>
          </w:p>
        </w:tc>
      </w:tr>
      <w:tr w14:paraId="78A2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90" w:type="dxa"/>
            <w:vAlign w:val="center"/>
          </w:tcPr>
          <w:p w14:paraId="50AAD417">
            <w:pPr>
              <w:spacing w:line="360" w:lineRule="auto"/>
              <w:ind w:right="25" w:rightChars="12"/>
              <w:jc w:val="center"/>
              <w:rPr>
                <w:rFonts w:ascii="宋体" w:hAnsi="宋体" w:cs="宋体"/>
                <w:sz w:val="24"/>
                <w:szCs w:val="24"/>
              </w:rPr>
            </w:pPr>
            <w:r>
              <w:rPr>
                <w:rFonts w:hint="eastAsia" w:ascii="宋体" w:hAnsi="宋体" w:cs="宋体"/>
                <w:sz w:val="24"/>
                <w:szCs w:val="24"/>
              </w:rPr>
              <w:t>10</w:t>
            </w:r>
          </w:p>
        </w:tc>
        <w:tc>
          <w:tcPr>
            <w:tcW w:w="1458" w:type="dxa"/>
            <w:vAlign w:val="center"/>
          </w:tcPr>
          <w:p w14:paraId="449762DA">
            <w:pPr>
              <w:spacing w:before="160" w:line="360" w:lineRule="auto"/>
              <w:ind w:right="25" w:rightChars="12"/>
              <w:jc w:val="center"/>
              <w:rPr>
                <w:rFonts w:ascii="宋体" w:hAnsi="宋体" w:cs="宋体"/>
                <w:sz w:val="24"/>
                <w:szCs w:val="24"/>
              </w:rPr>
            </w:pPr>
            <w:r>
              <w:rPr>
                <w:rFonts w:hint="eastAsia" w:ascii="宋体" w:hAnsi="宋体" w:cs="宋体"/>
                <w:sz w:val="24"/>
                <w:szCs w:val="24"/>
              </w:rPr>
              <w:t>安全、文明施工要求</w:t>
            </w:r>
          </w:p>
        </w:tc>
        <w:tc>
          <w:tcPr>
            <w:tcW w:w="7549" w:type="dxa"/>
            <w:vAlign w:val="center"/>
          </w:tcPr>
          <w:p w14:paraId="7EB81FA1">
            <w:pPr>
              <w:pStyle w:val="27"/>
              <w:spacing w:before="160" w:after="0" w:line="360" w:lineRule="auto"/>
              <w:ind w:right="25" w:rightChars="12" w:firstLine="0"/>
              <w:jc w:val="left"/>
              <w:rPr>
                <w:rFonts w:ascii="宋体" w:hAnsi="宋体" w:cs="宋体"/>
                <w:sz w:val="24"/>
                <w:szCs w:val="24"/>
              </w:rPr>
            </w:pPr>
            <w:r>
              <w:rPr>
                <w:rFonts w:hint="eastAsia" w:ascii="宋体" w:hAnsi="宋体" w:cs="宋体"/>
                <w:sz w:val="24"/>
                <w:szCs w:val="24"/>
              </w:rPr>
              <w:t>符合国家、省、市安全生产、文明施工管理、城市管理相关规定。工程施工期间的安全、文明施工措施、扬尘、城市管理等规定承诺达到合格。</w:t>
            </w:r>
          </w:p>
        </w:tc>
      </w:tr>
      <w:tr w14:paraId="760C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90" w:type="dxa"/>
            <w:vAlign w:val="center"/>
          </w:tcPr>
          <w:p w14:paraId="0A38DF38">
            <w:pPr>
              <w:spacing w:line="360" w:lineRule="auto"/>
              <w:ind w:right="25" w:rightChars="12"/>
              <w:jc w:val="center"/>
              <w:rPr>
                <w:rFonts w:ascii="宋体" w:hAnsi="宋体" w:cs="宋体"/>
                <w:sz w:val="24"/>
                <w:szCs w:val="24"/>
              </w:rPr>
            </w:pPr>
            <w:r>
              <w:rPr>
                <w:rFonts w:hint="eastAsia" w:ascii="宋体" w:hAnsi="宋体" w:cs="宋体"/>
                <w:sz w:val="24"/>
                <w:szCs w:val="24"/>
              </w:rPr>
              <w:t>11</w:t>
            </w:r>
          </w:p>
        </w:tc>
        <w:tc>
          <w:tcPr>
            <w:tcW w:w="1458" w:type="dxa"/>
            <w:vAlign w:val="center"/>
          </w:tcPr>
          <w:p w14:paraId="42D82037">
            <w:pPr>
              <w:spacing w:before="160" w:line="360" w:lineRule="auto"/>
              <w:ind w:right="25" w:rightChars="12"/>
              <w:jc w:val="center"/>
              <w:rPr>
                <w:rFonts w:ascii="宋体" w:hAnsi="宋体" w:cs="宋体"/>
                <w:sz w:val="24"/>
                <w:szCs w:val="24"/>
              </w:rPr>
            </w:pPr>
            <w:r>
              <w:rPr>
                <w:rFonts w:hint="eastAsia" w:ascii="宋体" w:hAnsi="宋体" w:cs="宋体"/>
                <w:sz w:val="24"/>
                <w:szCs w:val="24"/>
              </w:rPr>
              <w:t>踏勘现场</w:t>
            </w:r>
          </w:p>
        </w:tc>
        <w:tc>
          <w:tcPr>
            <w:tcW w:w="7549" w:type="dxa"/>
            <w:vAlign w:val="center"/>
          </w:tcPr>
          <w:p w14:paraId="7319C2BE">
            <w:pPr>
              <w:spacing w:before="160" w:line="360" w:lineRule="auto"/>
              <w:ind w:right="25" w:rightChars="12"/>
              <w:rPr>
                <w:rFonts w:hint="eastAsia" w:ascii="宋体" w:hAnsi="宋体" w:cs="宋体"/>
                <w:sz w:val="24"/>
                <w:szCs w:val="24"/>
                <w:lang w:eastAsia="zh-CN"/>
              </w:rPr>
            </w:pPr>
            <w:r>
              <w:rPr>
                <w:rFonts w:hint="eastAsia" w:ascii="宋体" w:hAnsi="宋体" w:cs="宋体"/>
                <w:sz w:val="24"/>
                <w:szCs w:val="24"/>
              </w:rPr>
              <w:t>☑不组织，投标人自行踏勘</w:t>
            </w:r>
            <w:r>
              <w:rPr>
                <w:rFonts w:hint="eastAsia" w:ascii="宋体" w:hAnsi="宋体" w:cs="宋体"/>
                <w:sz w:val="24"/>
                <w:szCs w:val="24"/>
                <w:lang w:eastAsia="zh-CN"/>
              </w:rPr>
              <w:t>，未踏勘视为已充分知晓并认可现场</w:t>
            </w:r>
          </w:p>
          <w:p w14:paraId="4929022F">
            <w:pPr>
              <w:spacing w:before="160" w:line="360" w:lineRule="auto"/>
              <w:ind w:right="25" w:rightChars="12"/>
              <w:rPr>
                <w:rFonts w:ascii="宋体" w:hAnsi="宋体" w:cs="宋体"/>
                <w:sz w:val="24"/>
                <w:szCs w:val="24"/>
              </w:rPr>
            </w:pPr>
            <w:r>
              <w:rPr>
                <w:rFonts w:hint="eastAsia" w:ascii="宋体" w:hAnsi="宋体" w:cs="宋体"/>
                <w:sz w:val="24"/>
                <w:szCs w:val="24"/>
                <w:lang w:eastAsia="zh-CN"/>
              </w:rPr>
              <w:t>实际条件、周边环境及各类潜在风险，自行承担由此产生的一切责任与后果</w:t>
            </w:r>
            <w:r>
              <w:rPr>
                <w:rFonts w:hint="eastAsia" w:ascii="宋体" w:hAnsi="宋体" w:cs="宋体"/>
                <w:sz w:val="24"/>
                <w:szCs w:val="24"/>
              </w:rPr>
              <w:t>。</w:t>
            </w:r>
          </w:p>
          <w:p w14:paraId="7DCA6DE2">
            <w:pPr>
              <w:pStyle w:val="9"/>
            </w:pPr>
            <w:r>
              <w:rPr>
                <w:rFonts w:hint="eastAsia" w:ascii="宋体" w:hAnsi="宋体" w:cs="宋体"/>
                <w:sz w:val="24"/>
                <w:szCs w:val="24"/>
              </w:rPr>
              <w:t>□组织，集中踏勘时间：</w:t>
            </w:r>
            <w:r>
              <w:rPr>
                <w:rFonts w:hint="eastAsia" w:ascii="宋体" w:hAnsi="宋体" w:cs="宋体"/>
                <w:sz w:val="24"/>
                <w:szCs w:val="24"/>
                <w:u w:val="single"/>
              </w:rPr>
              <w:t xml:space="preserve">    </w:t>
            </w:r>
            <w:r>
              <w:rPr>
                <w:rFonts w:ascii="宋体" w:hAnsi="宋体" w:cs="宋体"/>
                <w:sz w:val="24"/>
                <w:szCs w:val="24"/>
                <w:u w:val="single"/>
              </w:rPr>
              <w:t>/</w:t>
            </w:r>
            <w:r>
              <w:rPr>
                <w:rFonts w:hint="eastAsia" w:ascii="宋体" w:hAnsi="宋体" w:cs="宋体"/>
                <w:sz w:val="24"/>
                <w:szCs w:val="24"/>
                <w:u w:val="single"/>
              </w:rPr>
              <w:t xml:space="preserve">    </w:t>
            </w:r>
            <w:r>
              <w:rPr>
                <w:rFonts w:hint="eastAsia" w:ascii="宋体" w:hAnsi="宋体" w:cs="宋体"/>
                <w:sz w:val="24"/>
                <w:szCs w:val="24"/>
              </w:rPr>
              <w:t>地点：</w:t>
            </w:r>
            <w:r>
              <w:rPr>
                <w:rFonts w:hint="eastAsia" w:ascii="宋体" w:hAnsi="宋体" w:cs="宋体"/>
                <w:sz w:val="24"/>
                <w:szCs w:val="24"/>
                <w:u w:val="single"/>
              </w:rPr>
              <w:t xml:space="preserve">    </w:t>
            </w:r>
            <w:r>
              <w:rPr>
                <w:rFonts w:ascii="宋体" w:hAnsi="宋体" w:cs="宋体"/>
                <w:sz w:val="24"/>
                <w:szCs w:val="24"/>
                <w:u w:val="single"/>
              </w:rPr>
              <w:t>/</w:t>
            </w:r>
            <w:r>
              <w:rPr>
                <w:rFonts w:hint="eastAsia" w:ascii="宋体" w:hAnsi="宋体" w:cs="宋体"/>
                <w:sz w:val="24"/>
                <w:szCs w:val="24"/>
                <w:u w:val="single"/>
              </w:rPr>
              <w:t xml:space="preserve">   </w:t>
            </w:r>
            <w:r>
              <w:rPr>
                <w:rFonts w:hint="eastAsia" w:ascii="宋体" w:hAnsi="宋体" w:cs="宋体"/>
                <w:sz w:val="24"/>
                <w:szCs w:val="24"/>
              </w:rPr>
              <w:t>联系人：</w:t>
            </w:r>
            <w:r>
              <w:rPr>
                <w:rFonts w:hint="eastAsia" w:ascii="宋体" w:hAnsi="宋体" w:cs="宋体"/>
                <w:sz w:val="24"/>
                <w:szCs w:val="24"/>
                <w:u w:val="single"/>
              </w:rPr>
              <w:t xml:space="preserve">  </w:t>
            </w:r>
            <w:r>
              <w:rPr>
                <w:rFonts w:ascii="宋体" w:hAnsi="宋体" w:cs="宋体"/>
                <w:sz w:val="24"/>
                <w:szCs w:val="24"/>
                <w:u w:val="single"/>
              </w:rPr>
              <w:t>/</w:t>
            </w:r>
            <w:r>
              <w:rPr>
                <w:rFonts w:hint="eastAsia" w:ascii="宋体" w:hAnsi="宋体" w:cs="宋体"/>
                <w:sz w:val="24"/>
                <w:szCs w:val="24"/>
                <w:u w:val="single"/>
              </w:rPr>
              <w:t xml:space="preserve">     </w:t>
            </w:r>
          </w:p>
          <w:p w14:paraId="59E66060">
            <w:pPr>
              <w:spacing w:before="160" w:line="360" w:lineRule="auto"/>
              <w:ind w:right="25" w:rightChars="12"/>
              <w:rPr>
                <w:rFonts w:hint="default" w:eastAsia="宋体"/>
                <w:color w:val="FF0000"/>
                <w:sz w:val="24"/>
                <w:szCs w:val="22"/>
                <w:lang w:val="en-US" w:eastAsia="zh-CN"/>
              </w:rPr>
            </w:pPr>
            <w:r>
              <w:rPr>
                <w:rFonts w:hint="eastAsia"/>
                <w:sz w:val="24"/>
                <w:szCs w:val="22"/>
              </w:rPr>
              <w:t>注：1</w:t>
            </w:r>
            <w:r>
              <w:rPr>
                <w:sz w:val="24"/>
                <w:szCs w:val="22"/>
              </w:rPr>
              <w:t>.</w:t>
            </w:r>
            <w:r>
              <w:rPr>
                <w:rFonts w:hint="eastAsia"/>
                <w:sz w:val="24"/>
                <w:szCs w:val="22"/>
              </w:rPr>
              <w:t>发包人不提供相较于当前现场更加有利的任何条件，投标人不得以不完全了解现场情况为由，提出任何形式的增加工程造价和索赔的要求；2</w:t>
            </w:r>
            <w:r>
              <w:rPr>
                <w:sz w:val="24"/>
                <w:szCs w:val="22"/>
              </w:rPr>
              <w:t>.</w:t>
            </w:r>
            <w:r>
              <w:rPr>
                <w:rFonts w:hint="eastAsia"/>
                <w:sz w:val="24"/>
                <w:szCs w:val="22"/>
              </w:rPr>
              <w:t>投标人自行踏勘时，可联系甲方对接人：</w:t>
            </w:r>
            <w:r>
              <w:rPr>
                <w:rFonts w:hint="eastAsia"/>
                <w:sz w:val="24"/>
                <w:szCs w:val="22"/>
                <w:lang w:val="en-US" w:eastAsia="zh-CN"/>
              </w:rPr>
              <w:t>许工</w:t>
            </w:r>
            <w:r>
              <w:rPr>
                <w:sz w:val="24"/>
                <w:szCs w:val="22"/>
              </w:rPr>
              <w:t>，电话：</w:t>
            </w:r>
            <w:r>
              <w:rPr>
                <w:rFonts w:hint="eastAsia"/>
                <w:sz w:val="24"/>
                <w:szCs w:val="22"/>
                <w:lang w:val="en-US" w:eastAsia="zh-CN"/>
              </w:rPr>
              <w:t>13721246599</w:t>
            </w:r>
          </w:p>
        </w:tc>
      </w:tr>
      <w:tr w14:paraId="38BE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90" w:type="dxa"/>
            <w:vAlign w:val="center"/>
          </w:tcPr>
          <w:p w14:paraId="4AE71C72">
            <w:pPr>
              <w:spacing w:line="360" w:lineRule="auto"/>
              <w:ind w:right="25" w:rightChars="12"/>
              <w:jc w:val="center"/>
              <w:rPr>
                <w:rFonts w:ascii="宋体" w:hAnsi="宋体" w:cs="宋体"/>
                <w:sz w:val="24"/>
                <w:szCs w:val="24"/>
              </w:rPr>
            </w:pPr>
            <w:r>
              <w:rPr>
                <w:rFonts w:hint="eastAsia" w:ascii="宋体" w:hAnsi="宋体" w:cs="宋体"/>
                <w:sz w:val="24"/>
                <w:szCs w:val="24"/>
              </w:rPr>
              <w:t>12</w:t>
            </w:r>
          </w:p>
        </w:tc>
        <w:tc>
          <w:tcPr>
            <w:tcW w:w="1458" w:type="dxa"/>
            <w:vAlign w:val="center"/>
          </w:tcPr>
          <w:p w14:paraId="1F3B0BF8">
            <w:pPr>
              <w:spacing w:before="160" w:line="360" w:lineRule="auto"/>
              <w:ind w:right="25" w:rightChars="12"/>
              <w:jc w:val="center"/>
              <w:rPr>
                <w:rFonts w:ascii="宋体" w:hAnsi="宋体" w:cs="宋体"/>
                <w:sz w:val="24"/>
                <w:szCs w:val="24"/>
              </w:rPr>
            </w:pPr>
            <w:r>
              <w:rPr>
                <w:rFonts w:hint="eastAsia" w:ascii="宋体" w:hAnsi="宋体" w:cs="宋体"/>
                <w:sz w:val="24"/>
                <w:szCs w:val="24"/>
              </w:rPr>
              <w:t>投标有效期</w:t>
            </w:r>
          </w:p>
        </w:tc>
        <w:tc>
          <w:tcPr>
            <w:tcW w:w="7549" w:type="dxa"/>
            <w:vAlign w:val="center"/>
          </w:tcPr>
          <w:p w14:paraId="3746F8AB">
            <w:pPr>
              <w:spacing w:before="160" w:line="360" w:lineRule="auto"/>
              <w:ind w:right="25" w:rightChars="12"/>
              <w:rPr>
                <w:rFonts w:ascii="宋体" w:hAnsi="宋体" w:cs="宋体"/>
                <w:sz w:val="24"/>
                <w:szCs w:val="24"/>
              </w:rPr>
            </w:pPr>
            <w:r>
              <w:rPr>
                <w:rFonts w:hint="eastAsia" w:ascii="宋体" w:hAnsi="宋体" w:cs="宋体"/>
                <w:sz w:val="24"/>
                <w:szCs w:val="24"/>
              </w:rPr>
              <w:t>投标文件截止之日起</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90</w:t>
            </w:r>
            <w:r>
              <w:rPr>
                <w:rFonts w:hint="eastAsia" w:ascii="宋体" w:hAnsi="宋体" w:cs="宋体"/>
                <w:sz w:val="24"/>
                <w:szCs w:val="24"/>
                <w:u w:val="single"/>
              </w:rPr>
              <w:t xml:space="preserve"> </w:t>
            </w:r>
            <w:r>
              <w:rPr>
                <w:rFonts w:hint="eastAsia" w:ascii="宋体" w:hAnsi="宋体" w:cs="宋体"/>
                <w:sz w:val="24"/>
                <w:szCs w:val="24"/>
              </w:rPr>
              <w:t>天。</w:t>
            </w:r>
          </w:p>
        </w:tc>
      </w:tr>
      <w:tr w14:paraId="1EF9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90" w:type="dxa"/>
            <w:vAlign w:val="center"/>
          </w:tcPr>
          <w:p w14:paraId="0162A282">
            <w:pPr>
              <w:spacing w:line="360" w:lineRule="auto"/>
              <w:ind w:right="25" w:rightChars="12"/>
              <w:jc w:val="center"/>
              <w:rPr>
                <w:rFonts w:ascii="宋体" w:hAnsi="宋体" w:cs="宋体"/>
                <w:sz w:val="24"/>
                <w:szCs w:val="24"/>
              </w:rPr>
            </w:pPr>
            <w:r>
              <w:rPr>
                <w:rFonts w:hint="eastAsia" w:ascii="宋体" w:hAnsi="宋体" w:cs="宋体"/>
                <w:sz w:val="24"/>
                <w:szCs w:val="24"/>
              </w:rPr>
              <w:t>13</w:t>
            </w:r>
          </w:p>
        </w:tc>
        <w:tc>
          <w:tcPr>
            <w:tcW w:w="1458" w:type="dxa"/>
            <w:vAlign w:val="center"/>
          </w:tcPr>
          <w:p w14:paraId="4001167D">
            <w:pPr>
              <w:spacing w:before="160" w:line="360" w:lineRule="auto"/>
              <w:ind w:right="25" w:rightChars="12"/>
              <w:jc w:val="center"/>
              <w:rPr>
                <w:rFonts w:ascii="宋体" w:hAnsi="宋体" w:cs="宋体"/>
                <w:sz w:val="24"/>
                <w:szCs w:val="24"/>
              </w:rPr>
            </w:pPr>
            <w:r>
              <w:rPr>
                <w:rFonts w:hint="eastAsia" w:ascii="宋体" w:hAnsi="宋体" w:cs="宋体"/>
                <w:sz w:val="24"/>
                <w:szCs w:val="24"/>
              </w:rPr>
              <w:t>承包方式</w:t>
            </w:r>
          </w:p>
        </w:tc>
        <w:tc>
          <w:tcPr>
            <w:tcW w:w="7549" w:type="dxa"/>
            <w:vAlign w:val="center"/>
          </w:tcPr>
          <w:p w14:paraId="04C89B46">
            <w:pPr>
              <w:spacing w:before="160" w:line="360" w:lineRule="auto"/>
              <w:ind w:right="25" w:rightChars="12"/>
              <w:rPr>
                <w:rFonts w:ascii="宋体" w:hAnsi="宋体" w:cs="宋体"/>
                <w:sz w:val="24"/>
                <w:szCs w:val="24"/>
              </w:rPr>
            </w:pPr>
            <w:r>
              <w:rPr>
                <w:rFonts w:hint="eastAsia" w:ascii="宋体" w:hAnsi="宋体" w:cs="宋体"/>
                <w:sz w:val="24"/>
                <w:szCs w:val="24"/>
              </w:rPr>
              <w:t>施工总承包</w:t>
            </w:r>
          </w:p>
        </w:tc>
      </w:tr>
      <w:tr w14:paraId="72C9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790" w:type="dxa"/>
            <w:vAlign w:val="center"/>
          </w:tcPr>
          <w:p w14:paraId="61EC78A3">
            <w:pPr>
              <w:spacing w:line="360" w:lineRule="auto"/>
              <w:ind w:right="25" w:rightChars="12"/>
              <w:jc w:val="center"/>
              <w:rPr>
                <w:rFonts w:ascii="宋体" w:hAnsi="宋体" w:cs="宋体"/>
                <w:sz w:val="24"/>
                <w:szCs w:val="24"/>
              </w:rPr>
            </w:pPr>
            <w:r>
              <w:rPr>
                <w:rFonts w:hint="eastAsia" w:ascii="宋体" w:hAnsi="宋体" w:cs="宋体"/>
                <w:sz w:val="24"/>
                <w:szCs w:val="24"/>
              </w:rPr>
              <w:t>14</w:t>
            </w:r>
          </w:p>
        </w:tc>
        <w:tc>
          <w:tcPr>
            <w:tcW w:w="1458" w:type="dxa"/>
            <w:vAlign w:val="center"/>
          </w:tcPr>
          <w:p w14:paraId="47DCEAD1">
            <w:pPr>
              <w:spacing w:line="360" w:lineRule="auto"/>
              <w:ind w:right="25" w:rightChars="12"/>
              <w:jc w:val="center"/>
              <w:rPr>
                <w:rFonts w:ascii="宋体" w:hAnsi="宋体" w:cs="宋体"/>
                <w:sz w:val="24"/>
                <w:szCs w:val="24"/>
              </w:rPr>
            </w:pPr>
            <w:r>
              <w:rPr>
                <w:rFonts w:hint="eastAsia" w:ascii="宋体" w:hAnsi="宋体" w:cs="宋体"/>
                <w:sz w:val="24"/>
                <w:szCs w:val="24"/>
              </w:rPr>
              <w:t>分包</w:t>
            </w:r>
          </w:p>
        </w:tc>
        <w:tc>
          <w:tcPr>
            <w:tcW w:w="7549" w:type="dxa"/>
            <w:vAlign w:val="center"/>
          </w:tcPr>
          <w:p w14:paraId="01293975">
            <w:pPr>
              <w:snapToGrid w:val="0"/>
              <w:spacing w:before="160" w:line="360" w:lineRule="auto"/>
              <w:ind w:right="25" w:rightChars="12"/>
              <w:rPr>
                <w:rFonts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rPr>
              <w:t>不允许</w:t>
            </w:r>
          </w:p>
          <w:p w14:paraId="258DF5B4">
            <w:pPr>
              <w:snapToGrid w:val="0"/>
              <w:spacing w:line="360" w:lineRule="auto"/>
              <w:ind w:right="25" w:rightChars="12"/>
            </w:pPr>
            <w:r>
              <w:rPr>
                <w:rFonts w:hint="eastAsia" w:ascii="宋体" w:hAnsi="宋体" w:cs="宋体"/>
                <w:sz w:val="24"/>
                <w:szCs w:val="24"/>
                <w:lang w:eastAsia="zh-CN"/>
              </w:rPr>
              <w:t>□</w:t>
            </w:r>
            <w:r>
              <w:rPr>
                <w:rFonts w:hint="eastAsia" w:ascii="宋体" w:hAnsi="宋体" w:cs="宋体"/>
                <w:sz w:val="24"/>
                <w:szCs w:val="24"/>
              </w:rPr>
              <w:t>允许，允许分包的专项工程：</w:t>
            </w:r>
            <w:r>
              <w:rPr>
                <w:rFonts w:hint="eastAsia" w:ascii="宋体" w:hAnsi="宋体" w:cs="宋体"/>
                <w:sz w:val="24"/>
                <w:szCs w:val="24"/>
                <w:u w:val="single"/>
                <w:lang w:val="en-US" w:eastAsia="zh-CN"/>
              </w:rPr>
              <w:t xml:space="preserve">    </w:t>
            </w:r>
            <w:r>
              <w:rPr>
                <w:rFonts w:hint="eastAsia" w:ascii="宋体" w:hAnsi="宋体" w:cs="宋体"/>
                <w:sz w:val="24"/>
                <w:szCs w:val="24"/>
              </w:rPr>
              <w:t>。</w:t>
            </w:r>
          </w:p>
          <w:p w14:paraId="5217B6B5">
            <w:pPr>
              <w:pStyle w:val="9"/>
            </w:pPr>
            <w:r>
              <w:rPr>
                <w:rFonts w:hint="eastAsia"/>
                <w:sz w:val="24"/>
                <w:szCs w:val="22"/>
              </w:rPr>
              <w:t>注：专项工程可依法分包给建设单位认可的具备相应资质的单位，不得违法分包，禁止转包！</w:t>
            </w:r>
          </w:p>
        </w:tc>
      </w:tr>
      <w:tr w14:paraId="2DCAA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790" w:type="dxa"/>
            <w:vAlign w:val="center"/>
          </w:tcPr>
          <w:p w14:paraId="2A990164">
            <w:pPr>
              <w:spacing w:line="360" w:lineRule="auto"/>
              <w:ind w:right="25" w:rightChars="12"/>
              <w:jc w:val="center"/>
              <w:rPr>
                <w:rFonts w:ascii="宋体" w:hAnsi="宋体" w:cs="宋体"/>
                <w:sz w:val="24"/>
                <w:szCs w:val="24"/>
              </w:rPr>
            </w:pPr>
            <w:r>
              <w:rPr>
                <w:rFonts w:hint="eastAsia" w:ascii="宋体" w:hAnsi="宋体" w:cs="宋体"/>
                <w:sz w:val="24"/>
                <w:szCs w:val="24"/>
              </w:rPr>
              <w:t>15</w:t>
            </w:r>
          </w:p>
        </w:tc>
        <w:tc>
          <w:tcPr>
            <w:tcW w:w="1458" w:type="dxa"/>
            <w:vAlign w:val="center"/>
          </w:tcPr>
          <w:p w14:paraId="4AD7174B">
            <w:pPr>
              <w:spacing w:line="360" w:lineRule="auto"/>
              <w:ind w:right="25" w:rightChars="12"/>
              <w:jc w:val="center"/>
              <w:rPr>
                <w:rFonts w:ascii="宋体" w:hAnsi="宋体" w:cs="宋体"/>
                <w:sz w:val="24"/>
                <w:szCs w:val="24"/>
              </w:rPr>
            </w:pPr>
            <w:r>
              <w:rPr>
                <w:rFonts w:hint="eastAsia" w:ascii="宋体" w:hAnsi="宋体" w:cs="宋体"/>
                <w:sz w:val="24"/>
                <w:szCs w:val="24"/>
              </w:rPr>
              <w:t>偏离</w:t>
            </w:r>
          </w:p>
        </w:tc>
        <w:tc>
          <w:tcPr>
            <w:tcW w:w="7549" w:type="dxa"/>
            <w:vAlign w:val="center"/>
          </w:tcPr>
          <w:p w14:paraId="38A57A67">
            <w:pPr>
              <w:snapToGrid w:val="0"/>
              <w:spacing w:before="160" w:line="360" w:lineRule="auto"/>
              <w:ind w:right="25" w:rightChars="12"/>
              <w:rPr>
                <w:rFonts w:ascii="宋体" w:hAnsi="宋体" w:cs="宋体"/>
                <w:sz w:val="24"/>
                <w:szCs w:val="24"/>
              </w:rPr>
            </w:pPr>
            <w:r>
              <w:rPr>
                <w:rFonts w:hint="eastAsia" w:ascii="宋体" w:hAnsi="宋体" w:cs="宋体"/>
                <w:sz w:val="24"/>
                <w:szCs w:val="24"/>
              </w:rPr>
              <w:t>☑不允许</w:t>
            </w:r>
          </w:p>
          <w:p w14:paraId="3F55994F">
            <w:pPr>
              <w:snapToGrid w:val="0"/>
              <w:spacing w:line="360" w:lineRule="auto"/>
              <w:ind w:right="25" w:rightChars="12"/>
              <w:rPr>
                <w:rFonts w:ascii="宋体" w:hAnsi="宋体" w:cs="宋体"/>
                <w:sz w:val="24"/>
                <w:szCs w:val="24"/>
              </w:rPr>
            </w:pPr>
            <w:r>
              <w:rPr>
                <w:rFonts w:hint="eastAsia" w:ascii="宋体" w:hAnsi="宋体" w:cs="宋体"/>
                <w:sz w:val="24"/>
                <w:szCs w:val="24"/>
              </w:rPr>
              <w:t>□允许，可偏离的项目和范围见“技术标准和要求”；</w:t>
            </w:r>
          </w:p>
          <w:p w14:paraId="51E74803">
            <w:pPr>
              <w:snapToGrid w:val="0"/>
              <w:spacing w:line="360" w:lineRule="auto"/>
              <w:ind w:right="25" w:rightChars="12"/>
              <w:rPr>
                <w:rFonts w:ascii="宋体" w:hAnsi="宋体" w:cs="宋体"/>
                <w:sz w:val="24"/>
                <w:szCs w:val="24"/>
              </w:rPr>
            </w:pPr>
            <w:r>
              <w:rPr>
                <w:rFonts w:hint="eastAsia" w:ascii="宋体" w:hAnsi="宋体" w:cs="宋体"/>
                <w:sz w:val="24"/>
                <w:szCs w:val="24"/>
              </w:rPr>
              <w:t>允许偏离最高项数：/</w:t>
            </w:r>
          </w:p>
          <w:p w14:paraId="30C26C8A">
            <w:pPr>
              <w:snapToGrid w:val="0"/>
              <w:spacing w:line="360" w:lineRule="auto"/>
              <w:ind w:right="25" w:rightChars="12"/>
              <w:rPr>
                <w:rFonts w:ascii="宋体" w:hAnsi="宋体" w:cs="宋体"/>
                <w:color w:val="FF0000"/>
                <w:sz w:val="24"/>
                <w:szCs w:val="24"/>
              </w:rPr>
            </w:pPr>
            <w:r>
              <w:rPr>
                <w:rFonts w:hint="eastAsia" w:ascii="宋体" w:hAnsi="宋体" w:cs="宋体"/>
                <w:sz w:val="24"/>
                <w:szCs w:val="24"/>
              </w:rPr>
              <w:t>偏差调整方法：/</w:t>
            </w:r>
          </w:p>
        </w:tc>
      </w:tr>
      <w:tr w14:paraId="0A47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90" w:type="dxa"/>
            <w:vAlign w:val="center"/>
          </w:tcPr>
          <w:p w14:paraId="5399BDFC">
            <w:pPr>
              <w:spacing w:line="360" w:lineRule="auto"/>
              <w:ind w:right="25" w:rightChars="12"/>
              <w:jc w:val="center"/>
              <w:rPr>
                <w:rFonts w:ascii="宋体" w:hAnsi="宋体" w:cs="宋体"/>
                <w:sz w:val="24"/>
                <w:szCs w:val="24"/>
              </w:rPr>
            </w:pPr>
            <w:r>
              <w:rPr>
                <w:rFonts w:hint="eastAsia" w:ascii="宋体" w:hAnsi="宋体" w:cs="宋体"/>
                <w:sz w:val="24"/>
                <w:szCs w:val="24"/>
              </w:rPr>
              <w:t>16</w:t>
            </w:r>
          </w:p>
        </w:tc>
        <w:tc>
          <w:tcPr>
            <w:tcW w:w="1458" w:type="dxa"/>
            <w:vAlign w:val="center"/>
          </w:tcPr>
          <w:p w14:paraId="4C1A5D8A">
            <w:pPr>
              <w:spacing w:line="360" w:lineRule="auto"/>
              <w:ind w:right="25" w:rightChars="12"/>
              <w:jc w:val="center"/>
              <w:rPr>
                <w:rFonts w:ascii="宋体" w:hAnsi="宋体" w:cs="宋体"/>
                <w:sz w:val="24"/>
                <w:szCs w:val="24"/>
              </w:rPr>
            </w:pPr>
            <w:r>
              <w:rPr>
                <w:rFonts w:hint="eastAsia" w:ascii="宋体" w:hAnsi="宋体" w:cs="宋体"/>
                <w:sz w:val="24"/>
                <w:szCs w:val="24"/>
              </w:rPr>
              <w:t>投标报价</w:t>
            </w:r>
          </w:p>
        </w:tc>
        <w:tc>
          <w:tcPr>
            <w:tcW w:w="7549" w:type="dxa"/>
            <w:vAlign w:val="center"/>
          </w:tcPr>
          <w:p w14:paraId="2A834DAD">
            <w:pPr>
              <w:spacing w:line="360" w:lineRule="auto"/>
              <w:ind w:right="25" w:rightChars="12"/>
              <w:rPr>
                <w:rFonts w:ascii="宋体" w:hAnsi="宋体" w:cs="宋体"/>
                <w:sz w:val="24"/>
                <w:szCs w:val="24"/>
              </w:rPr>
            </w:pPr>
            <w:r>
              <w:rPr>
                <w:rFonts w:hint="eastAsia" w:ascii="宋体" w:hAnsi="宋体" w:cs="宋体"/>
                <w:sz w:val="24"/>
                <w:szCs w:val="24"/>
              </w:rPr>
              <w:t>投标报价方式：按招标文件的工程量清单进行报价(投标报价保留 2 位小数，小数点后第三位数字按四舍五入处理，尾数为0可以省略)。</w:t>
            </w:r>
          </w:p>
        </w:tc>
      </w:tr>
      <w:tr w14:paraId="5A3C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790" w:type="dxa"/>
            <w:vAlign w:val="center"/>
          </w:tcPr>
          <w:p w14:paraId="7C63C22F">
            <w:pPr>
              <w:spacing w:line="360" w:lineRule="auto"/>
              <w:ind w:right="25" w:rightChars="12"/>
              <w:jc w:val="center"/>
              <w:rPr>
                <w:rFonts w:ascii="宋体" w:hAnsi="宋体" w:cs="宋体"/>
                <w:sz w:val="24"/>
                <w:szCs w:val="24"/>
              </w:rPr>
            </w:pPr>
            <w:r>
              <w:rPr>
                <w:rFonts w:hint="eastAsia" w:ascii="宋体" w:hAnsi="宋体" w:cs="宋体"/>
                <w:sz w:val="24"/>
                <w:szCs w:val="24"/>
              </w:rPr>
              <w:t>17</w:t>
            </w:r>
          </w:p>
        </w:tc>
        <w:tc>
          <w:tcPr>
            <w:tcW w:w="1458" w:type="dxa"/>
            <w:vAlign w:val="center"/>
          </w:tcPr>
          <w:p w14:paraId="1A1D8F8B">
            <w:pPr>
              <w:spacing w:before="160"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投标人要求澄清招标文件的截止时间及方式</w:t>
            </w:r>
          </w:p>
        </w:tc>
        <w:tc>
          <w:tcPr>
            <w:tcW w:w="7549" w:type="dxa"/>
            <w:vAlign w:val="center"/>
          </w:tcPr>
          <w:p w14:paraId="7B1894BE">
            <w:pPr>
              <w:spacing w:before="160" w:line="360" w:lineRule="auto"/>
              <w:rPr>
                <w:rFonts w:ascii="宋体" w:hAnsi="宋体" w:cs="宋体"/>
                <w:color w:val="auto"/>
                <w:sz w:val="24"/>
                <w:szCs w:val="24"/>
                <w:highlight w:val="yellow"/>
                <w:shd w:val="clear" w:color="auto" w:fill="FFFFFF"/>
              </w:rPr>
            </w:pPr>
            <w:r>
              <w:rPr>
                <w:rFonts w:hint="eastAsia" w:ascii="宋体" w:hAnsi="宋体" w:cs="宋体"/>
                <w:color w:val="auto"/>
                <w:sz w:val="24"/>
                <w:szCs w:val="24"/>
                <w:highlight w:val="none"/>
              </w:rPr>
              <w:t>提交问题截止时间：</w:t>
            </w:r>
            <w:r>
              <w:rPr>
                <w:rFonts w:hint="eastAsia" w:ascii="宋体" w:hAnsi="宋体" w:cs="宋体"/>
                <w:b w:val="0"/>
                <w:bCs/>
                <w:color w:val="auto"/>
                <w:sz w:val="24"/>
                <w:szCs w:val="24"/>
                <w:highlight w:val="yellow"/>
                <w:u w:val="single"/>
              </w:rPr>
              <w:t>202</w:t>
            </w:r>
            <w:r>
              <w:rPr>
                <w:rFonts w:hint="eastAsia" w:ascii="宋体" w:hAnsi="宋体" w:cs="宋体"/>
                <w:b w:val="0"/>
                <w:bCs/>
                <w:color w:val="auto"/>
                <w:sz w:val="24"/>
                <w:szCs w:val="24"/>
                <w:highlight w:val="yellow"/>
                <w:u w:val="single"/>
                <w:lang w:val="en-US" w:eastAsia="zh-CN"/>
              </w:rPr>
              <w:t>6</w:t>
            </w:r>
            <w:r>
              <w:rPr>
                <w:rFonts w:hint="eastAsia" w:ascii="宋体" w:hAnsi="宋体" w:cs="宋体"/>
                <w:b w:val="0"/>
                <w:bCs/>
                <w:color w:val="auto"/>
                <w:sz w:val="24"/>
                <w:szCs w:val="24"/>
                <w:highlight w:val="yellow"/>
              </w:rPr>
              <w:t>年</w:t>
            </w:r>
            <w:r>
              <w:rPr>
                <w:rFonts w:hint="eastAsia" w:ascii="宋体" w:hAnsi="宋体" w:cs="宋体"/>
                <w:b w:val="0"/>
                <w:bCs/>
                <w:color w:val="auto"/>
                <w:sz w:val="24"/>
                <w:szCs w:val="24"/>
                <w:highlight w:val="yellow"/>
                <w:lang w:val="en-US" w:eastAsia="zh-CN"/>
              </w:rPr>
              <w:t xml:space="preserve"> 9 </w:t>
            </w:r>
            <w:r>
              <w:rPr>
                <w:rFonts w:hint="eastAsia" w:ascii="宋体" w:hAnsi="宋体" w:cs="宋体"/>
                <w:b w:val="0"/>
                <w:bCs/>
                <w:color w:val="auto"/>
                <w:sz w:val="24"/>
                <w:szCs w:val="24"/>
                <w:highlight w:val="yellow"/>
              </w:rPr>
              <w:t>月</w:t>
            </w:r>
            <w:r>
              <w:rPr>
                <w:rFonts w:hint="eastAsia" w:ascii="宋体" w:hAnsi="宋体" w:cs="宋体"/>
                <w:b w:val="0"/>
                <w:bCs/>
                <w:color w:val="auto"/>
                <w:sz w:val="24"/>
                <w:szCs w:val="24"/>
                <w:highlight w:val="yellow"/>
                <w:u w:val="single"/>
                <w:lang w:val="en-US" w:eastAsia="zh-CN"/>
              </w:rPr>
              <w:t xml:space="preserve"> 12  </w:t>
            </w:r>
            <w:r>
              <w:rPr>
                <w:rFonts w:hint="eastAsia" w:ascii="宋体" w:hAnsi="宋体" w:cs="宋体"/>
                <w:b w:val="0"/>
                <w:bCs/>
                <w:color w:val="auto"/>
                <w:sz w:val="24"/>
                <w:szCs w:val="24"/>
                <w:highlight w:val="yellow"/>
              </w:rPr>
              <w:t>日</w:t>
            </w:r>
            <w:r>
              <w:rPr>
                <w:rFonts w:hint="eastAsia" w:ascii="宋体" w:hAnsi="宋体" w:cs="宋体"/>
                <w:b w:val="0"/>
                <w:bCs/>
                <w:color w:val="auto"/>
                <w:sz w:val="24"/>
                <w:szCs w:val="24"/>
                <w:highlight w:val="yellow"/>
                <w:u w:val="single"/>
                <w:lang w:val="en-US" w:eastAsia="zh-CN"/>
              </w:rPr>
              <w:t>17</w:t>
            </w:r>
            <w:r>
              <w:rPr>
                <w:rFonts w:hint="eastAsia" w:ascii="宋体" w:hAnsi="宋体" w:cs="宋体"/>
                <w:b w:val="0"/>
                <w:bCs/>
                <w:color w:val="auto"/>
                <w:sz w:val="24"/>
                <w:szCs w:val="24"/>
                <w:highlight w:val="yellow"/>
              </w:rPr>
              <w:t>时</w:t>
            </w:r>
            <w:r>
              <w:rPr>
                <w:rFonts w:hint="eastAsia" w:ascii="宋体" w:hAnsi="宋体" w:cs="宋体"/>
                <w:b w:val="0"/>
                <w:bCs/>
                <w:color w:val="auto"/>
                <w:sz w:val="24"/>
                <w:szCs w:val="24"/>
                <w:highlight w:val="yellow"/>
                <w:lang w:val="en-US" w:eastAsia="zh-CN"/>
              </w:rPr>
              <w:t>00</w:t>
            </w:r>
            <w:r>
              <w:rPr>
                <w:rFonts w:hint="eastAsia" w:ascii="宋体" w:hAnsi="宋体" w:cs="宋体"/>
                <w:b w:val="0"/>
                <w:bCs/>
                <w:color w:val="auto"/>
                <w:sz w:val="24"/>
                <w:szCs w:val="24"/>
                <w:highlight w:val="yellow"/>
              </w:rPr>
              <w:t>分</w:t>
            </w:r>
          </w:p>
          <w:p w14:paraId="790F47A3">
            <w:pPr>
              <w:tabs>
                <w:tab w:val="left" w:pos="5212"/>
              </w:tabs>
              <w:spacing w:line="360" w:lineRule="auto"/>
              <w:ind w:right="25" w:rightChars="12"/>
              <w:rPr>
                <w:rFonts w:ascii="宋体" w:hAnsi="宋体" w:cs="宋体"/>
                <w:color w:val="auto"/>
                <w:sz w:val="24"/>
                <w:szCs w:val="24"/>
                <w:highlight w:val="none"/>
              </w:rPr>
            </w:pPr>
            <w:r>
              <w:rPr>
                <w:rFonts w:hint="eastAsia" w:ascii="宋体" w:hAnsi="宋体" w:cs="宋体"/>
                <w:color w:val="auto"/>
                <w:sz w:val="24"/>
                <w:szCs w:val="24"/>
                <w:highlight w:val="none"/>
              </w:rPr>
              <w:t>投标人若对招标文件有任何疑问，</w:t>
            </w:r>
            <w:r>
              <w:rPr>
                <w:rFonts w:hint="eastAsia" w:ascii="宋体" w:hAnsi="宋体" w:cs="宋体"/>
                <w:bCs/>
                <w:iCs/>
                <w:color w:val="auto"/>
                <w:sz w:val="24"/>
                <w:szCs w:val="24"/>
                <w:highlight w:val="none"/>
              </w:rPr>
              <w:t>应于规定时间内以书面形式向招标人提出澄清要求</w:t>
            </w:r>
            <w:r>
              <w:rPr>
                <w:rFonts w:hint="eastAsia" w:ascii="宋体" w:hAnsi="宋体" w:cs="宋体"/>
                <w:color w:val="auto"/>
                <w:sz w:val="24"/>
                <w:szCs w:val="24"/>
                <w:highlight w:val="none"/>
              </w:rPr>
              <w:t>，同时发送疑问的电子文件至电子邮箱：</w:t>
            </w:r>
            <w:r>
              <w:rPr>
                <w:rFonts w:ascii="宋体" w:hAnsi="宋体" w:eastAsia="宋体" w:cs="宋体"/>
                <w:sz w:val="24"/>
                <w:szCs w:val="24"/>
                <w:highlight w:val="yellow"/>
                <w:u w:val="single"/>
              </w:rPr>
              <w:t>liwjb@kedachina.com.cn</w:t>
            </w:r>
            <w:r>
              <w:rPr>
                <w:rFonts w:hint="eastAsia" w:ascii="宋体" w:hAnsi="宋体" w:cs="宋体"/>
                <w:color w:val="auto"/>
                <w:sz w:val="24"/>
                <w:szCs w:val="24"/>
                <w:highlight w:val="yellow"/>
                <w:u w:val="single"/>
              </w:rPr>
              <w:t>。</w:t>
            </w:r>
            <w:r>
              <w:rPr>
                <w:rFonts w:hint="eastAsia" w:ascii="宋体" w:hAnsi="宋体" w:cs="宋体"/>
                <w:color w:val="auto"/>
                <w:sz w:val="24"/>
                <w:szCs w:val="24"/>
                <w:highlight w:val="none"/>
              </w:rPr>
              <w:t>凡至规定的截止时间止未收到书面澄清要求的，一律视为无澄清要求，超过规定截止时间递交的书面澄清要求，一律不予受理。投标疑问汇总表模板请见技术文件包中附表。</w:t>
            </w:r>
          </w:p>
        </w:tc>
      </w:tr>
      <w:tr w14:paraId="52E5B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3" w:hRule="atLeast"/>
          <w:jc w:val="center"/>
        </w:trPr>
        <w:tc>
          <w:tcPr>
            <w:tcW w:w="790" w:type="dxa"/>
            <w:vAlign w:val="center"/>
          </w:tcPr>
          <w:p w14:paraId="5386B008">
            <w:pPr>
              <w:spacing w:line="360" w:lineRule="auto"/>
              <w:ind w:right="25" w:rightChars="12"/>
              <w:jc w:val="center"/>
              <w:rPr>
                <w:rFonts w:ascii="宋体" w:hAnsi="宋体" w:cs="宋体"/>
                <w:sz w:val="24"/>
                <w:szCs w:val="24"/>
                <w:highlight w:val="none"/>
              </w:rPr>
            </w:pPr>
            <w:r>
              <w:rPr>
                <w:rFonts w:hint="eastAsia" w:ascii="宋体" w:hAnsi="宋体" w:cs="宋体"/>
                <w:sz w:val="24"/>
                <w:szCs w:val="24"/>
                <w:highlight w:val="none"/>
              </w:rPr>
              <w:t>18</w:t>
            </w:r>
          </w:p>
        </w:tc>
        <w:tc>
          <w:tcPr>
            <w:tcW w:w="1458" w:type="dxa"/>
            <w:vAlign w:val="center"/>
          </w:tcPr>
          <w:p w14:paraId="711BFD91">
            <w:pPr>
              <w:spacing w:line="360" w:lineRule="auto"/>
              <w:ind w:right="25" w:rightChars="12"/>
              <w:jc w:val="center"/>
              <w:rPr>
                <w:rFonts w:ascii="宋体" w:hAnsi="宋体" w:cs="宋体"/>
                <w:sz w:val="24"/>
                <w:szCs w:val="24"/>
                <w:highlight w:val="none"/>
              </w:rPr>
            </w:pPr>
            <w:r>
              <w:rPr>
                <w:rFonts w:hint="eastAsia" w:ascii="宋体" w:hAnsi="宋体" w:cs="宋体"/>
                <w:sz w:val="24"/>
                <w:szCs w:val="24"/>
                <w:highlight w:val="none"/>
              </w:rPr>
              <w:t>招标人澄清（答疑）、补充、修改招标文件的方式</w:t>
            </w:r>
          </w:p>
        </w:tc>
        <w:tc>
          <w:tcPr>
            <w:tcW w:w="7549" w:type="dxa"/>
            <w:vAlign w:val="center"/>
          </w:tcPr>
          <w:p w14:paraId="58EE8EB6">
            <w:pPr>
              <w:spacing w:before="160" w:line="360" w:lineRule="auto"/>
              <w:rPr>
                <w:rFonts w:ascii="宋体" w:hAnsi="宋体" w:cs="宋体"/>
                <w:sz w:val="24"/>
                <w:szCs w:val="24"/>
                <w:highlight w:val="none"/>
              </w:rPr>
            </w:pPr>
            <w:r>
              <w:rPr>
                <w:rFonts w:hint="eastAsia" w:ascii="宋体" w:hAnsi="宋体" w:cs="宋体"/>
                <w:sz w:val="24"/>
                <w:szCs w:val="24"/>
                <w:highlight w:val="none"/>
              </w:rPr>
              <w:t>招标文件的澄清将在</w:t>
            </w:r>
            <w:r>
              <w:rPr>
                <w:rFonts w:hint="eastAsia" w:ascii="宋体" w:hAnsi="宋体" w:cs="宋体"/>
                <w:b w:val="0"/>
                <w:bCs/>
                <w:color w:val="auto"/>
                <w:sz w:val="24"/>
                <w:szCs w:val="24"/>
                <w:highlight w:val="yellow"/>
                <w:u w:val="single"/>
              </w:rPr>
              <w:t>202</w:t>
            </w:r>
            <w:r>
              <w:rPr>
                <w:rFonts w:hint="eastAsia" w:ascii="宋体" w:hAnsi="宋体" w:cs="宋体"/>
                <w:b w:val="0"/>
                <w:bCs/>
                <w:color w:val="auto"/>
                <w:sz w:val="24"/>
                <w:szCs w:val="24"/>
                <w:highlight w:val="yellow"/>
                <w:u w:val="single"/>
                <w:lang w:val="en-US" w:eastAsia="zh-CN"/>
              </w:rPr>
              <w:t>6</w:t>
            </w:r>
            <w:r>
              <w:rPr>
                <w:rFonts w:hint="eastAsia" w:ascii="宋体" w:hAnsi="宋体" w:cs="宋体"/>
                <w:b w:val="0"/>
                <w:bCs/>
                <w:color w:val="auto"/>
                <w:sz w:val="24"/>
                <w:szCs w:val="24"/>
                <w:highlight w:val="yellow"/>
              </w:rPr>
              <w:t>年</w:t>
            </w:r>
            <w:r>
              <w:rPr>
                <w:rFonts w:hint="eastAsia" w:ascii="宋体" w:hAnsi="宋体" w:cs="宋体"/>
                <w:b w:val="0"/>
                <w:bCs/>
                <w:color w:val="auto"/>
                <w:sz w:val="24"/>
                <w:szCs w:val="24"/>
                <w:highlight w:val="yellow"/>
                <w:lang w:val="en-US" w:eastAsia="zh-CN"/>
              </w:rPr>
              <w:t xml:space="preserve"> 9 </w:t>
            </w:r>
            <w:r>
              <w:rPr>
                <w:rFonts w:hint="eastAsia" w:ascii="宋体" w:hAnsi="宋体" w:cs="宋体"/>
                <w:b w:val="0"/>
                <w:bCs/>
                <w:color w:val="auto"/>
                <w:sz w:val="24"/>
                <w:szCs w:val="24"/>
                <w:highlight w:val="yellow"/>
              </w:rPr>
              <w:t>月</w:t>
            </w:r>
            <w:r>
              <w:rPr>
                <w:rFonts w:hint="eastAsia" w:ascii="宋体" w:hAnsi="宋体" w:cs="宋体"/>
                <w:b w:val="0"/>
                <w:bCs/>
                <w:color w:val="auto"/>
                <w:sz w:val="24"/>
                <w:szCs w:val="24"/>
                <w:highlight w:val="yellow"/>
                <w:lang w:val="en-US" w:eastAsia="zh-CN"/>
              </w:rPr>
              <w:t xml:space="preserve"> 14 </w:t>
            </w:r>
            <w:r>
              <w:rPr>
                <w:rFonts w:hint="eastAsia" w:ascii="宋体" w:hAnsi="宋体" w:cs="宋体"/>
                <w:b w:val="0"/>
                <w:bCs/>
                <w:color w:val="auto"/>
                <w:sz w:val="24"/>
                <w:szCs w:val="24"/>
                <w:highlight w:val="yellow"/>
              </w:rPr>
              <w:t>日</w:t>
            </w:r>
            <w:r>
              <w:rPr>
                <w:rFonts w:ascii="宋体" w:hAnsi="宋体" w:cs="宋体"/>
                <w:b w:val="0"/>
                <w:bCs/>
                <w:color w:val="auto"/>
                <w:sz w:val="24"/>
                <w:szCs w:val="24"/>
                <w:highlight w:val="yellow"/>
                <w:u w:val="single"/>
              </w:rPr>
              <w:t>1</w:t>
            </w:r>
            <w:r>
              <w:rPr>
                <w:rFonts w:hint="eastAsia" w:ascii="宋体" w:hAnsi="宋体" w:cs="宋体"/>
                <w:b w:val="0"/>
                <w:bCs/>
                <w:color w:val="auto"/>
                <w:sz w:val="24"/>
                <w:szCs w:val="24"/>
                <w:highlight w:val="yellow"/>
                <w:u w:val="single"/>
                <w:lang w:val="en-US" w:eastAsia="zh-CN"/>
              </w:rPr>
              <w:t>7</w:t>
            </w:r>
            <w:r>
              <w:rPr>
                <w:rFonts w:hint="eastAsia" w:ascii="宋体" w:hAnsi="宋体" w:cs="宋体"/>
                <w:b w:val="0"/>
                <w:bCs/>
                <w:color w:val="auto"/>
                <w:sz w:val="24"/>
                <w:szCs w:val="24"/>
                <w:highlight w:val="yellow"/>
              </w:rPr>
              <w:t>时</w:t>
            </w:r>
            <w:r>
              <w:rPr>
                <w:rFonts w:hint="eastAsia" w:ascii="宋体" w:hAnsi="宋体" w:cs="宋体"/>
                <w:b w:val="0"/>
                <w:bCs/>
                <w:color w:val="auto"/>
                <w:sz w:val="24"/>
                <w:szCs w:val="24"/>
                <w:highlight w:val="yellow"/>
                <w:u w:val="single"/>
                <w:lang w:val="en-US" w:eastAsia="zh-CN"/>
              </w:rPr>
              <w:t>00</w:t>
            </w:r>
            <w:r>
              <w:rPr>
                <w:rFonts w:hint="eastAsia" w:ascii="宋体" w:hAnsi="宋体" w:cs="宋体"/>
                <w:b w:val="0"/>
                <w:bCs/>
                <w:color w:val="auto"/>
                <w:sz w:val="24"/>
                <w:szCs w:val="24"/>
                <w:highlight w:val="yellow"/>
              </w:rPr>
              <w:t>分</w:t>
            </w:r>
            <w:r>
              <w:rPr>
                <w:rFonts w:hint="eastAsia" w:ascii="宋体" w:hAnsi="宋体" w:cs="宋体"/>
                <w:b w:val="0"/>
                <w:bCs/>
                <w:color w:val="auto"/>
                <w:sz w:val="24"/>
                <w:szCs w:val="24"/>
                <w:highlight w:val="yellow"/>
                <w:lang w:val="en-US" w:eastAsia="zh-CN"/>
              </w:rPr>
              <w:t>前</w:t>
            </w:r>
            <w:r>
              <w:rPr>
                <w:rFonts w:hint="eastAsia" w:ascii="宋体" w:hAnsi="宋体" w:cs="宋体"/>
                <w:sz w:val="24"/>
                <w:szCs w:val="24"/>
                <w:highlight w:val="none"/>
              </w:rPr>
              <w:t>以书面形式发给所有的投标人知悉（</w:t>
            </w:r>
            <w:r>
              <w:rPr>
                <w:rFonts w:hint="eastAsia" w:ascii="宋体" w:hAnsi="宋体" w:cs="宋体"/>
                <w:b/>
                <w:bCs/>
                <w:sz w:val="24"/>
                <w:szCs w:val="24"/>
                <w:highlight w:val="none"/>
                <w:lang w:val="en-US" w:eastAsia="zh-CN"/>
              </w:rPr>
              <w:t>以邮件形式</w:t>
            </w:r>
            <w:r>
              <w:rPr>
                <w:rFonts w:hint="eastAsia" w:ascii="宋体" w:hAnsi="宋体" w:cs="宋体"/>
                <w:sz w:val="24"/>
                <w:szCs w:val="24"/>
                <w:highlight w:val="none"/>
              </w:rPr>
              <w:t>），但不指明澄清问题的来源。如果澄清发出的时间距投标截止时间</w:t>
            </w:r>
            <w:r>
              <w:rPr>
                <w:rFonts w:hint="eastAsia" w:ascii="宋体" w:hAnsi="宋体" w:cs="宋体"/>
                <w:sz w:val="24"/>
                <w:szCs w:val="24"/>
                <w:highlight w:val="yellow"/>
              </w:rPr>
              <w:t>不足</w:t>
            </w:r>
            <w:r>
              <w:rPr>
                <w:rFonts w:hint="eastAsia" w:ascii="宋体" w:hAnsi="宋体" w:cs="宋体"/>
                <w:sz w:val="24"/>
                <w:szCs w:val="24"/>
                <w:highlight w:val="yellow"/>
                <w:lang w:val="en-US" w:eastAsia="zh-CN"/>
              </w:rPr>
              <w:t>1</w:t>
            </w:r>
            <w:r>
              <w:rPr>
                <w:rFonts w:hint="eastAsia" w:ascii="宋体" w:hAnsi="宋体" w:cs="宋体"/>
                <w:sz w:val="24"/>
                <w:szCs w:val="24"/>
                <w:highlight w:val="yellow"/>
              </w:rPr>
              <w:t>天</w:t>
            </w:r>
            <w:r>
              <w:rPr>
                <w:rFonts w:hint="eastAsia" w:ascii="宋体" w:hAnsi="宋体" w:cs="宋体"/>
                <w:sz w:val="24"/>
                <w:szCs w:val="24"/>
                <w:highlight w:val="none"/>
              </w:rPr>
              <w:t>，相应延长投标截止时间。</w:t>
            </w:r>
          </w:p>
        </w:tc>
      </w:tr>
      <w:tr w14:paraId="3CCD8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790" w:type="dxa"/>
            <w:vAlign w:val="center"/>
          </w:tcPr>
          <w:p w14:paraId="516E2A95">
            <w:pPr>
              <w:spacing w:line="360" w:lineRule="auto"/>
              <w:ind w:right="25" w:rightChars="12"/>
              <w:jc w:val="center"/>
              <w:rPr>
                <w:rFonts w:ascii="宋体" w:hAnsi="宋体" w:cs="宋体"/>
                <w:sz w:val="24"/>
                <w:szCs w:val="24"/>
              </w:rPr>
            </w:pPr>
            <w:r>
              <w:rPr>
                <w:rFonts w:hint="eastAsia" w:ascii="宋体" w:hAnsi="宋体" w:cs="宋体"/>
                <w:sz w:val="24"/>
                <w:szCs w:val="24"/>
              </w:rPr>
              <w:t>19</w:t>
            </w:r>
          </w:p>
        </w:tc>
        <w:tc>
          <w:tcPr>
            <w:tcW w:w="1458" w:type="dxa"/>
            <w:vAlign w:val="center"/>
          </w:tcPr>
          <w:p w14:paraId="0A646602">
            <w:pPr>
              <w:spacing w:line="360" w:lineRule="auto"/>
              <w:ind w:right="25" w:rightChars="12"/>
              <w:jc w:val="center"/>
              <w:rPr>
                <w:rFonts w:ascii="宋体" w:hAnsi="宋体" w:cs="宋体"/>
                <w:sz w:val="24"/>
                <w:szCs w:val="24"/>
              </w:rPr>
            </w:pPr>
            <w:r>
              <w:rPr>
                <w:rFonts w:hint="eastAsia" w:ascii="宋体" w:hAnsi="宋体" w:cs="宋体"/>
                <w:sz w:val="24"/>
                <w:szCs w:val="24"/>
              </w:rPr>
              <w:t>签字或盖章要求</w:t>
            </w:r>
          </w:p>
        </w:tc>
        <w:tc>
          <w:tcPr>
            <w:tcW w:w="7549" w:type="dxa"/>
            <w:vAlign w:val="center"/>
          </w:tcPr>
          <w:p w14:paraId="48A9FFF7">
            <w:pPr>
              <w:spacing w:before="160" w:line="360" w:lineRule="auto"/>
              <w:rPr>
                <w:rFonts w:ascii="宋体" w:hAnsi="宋体" w:cs="宋体"/>
                <w:sz w:val="24"/>
                <w:szCs w:val="24"/>
              </w:rPr>
            </w:pPr>
            <w:r>
              <w:rPr>
                <w:rFonts w:hint="eastAsia" w:ascii="宋体" w:hAnsi="宋体" w:cs="宋体"/>
                <w:sz w:val="24"/>
                <w:szCs w:val="24"/>
              </w:rPr>
              <w:t>招标文件提供的投标文件格式中规定要求签字、盖章的地方均须由投标人的法定代表人</w:t>
            </w:r>
            <w:r>
              <w:rPr>
                <w:rFonts w:hint="eastAsia" w:ascii="宋体" w:hAnsi="宋体" w:cs="宋体"/>
                <w:sz w:val="24"/>
                <w:szCs w:val="24"/>
                <w:lang w:val="en-US" w:eastAsia="zh-CN"/>
              </w:rPr>
              <w:t>签字或法人章用印</w:t>
            </w:r>
            <w:r>
              <w:rPr>
                <w:rFonts w:hint="eastAsia" w:ascii="宋体" w:hAnsi="宋体" w:cs="宋体"/>
                <w:sz w:val="24"/>
                <w:szCs w:val="24"/>
                <w:lang w:eastAsia="zh-CN"/>
              </w:rPr>
              <w:t>、</w:t>
            </w:r>
            <w:r>
              <w:rPr>
                <w:rFonts w:hint="eastAsia" w:ascii="宋体" w:hAnsi="宋体" w:cs="宋体"/>
                <w:sz w:val="24"/>
                <w:szCs w:val="24"/>
                <w:lang w:val="en-US" w:eastAsia="zh-CN"/>
              </w:rPr>
              <w:t>或由</w:t>
            </w:r>
            <w:r>
              <w:rPr>
                <w:rFonts w:hint="eastAsia" w:ascii="宋体" w:hAnsi="宋体" w:cs="宋体"/>
                <w:sz w:val="24"/>
                <w:szCs w:val="24"/>
              </w:rPr>
              <w:t>其委托代理人亲笔签字</w:t>
            </w:r>
            <w:r>
              <w:rPr>
                <w:rFonts w:hint="eastAsia" w:ascii="宋体" w:hAnsi="宋体" w:cs="宋体"/>
                <w:sz w:val="24"/>
                <w:szCs w:val="24"/>
                <w:lang w:eastAsia="zh-CN"/>
              </w:rPr>
              <w:t>，</w:t>
            </w:r>
            <w:r>
              <w:rPr>
                <w:rFonts w:hint="eastAsia" w:ascii="宋体" w:hAnsi="宋体" w:cs="宋体"/>
                <w:sz w:val="24"/>
                <w:szCs w:val="24"/>
              </w:rPr>
              <w:t>加盖投标人公章（不得使用其他代章）。投标文件装订成册后须加盖骑缝章。</w:t>
            </w:r>
          </w:p>
        </w:tc>
      </w:tr>
      <w:tr w14:paraId="18A28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790" w:type="dxa"/>
            <w:vAlign w:val="center"/>
          </w:tcPr>
          <w:p w14:paraId="345F807A">
            <w:pPr>
              <w:spacing w:line="360" w:lineRule="auto"/>
              <w:ind w:right="25" w:rightChars="12"/>
              <w:jc w:val="center"/>
              <w:rPr>
                <w:rFonts w:ascii="宋体" w:hAnsi="宋体" w:cs="宋体"/>
                <w:sz w:val="24"/>
                <w:szCs w:val="24"/>
              </w:rPr>
            </w:pPr>
            <w:r>
              <w:rPr>
                <w:rFonts w:hint="eastAsia" w:ascii="宋体" w:hAnsi="宋体" w:cs="宋体"/>
                <w:sz w:val="24"/>
                <w:szCs w:val="24"/>
              </w:rPr>
              <w:t>20</w:t>
            </w:r>
          </w:p>
        </w:tc>
        <w:tc>
          <w:tcPr>
            <w:tcW w:w="1458" w:type="dxa"/>
            <w:vAlign w:val="center"/>
          </w:tcPr>
          <w:p w14:paraId="4ED09C17">
            <w:pPr>
              <w:spacing w:line="360" w:lineRule="auto"/>
              <w:ind w:right="25" w:rightChars="12"/>
              <w:jc w:val="center"/>
              <w:rPr>
                <w:rFonts w:ascii="宋体" w:hAnsi="宋体" w:cs="宋体"/>
                <w:sz w:val="24"/>
                <w:szCs w:val="24"/>
              </w:rPr>
            </w:pPr>
            <w:r>
              <w:rPr>
                <w:rFonts w:hint="eastAsia" w:ascii="宋体" w:hAnsi="宋体" w:cs="宋体"/>
                <w:sz w:val="24"/>
                <w:szCs w:val="24"/>
              </w:rPr>
              <w:t>投标文件副本份数</w:t>
            </w:r>
          </w:p>
        </w:tc>
        <w:tc>
          <w:tcPr>
            <w:tcW w:w="7549" w:type="dxa"/>
          </w:tcPr>
          <w:p w14:paraId="3400FB0B">
            <w:pPr>
              <w:spacing w:line="360" w:lineRule="auto"/>
              <w:ind w:right="25" w:rightChars="12"/>
              <w:rPr>
                <w:rFonts w:ascii="宋体" w:hAnsi="宋体" w:cs="宋体"/>
                <w:sz w:val="24"/>
                <w:szCs w:val="24"/>
              </w:rPr>
            </w:pPr>
            <w:r>
              <w:rPr>
                <w:rFonts w:hint="eastAsia" w:ascii="宋体" w:hAnsi="宋体" w:cs="宋体"/>
                <w:sz w:val="24"/>
                <w:szCs w:val="24"/>
              </w:rPr>
              <w:t>资信标：</w:t>
            </w:r>
            <w:r>
              <w:rPr>
                <w:rFonts w:hint="eastAsia" w:ascii="宋体" w:hAnsi="宋体" w:cs="宋体"/>
                <w:sz w:val="24"/>
                <w:szCs w:val="24"/>
                <w:lang w:val="en-US" w:eastAsia="zh-CN"/>
              </w:rPr>
              <w:t>无</w:t>
            </w:r>
            <w:r>
              <w:rPr>
                <w:rFonts w:hint="eastAsia" w:ascii="宋体" w:hAnsi="宋体" w:cs="宋体"/>
                <w:sz w:val="24"/>
                <w:szCs w:val="24"/>
              </w:rPr>
              <w:t>；</w:t>
            </w:r>
          </w:p>
          <w:p w14:paraId="24ABA2EC">
            <w:pPr>
              <w:spacing w:line="360" w:lineRule="auto"/>
              <w:ind w:right="25" w:rightChars="12"/>
              <w:rPr>
                <w:rFonts w:ascii="宋体" w:hAnsi="宋体" w:cs="宋体"/>
                <w:sz w:val="24"/>
                <w:szCs w:val="24"/>
              </w:rPr>
            </w:pPr>
            <w:r>
              <w:rPr>
                <w:rFonts w:hint="eastAsia" w:ascii="宋体" w:hAnsi="宋体" w:cs="宋体"/>
                <w:sz w:val="24"/>
                <w:szCs w:val="24"/>
              </w:rPr>
              <w:t>技术标：正本 一 份，副本 一 份，共二份；</w:t>
            </w:r>
          </w:p>
          <w:p w14:paraId="67960DFA">
            <w:pPr>
              <w:spacing w:line="360" w:lineRule="auto"/>
              <w:ind w:right="25" w:rightChars="12"/>
              <w:rPr>
                <w:rFonts w:ascii="宋体" w:hAnsi="宋体" w:cs="宋体"/>
                <w:sz w:val="24"/>
                <w:szCs w:val="24"/>
              </w:rPr>
            </w:pPr>
            <w:r>
              <w:rPr>
                <w:rFonts w:hint="eastAsia" w:ascii="宋体" w:hAnsi="宋体" w:cs="宋体"/>
                <w:sz w:val="24"/>
                <w:szCs w:val="24"/>
              </w:rPr>
              <w:t>经济标：正本 一 份，副本 一 份，共二份；</w:t>
            </w:r>
          </w:p>
          <w:p w14:paraId="02A30C49">
            <w:pPr>
              <w:spacing w:line="360" w:lineRule="auto"/>
              <w:ind w:right="25" w:rightChars="12"/>
              <w:rPr>
                <w:rFonts w:ascii="宋体" w:hAnsi="宋体" w:cs="宋体"/>
                <w:sz w:val="24"/>
                <w:szCs w:val="24"/>
              </w:rPr>
            </w:pPr>
            <w:r>
              <w:rPr>
                <w:rFonts w:hint="eastAsia" w:ascii="宋体" w:hAnsi="宋体" w:cs="宋体"/>
                <w:sz w:val="24"/>
                <w:szCs w:val="24"/>
              </w:rPr>
              <w:t>投标文件电子版</w:t>
            </w:r>
            <w:r>
              <w:rPr>
                <w:rFonts w:hint="eastAsia" w:ascii="宋体" w:hAnsi="宋体" w:cs="宋体"/>
                <w:sz w:val="24"/>
                <w:szCs w:val="24"/>
                <w:lang w:eastAsia="zh-CN"/>
              </w:rPr>
              <w:t>（</w:t>
            </w:r>
            <w:r>
              <w:rPr>
                <w:rFonts w:hint="eastAsia" w:ascii="宋体" w:hAnsi="宋体" w:cs="宋体"/>
                <w:sz w:val="24"/>
                <w:szCs w:val="24"/>
                <w:lang w:val="en-US" w:eastAsia="zh-CN"/>
              </w:rPr>
              <w:t>U盘</w:t>
            </w:r>
            <w:r>
              <w:rPr>
                <w:rFonts w:hint="eastAsia" w:ascii="宋体" w:hAnsi="宋体" w:cs="宋体"/>
                <w:sz w:val="24"/>
                <w:szCs w:val="24"/>
                <w:lang w:eastAsia="zh-CN"/>
              </w:rPr>
              <w:t>）</w:t>
            </w:r>
            <w:r>
              <w:rPr>
                <w:rFonts w:hint="eastAsia" w:ascii="宋体" w:hAnsi="宋体" w:cs="宋体"/>
                <w:sz w:val="24"/>
                <w:szCs w:val="24"/>
              </w:rPr>
              <w:t>：一份。</w:t>
            </w:r>
          </w:p>
          <w:p w14:paraId="441B058A">
            <w:pPr>
              <w:spacing w:line="360" w:lineRule="auto"/>
              <w:ind w:right="25" w:rightChars="12"/>
              <w:rPr>
                <w:rFonts w:ascii="宋体" w:hAnsi="宋体" w:cs="宋体"/>
                <w:sz w:val="24"/>
                <w:szCs w:val="24"/>
              </w:rPr>
            </w:pPr>
            <w:r>
              <w:rPr>
                <w:rFonts w:hint="eastAsia" w:ascii="宋体" w:hAnsi="宋体" w:cs="宋体"/>
                <w:sz w:val="24"/>
                <w:szCs w:val="24"/>
              </w:rPr>
              <w:t>注：①副本可以是正本签字盖章后的复印件，但必须清晰可辨；当副本与正本不一致时以正本为准。</w:t>
            </w:r>
          </w:p>
          <w:p w14:paraId="5BB061BD">
            <w:pPr>
              <w:spacing w:line="360" w:lineRule="auto"/>
              <w:ind w:right="25" w:rightChars="12" w:firstLine="480" w:firstLineChars="200"/>
              <w:rPr>
                <w:rFonts w:ascii="宋体" w:hAnsi="宋体" w:cs="宋体"/>
                <w:sz w:val="24"/>
                <w:szCs w:val="24"/>
              </w:rPr>
            </w:pPr>
            <w:r>
              <w:rPr>
                <w:rFonts w:hint="eastAsia" w:ascii="宋体" w:hAnsi="宋体" w:cs="宋体"/>
                <w:sz w:val="24"/>
                <w:szCs w:val="24"/>
              </w:rPr>
              <w:t>②投标文件电子版应包含所有投标文件的内容。</w:t>
            </w:r>
          </w:p>
        </w:tc>
      </w:tr>
      <w:tr w14:paraId="3ED1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0" w:type="dxa"/>
            <w:vAlign w:val="center"/>
          </w:tcPr>
          <w:p w14:paraId="2D621AE2">
            <w:pPr>
              <w:spacing w:line="360" w:lineRule="auto"/>
              <w:ind w:right="25" w:rightChars="12"/>
              <w:jc w:val="center"/>
              <w:rPr>
                <w:rFonts w:ascii="宋体" w:hAnsi="宋体" w:cs="宋体"/>
                <w:sz w:val="24"/>
                <w:szCs w:val="24"/>
              </w:rPr>
            </w:pPr>
            <w:r>
              <w:rPr>
                <w:rFonts w:hint="eastAsia" w:ascii="宋体" w:hAnsi="宋体" w:cs="宋体"/>
                <w:sz w:val="24"/>
                <w:szCs w:val="24"/>
              </w:rPr>
              <w:t>21</w:t>
            </w:r>
          </w:p>
        </w:tc>
        <w:tc>
          <w:tcPr>
            <w:tcW w:w="1458" w:type="dxa"/>
            <w:vAlign w:val="center"/>
          </w:tcPr>
          <w:p w14:paraId="27AE249F">
            <w:pPr>
              <w:spacing w:line="360" w:lineRule="auto"/>
              <w:ind w:right="25" w:rightChars="12"/>
              <w:jc w:val="center"/>
              <w:rPr>
                <w:rFonts w:ascii="宋体" w:hAnsi="宋体" w:cs="宋体"/>
                <w:sz w:val="24"/>
                <w:szCs w:val="24"/>
                <w:highlight w:val="none"/>
              </w:rPr>
            </w:pPr>
            <w:r>
              <w:rPr>
                <w:rFonts w:hint="eastAsia" w:ascii="宋体" w:hAnsi="宋体" w:cs="宋体"/>
                <w:sz w:val="24"/>
                <w:szCs w:val="24"/>
                <w:highlight w:val="none"/>
              </w:rPr>
              <w:t>装订要求</w:t>
            </w:r>
          </w:p>
        </w:tc>
        <w:tc>
          <w:tcPr>
            <w:tcW w:w="7549" w:type="dxa"/>
            <w:vAlign w:val="center"/>
          </w:tcPr>
          <w:p w14:paraId="5EBFBD67">
            <w:pPr>
              <w:spacing w:before="160" w:line="360" w:lineRule="auto"/>
              <w:rPr>
                <w:rFonts w:ascii="宋体" w:hAnsi="宋体" w:cs="宋体"/>
                <w:sz w:val="24"/>
                <w:szCs w:val="24"/>
                <w:highlight w:val="none"/>
              </w:rPr>
            </w:pPr>
            <w:r>
              <w:rPr>
                <w:rFonts w:hint="eastAsia" w:ascii="宋体" w:hAnsi="宋体" w:cs="宋体"/>
                <w:sz w:val="24"/>
                <w:szCs w:val="24"/>
                <w:highlight w:val="none"/>
              </w:rPr>
              <w:t>按照投标人须知第3.1.1项规定的投标文件组成内容，投标文件应按以下要求装订：</w:t>
            </w:r>
          </w:p>
          <w:p w14:paraId="7CD209DB">
            <w:pPr>
              <w:spacing w:line="360" w:lineRule="auto"/>
              <w:ind w:right="25" w:rightChars="12"/>
              <w:rPr>
                <w:rFonts w:ascii="宋体" w:hAnsi="宋体" w:cs="宋体"/>
                <w:sz w:val="24"/>
                <w:szCs w:val="24"/>
                <w:highlight w:val="none"/>
              </w:rPr>
            </w:pPr>
            <w:r>
              <w:rPr>
                <w:rFonts w:hint="eastAsia" w:ascii="宋体" w:hAnsi="宋体" w:cs="宋体"/>
                <w:sz w:val="24"/>
                <w:szCs w:val="24"/>
                <w:highlight w:val="none"/>
              </w:rPr>
              <w:t>1、分册装订，共分</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3</w:t>
            </w:r>
            <w:r>
              <w:rPr>
                <w:rFonts w:hint="eastAsia" w:ascii="宋体" w:hAnsi="宋体" w:cs="宋体"/>
                <w:sz w:val="24"/>
                <w:szCs w:val="24"/>
                <w:highlight w:val="none"/>
                <w:u w:val="single"/>
              </w:rPr>
              <w:t xml:space="preserve"> </w:t>
            </w:r>
            <w:r>
              <w:rPr>
                <w:rFonts w:hint="eastAsia" w:ascii="宋体" w:hAnsi="宋体" w:cs="宋体"/>
                <w:sz w:val="24"/>
                <w:szCs w:val="24"/>
                <w:highlight w:val="none"/>
              </w:rPr>
              <w:t>册，分别为：</w:t>
            </w:r>
          </w:p>
          <w:p w14:paraId="20D116EA">
            <w:pPr>
              <w:spacing w:line="360" w:lineRule="auto"/>
              <w:ind w:right="25" w:rightChars="12" w:firstLine="480" w:firstLineChars="200"/>
              <w:rPr>
                <w:rFonts w:ascii="宋体" w:hAnsi="宋体" w:cs="宋体"/>
                <w:sz w:val="24"/>
                <w:szCs w:val="24"/>
                <w:highlight w:val="none"/>
              </w:rPr>
            </w:pPr>
            <w:r>
              <w:rPr>
                <w:rFonts w:hint="eastAsia" w:ascii="宋体" w:hAnsi="宋体" w:cs="宋体"/>
                <w:sz w:val="24"/>
                <w:szCs w:val="24"/>
                <w:highlight w:val="none"/>
              </w:rPr>
              <w:t xml:space="preserve">□投标文件：1册 </w:t>
            </w:r>
          </w:p>
          <w:p w14:paraId="1068C855">
            <w:pPr>
              <w:spacing w:line="360" w:lineRule="auto"/>
              <w:ind w:right="25" w:rightChars="12" w:firstLine="480" w:firstLineChars="200"/>
              <w:rPr>
                <w:rFonts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rPr>
              <w:t xml:space="preserve"> 技术标：1册 ；</w:t>
            </w:r>
          </w:p>
          <w:p w14:paraId="1EDA16A2">
            <w:pPr>
              <w:spacing w:line="360" w:lineRule="auto"/>
              <w:ind w:right="25" w:rightChars="12" w:firstLine="480" w:firstLineChars="200"/>
              <w:rPr>
                <w:rFonts w:ascii="宋体" w:hAnsi="宋体" w:cs="宋体"/>
                <w:sz w:val="24"/>
                <w:szCs w:val="24"/>
                <w:highlight w:val="none"/>
              </w:rPr>
            </w:pPr>
            <w:r>
              <w:rPr>
                <w:rFonts w:hint="eastAsia" w:ascii="宋体" w:hAnsi="宋体" w:cs="宋体"/>
                <w:sz w:val="24"/>
                <w:szCs w:val="24"/>
                <w:highlight w:val="none"/>
              </w:rPr>
              <w:t>☑ 经济标：1册；</w:t>
            </w:r>
          </w:p>
          <w:p w14:paraId="2FA30FB5">
            <w:pPr>
              <w:spacing w:line="360" w:lineRule="auto"/>
              <w:ind w:right="25" w:rightChars="12" w:firstLine="480" w:firstLineChars="200"/>
              <w:rPr>
                <w:rFonts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rPr>
              <w:t xml:space="preserve"> 资信标（含资格审查资料）：1册；</w:t>
            </w:r>
          </w:p>
          <w:p w14:paraId="1D9E57D7">
            <w:pPr>
              <w:pStyle w:val="9"/>
              <w:ind w:firstLine="480" w:firstLineChars="200"/>
              <w:rPr>
                <w:rFonts w:hint="eastAsia" w:eastAsia="宋体"/>
                <w:highlight w:val="none"/>
                <w:lang w:eastAsia="zh-CN"/>
              </w:rPr>
            </w:pPr>
            <w:r>
              <w:rPr>
                <w:rFonts w:hint="eastAsia" w:ascii="宋体" w:hAnsi="宋体" w:cs="宋体"/>
                <w:sz w:val="24"/>
                <w:szCs w:val="24"/>
                <w:highlight w:val="none"/>
              </w:rPr>
              <w:t>☑ 投标文件电子版</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U盘</w:t>
            </w:r>
            <w:r>
              <w:rPr>
                <w:rFonts w:hint="eastAsia" w:ascii="宋体" w:hAnsi="宋体" w:cs="宋体"/>
                <w:sz w:val="24"/>
                <w:szCs w:val="24"/>
                <w:highlight w:val="none"/>
                <w:lang w:eastAsia="zh-CN"/>
              </w:rPr>
              <w:t>）</w:t>
            </w:r>
          </w:p>
          <w:p w14:paraId="5E9C98B6">
            <w:pPr>
              <w:numPr>
                <w:ilvl w:val="0"/>
                <w:numId w:val="4"/>
              </w:numPr>
              <w:spacing w:line="360" w:lineRule="auto"/>
              <w:ind w:right="25" w:rightChars="12"/>
              <w:rPr>
                <w:rFonts w:ascii="宋体" w:hAnsi="宋体" w:cs="宋体"/>
                <w:sz w:val="24"/>
                <w:szCs w:val="24"/>
                <w:highlight w:val="none"/>
              </w:rPr>
            </w:pPr>
            <w:r>
              <w:rPr>
                <w:rFonts w:hint="eastAsia" w:ascii="宋体" w:hAnsi="宋体" w:cs="宋体"/>
                <w:sz w:val="24"/>
                <w:szCs w:val="24"/>
                <w:highlight w:val="none"/>
              </w:rPr>
              <w:t>采用</w:t>
            </w:r>
            <w:r>
              <w:rPr>
                <w:rFonts w:hint="eastAsia" w:ascii="宋体" w:hAnsi="宋体" w:cs="宋体"/>
                <w:sz w:val="24"/>
                <w:szCs w:val="24"/>
                <w:highlight w:val="none"/>
                <w:u w:val="single"/>
              </w:rPr>
              <w:t xml:space="preserve"> 书式胶装 </w:t>
            </w:r>
            <w:r>
              <w:rPr>
                <w:rFonts w:hint="eastAsia" w:ascii="宋体" w:hAnsi="宋体" w:cs="宋体"/>
                <w:sz w:val="24"/>
                <w:szCs w:val="24"/>
                <w:highlight w:val="none"/>
              </w:rPr>
              <w:t>方式装订，装订应牢固、不易拆散和换页，不得采用活页装订，编制连续页码。</w:t>
            </w:r>
          </w:p>
          <w:p w14:paraId="389B7481">
            <w:pPr>
              <w:numPr>
                <w:ilvl w:val="0"/>
                <w:numId w:val="4"/>
              </w:numPr>
              <w:spacing w:line="360" w:lineRule="auto"/>
              <w:ind w:right="25" w:rightChars="12"/>
              <w:rPr>
                <w:rFonts w:ascii="宋体" w:hAnsi="宋体" w:cs="宋体"/>
                <w:sz w:val="24"/>
                <w:szCs w:val="24"/>
                <w:highlight w:val="none"/>
              </w:rPr>
            </w:pPr>
            <w:r>
              <w:rPr>
                <w:rFonts w:hint="eastAsia" w:ascii="宋体" w:hAnsi="宋体" w:cs="宋体"/>
                <w:sz w:val="24"/>
                <w:szCs w:val="24"/>
                <w:highlight w:val="none"/>
              </w:rPr>
              <w:t>如投标文件过厚可分册装订，但必须标明分册顺序。</w:t>
            </w:r>
          </w:p>
        </w:tc>
      </w:tr>
      <w:tr w14:paraId="145C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7" w:hRule="atLeast"/>
          <w:jc w:val="center"/>
        </w:trPr>
        <w:tc>
          <w:tcPr>
            <w:tcW w:w="790" w:type="dxa"/>
            <w:vAlign w:val="center"/>
          </w:tcPr>
          <w:p w14:paraId="7F531594">
            <w:pPr>
              <w:spacing w:line="360" w:lineRule="auto"/>
              <w:ind w:right="25" w:rightChars="12"/>
              <w:jc w:val="center"/>
              <w:rPr>
                <w:rFonts w:ascii="宋体" w:hAnsi="宋体" w:cs="宋体"/>
                <w:sz w:val="24"/>
                <w:szCs w:val="24"/>
                <w:highlight w:val="none"/>
              </w:rPr>
            </w:pPr>
            <w:r>
              <w:rPr>
                <w:rFonts w:hint="eastAsia" w:ascii="宋体" w:hAnsi="宋体" w:cs="宋体"/>
                <w:sz w:val="24"/>
                <w:szCs w:val="24"/>
                <w:highlight w:val="none"/>
              </w:rPr>
              <w:t>22</w:t>
            </w:r>
          </w:p>
        </w:tc>
        <w:tc>
          <w:tcPr>
            <w:tcW w:w="1458" w:type="dxa"/>
            <w:vAlign w:val="center"/>
          </w:tcPr>
          <w:p w14:paraId="316FB8A4">
            <w:pPr>
              <w:spacing w:line="360" w:lineRule="auto"/>
              <w:ind w:right="25" w:rightChars="12"/>
              <w:jc w:val="center"/>
              <w:rPr>
                <w:rFonts w:ascii="宋体" w:hAnsi="宋体" w:cs="宋体"/>
                <w:sz w:val="24"/>
                <w:szCs w:val="24"/>
                <w:highlight w:val="none"/>
              </w:rPr>
            </w:pPr>
            <w:r>
              <w:rPr>
                <w:rFonts w:hint="eastAsia" w:ascii="宋体" w:hAnsi="宋体" w:cs="宋体"/>
                <w:sz w:val="24"/>
                <w:szCs w:val="24"/>
                <w:highlight w:val="none"/>
              </w:rPr>
              <w:t>投标文件的密封</w:t>
            </w:r>
          </w:p>
        </w:tc>
        <w:tc>
          <w:tcPr>
            <w:tcW w:w="7549" w:type="dxa"/>
          </w:tcPr>
          <w:p w14:paraId="260B3862">
            <w:pPr>
              <w:spacing w:before="160" w:line="360" w:lineRule="auto"/>
              <w:ind w:left="240" w:hanging="240" w:hangingChars="100"/>
              <w:rPr>
                <w:rFonts w:ascii="宋体" w:hAnsi="宋体" w:cs="宋体"/>
                <w:sz w:val="24"/>
                <w:szCs w:val="24"/>
                <w:highlight w:val="none"/>
              </w:rPr>
            </w:pPr>
            <w:r>
              <w:rPr>
                <w:rFonts w:hint="eastAsia" w:ascii="宋体" w:hAnsi="宋体" w:cs="宋体"/>
                <w:sz w:val="24"/>
                <w:szCs w:val="24"/>
                <w:highlight w:val="none"/>
              </w:rPr>
              <w:t>投标人投标时递交的投标文件共</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三</w:t>
            </w:r>
            <w:r>
              <w:rPr>
                <w:rFonts w:hint="eastAsia" w:ascii="宋体" w:hAnsi="宋体" w:cs="宋体"/>
                <w:b/>
                <w:bCs/>
                <w:sz w:val="24"/>
                <w:szCs w:val="24"/>
                <w:highlight w:val="none"/>
                <w:u w:val="single"/>
              </w:rPr>
              <w:t xml:space="preserve"> </w:t>
            </w:r>
            <w:r>
              <w:rPr>
                <w:rFonts w:hint="eastAsia" w:ascii="宋体" w:hAnsi="宋体" w:cs="宋体"/>
                <w:sz w:val="24"/>
                <w:szCs w:val="24"/>
                <w:highlight w:val="none"/>
              </w:rPr>
              <w:t>包，其标记和密封要求如下：</w:t>
            </w:r>
          </w:p>
          <w:p w14:paraId="177EC20C">
            <w:pPr>
              <w:spacing w:line="360" w:lineRule="auto"/>
              <w:ind w:right="25" w:rightChars="12"/>
              <w:rPr>
                <w:rFonts w:ascii="宋体" w:hAnsi="宋体" w:cs="宋体"/>
                <w:sz w:val="24"/>
                <w:szCs w:val="24"/>
                <w:highlight w:val="none"/>
              </w:rPr>
            </w:pPr>
            <w:r>
              <w:rPr>
                <w:rFonts w:hint="eastAsia" w:ascii="宋体" w:hAnsi="宋体" w:cs="宋体"/>
                <w:sz w:val="24"/>
                <w:szCs w:val="24"/>
                <w:highlight w:val="none"/>
                <w:lang w:eastAsia="zh-CN"/>
              </w:rPr>
              <w:t>□</w:t>
            </w:r>
            <w:r>
              <w:rPr>
                <w:rFonts w:hint="eastAsia" w:ascii="Segoe UI Symbol" w:hAnsi="Segoe UI Symbol" w:cs="Segoe UI Symbol"/>
                <w:sz w:val="24"/>
                <w:szCs w:val="24"/>
                <w:highlight w:val="none"/>
              </w:rPr>
              <w:t>资信</w:t>
            </w:r>
            <w:r>
              <w:rPr>
                <w:rFonts w:hint="eastAsia" w:ascii="宋体" w:hAnsi="宋体" w:cs="宋体"/>
                <w:sz w:val="24"/>
                <w:szCs w:val="24"/>
                <w:highlight w:val="none"/>
              </w:rPr>
              <w:t>标的正本与副本封面应注明“正本”、“副本”字样，使用一个密封封套进行包装，并在封套上注明“资信标”字样；在封套的封口处加贴封条并骑缝加盖投标人单位公章。</w:t>
            </w:r>
          </w:p>
          <w:p w14:paraId="74E713E8">
            <w:pPr>
              <w:spacing w:line="360" w:lineRule="auto"/>
              <w:ind w:right="25" w:rightChars="12"/>
              <w:rPr>
                <w:rFonts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rPr>
              <w:t>技术标的正本与副本封面应注明“正本”、“副本”字样，使用一个密封封套进行包装，并在封套上注明“技术标”字样；在封套的封口处加贴封条并骑缝加盖投标人单位公章。</w:t>
            </w:r>
          </w:p>
          <w:p w14:paraId="5FF3AB68">
            <w:pPr>
              <w:spacing w:line="360" w:lineRule="auto"/>
              <w:ind w:right="25" w:rightChars="12"/>
              <w:rPr>
                <w:rFonts w:ascii="宋体" w:hAnsi="宋体" w:cs="宋体"/>
                <w:sz w:val="24"/>
                <w:szCs w:val="24"/>
                <w:highlight w:val="none"/>
              </w:rPr>
            </w:pPr>
            <w:r>
              <w:rPr>
                <w:rFonts w:hint="eastAsia" w:ascii="宋体" w:hAnsi="宋体" w:cs="宋体"/>
                <w:sz w:val="24"/>
                <w:szCs w:val="24"/>
                <w:highlight w:val="none"/>
              </w:rPr>
              <w:t>☑经济标的正本与副本封面应注明“正本”、“副本”字样，使用一个密封封套进行包装，并在封套上注明“经济标”字样；在封套的封口处加贴封条并骑缝加盖投标人单位公章。</w:t>
            </w:r>
          </w:p>
          <w:p w14:paraId="2203A600">
            <w:pPr>
              <w:spacing w:line="360" w:lineRule="auto"/>
              <w:ind w:right="25" w:rightChars="12"/>
              <w:rPr>
                <w:rFonts w:ascii="宋体" w:hAnsi="宋体" w:cs="宋体"/>
                <w:sz w:val="24"/>
                <w:szCs w:val="24"/>
                <w:highlight w:val="none"/>
              </w:rPr>
            </w:pPr>
            <w:r>
              <w:rPr>
                <w:rFonts w:hint="eastAsia" w:ascii="宋体" w:hAnsi="宋体" w:cs="宋体"/>
                <w:sz w:val="24"/>
                <w:szCs w:val="24"/>
                <w:highlight w:val="none"/>
              </w:rPr>
              <w:t>☑投标文件电子版(以 U 盘为载体)使用一个</w:t>
            </w:r>
            <w:r>
              <w:rPr>
                <w:rFonts w:hint="eastAsia" w:ascii="宋体" w:hAnsi="宋体" w:cs="宋体"/>
                <w:b/>
                <w:sz w:val="24"/>
                <w:szCs w:val="24"/>
                <w:highlight w:val="none"/>
              </w:rPr>
              <w:t>密封封套</w:t>
            </w:r>
            <w:r>
              <w:rPr>
                <w:rFonts w:hint="eastAsia" w:ascii="宋体" w:hAnsi="宋体" w:cs="宋体"/>
                <w:sz w:val="24"/>
                <w:szCs w:val="24"/>
                <w:highlight w:val="none"/>
              </w:rPr>
              <w:t>进行包装，并在封套上注明“投标文件电子版”字样；在封套的封口处加贴封条并骑缝加盖投标人单位公章。</w:t>
            </w:r>
          </w:p>
          <w:p w14:paraId="01041317">
            <w:pPr>
              <w:spacing w:line="360" w:lineRule="auto"/>
              <w:ind w:right="25" w:rightChars="12"/>
              <w:rPr>
                <w:rFonts w:ascii="宋体" w:hAnsi="宋体" w:cs="宋体"/>
                <w:sz w:val="24"/>
                <w:szCs w:val="24"/>
                <w:highlight w:val="none"/>
              </w:rPr>
            </w:pPr>
            <w:r>
              <w:rPr>
                <w:rFonts w:hint="eastAsia" w:ascii="宋体" w:hAnsi="宋体" w:cs="宋体"/>
                <w:b/>
                <w:sz w:val="24"/>
                <w:szCs w:val="24"/>
                <w:highlight w:val="none"/>
              </w:rPr>
              <w:t>投标文件未按上述规定进行密封及标记的，招标人不予受理。对因错放或密封不牢靠而造成的提前开封的投标文件将予以拒绝，并退还给投标人，招标人或招标代理机构不承担由此造成的投标文件提前开封的责任。</w:t>
            </w:r>
          </w:p>
        </w:tc>
      </w:tr>
      <w:tr w14:paraId="25C7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2" w:hRule="atLeast"/>
          <w:jc w:val="center"/>
        </w:trPr>
        <w:tc>
          <w:tcPr>
            <w:tcW w:w="790" w:type="dxa"/>
            <w:vAlign w:val="center"/>
          </w:tcPr>
          <w:p w14:paraId="4DB9FBF8">
            <w:pPr>
              <w:spacing w:line="360" w:lineRule="auto"/>
              <w:ind w:right="25" w:rightChars="12"/>
              <w:jc w:val="center"/>
              <w:rPr>
                <w:rFonts w:ascii="宋体" w:hAnsi="宋体" w:cs="宋体"/>
                <w:sz w:val="24"/>
                <w:szCs w:val="24"/>
              </w:rPr>
            </w:pPr>
            <w:r>
              <w:rPr>
                <w:rFonts w:hint="eastAsia" w:ascii="宋体" w:hAnsi="宋体" w:cs="宋体"/>
                <w:sz w:val="24"/>
                <w:szCs w:val="24"/>
              </w:rPr>
              <w:t>23</w:t>
            </w:r>
          </w:p>
        </w:tc>
        <w:tc>
          <w:tcPr>
            <w:tcW w:w="1458" w:type="dxa"/>
            <w:vAlign w:val="center"/>
          </w:tcPr>
          <w:p w14:paraId="73043E22">
            <w:pPr>
              <w:spacing w:line="360" w:lineRule="auto"/>
              <w:ind w:right="25" w:rightChars="12"/>
              <w:jc w:val="center"/>
              <w:rPr>
                <w:rFonts w:ascii="宋体" w:hAnsi="宋体" w:cs="宋体"/>
                <w:sz w:val="24"/>
                <w:szCs w:val="24"/>
              </w:rPr>
            </w:pPr>
            <w:r>
              <w:rPr>
                <w:rFonts w:hint="eastAsia" w:ascii="宋体" w:hAnsi="宋体" w:cs="宋体"/>
                <w:sz w:val="24"/>
                <w:szCs w:val="24"/>
              </w:rPr>
              <w:t>封套上应载明的信息</w:t>
            </w:r>
          </w:p>
        </w:tc>
        <w:tc>
          <w:tcPr>
            <w:tcW w:w="7549" w:type="dxa"/>
            <w:vAlign w:val="center"/>
          </w:tcPr>
          <w:p w14:paraId="04D08934">
            <w:pPr>
              <w:spacing w:before="160" w:line="360" w:lineRule="auto"/>
              <w:rPr>
                <w:rFonts w:ascii="宋体" w:hAnsi="宋体" w:cs="宋体"/>
                <w:color w:val="FF0000"/>
                <w:sz w:val="24"/>
                <w:szCs w:val="24"/>
              </w:rPr>
            </w:pPr>
            <w:r>
              <w:rPr>
                <w:rFonts w:hint="eastAsia" w:ascii="宋体" w:hAnsi="宋体" w:cs="宋体"/>
                <w:sz w:val="24"/>
                <w:szCs w:val="24"/>
              </w:rPr>
              <w:t>招标人地址：</w:t>
            </w:r>
            <w:r>
              <w:rPr>
                <w:rFonts w:hint="eastAsia" w:ascii="宋体" w:hAnsi="宋体" w:cs="宋体"/>
                <w:spacing w:val="5"/>
                <w:sz w:val="24"/>
                <w:szCs w:val="24"/>
                <w:u w:val="single"/>
                <w:lang w:eastAsia="zh-CN"/>
              </w:rPr>
              <w:t>安徽省马鞍山经济技术开发区天门大道南段2887号</w:t>
            </w:r>
            <w:r>
              <w:rPr>
                <w:rFonts w:ascii="宋体" w:hAnsi="宋体" w:cs="宋体"/>
                <w:color w:val="FF0000"/>
                <w:sz w:val="24"/>
                <w:szCs w:val="24"/>
              </w:rPr>
              <w:t xml:space="preserve"> </w:t>
            </w:r>
          </w:p>
          <w:p w14:paraId="4F2C4444">
            <w:pPr>
              <w:spacing w:line="360" w:lineRule="auto"/>
              <w:ind w:right="25" w:rightChars="12"/>
              <w:rPr>
                <w:rFonts w:ascii="宋体" w:hAnsi="宋体" w:cs="宋体"/>
                <w:sz w:val="24"/>
                <w:szCs w:val="24"/>
                <w:u w:val="single"/>
              </w:rPr>
            </w:pPr>
            <w:r>
              <w:rPr>
                <w:rFonts w:hint="eastAsia" w:ascii="宋体" w:hAnsi="宋体" w:cs="宋体"/>
                <w:sz w:val="24"/>
                <w:szCs w:val="24"/>
              </w:rPr>
              <w:t>招标人名称：</w:t>
            </w:r>
            <w:r>
              <w:rPr>
                <w:rFonts w:hint="eastAsia" w:ascii="宋体" w:hAnsi="宋体" w:cs="宋体"/>
                <w:sz w:val="24"/>
                <w:szCs w:val="24"/>
                <w:u w:val="single"/>
              </w:rPr>
              <w:t xml:space="preserve">  </w:t>
            </w:r>
            <w:r>
              <w:rPr>
                <w:rFonts w:hint="eastAsia" w:ascii="宋体" w:hAnsi="宋体" w:cs="宋体"/>
                <w:sz w:val="24"/>
                <w:szCs w:val="24"/>
                <w:u w:val="single"/>
                <w:lang w:eastAsia="zh-CN"/>
              </w:rPr>
              <w:t>安徽科达机电股份有限公司</w:t>
            </w:r>
            <w:r>
              <w:rPr>
                <w:rFonts w:hint="eastAsia" w:ascii="宋体" w:hAnsi="宋体" w:cs="宋体"/>
                <w:sz w:val="24"/>
                <w:szCs w:val="24"/>
                <w:u w:val="single"/>
              </w:rPr>
              <w:t xml:space="preserve">                         </w:t>
            </w:r>
          </w:p>
          <w:p w14:paraId="7043BD44">
            <w:pPr>
              <w:spacing w:line="360" w:lineRule="auto"/>
              <w:ind w:right="25" w:rightChars="12"/>
              <w:rPr>
                <w:rFonts w:ascii="宋体" w:hAnsi="宋体" w:cs="宋体"/>
                <w:sz w:val="24"/>
                <w:szCs w:val="24"/>
              </w:rPr>
            </w:pPr>
            <w:r>
              <w:rPr>
                <w:rFonts w:hint="eastAsia" w:ascii="宋体" w:hAnsi="宋体" w:cs="宋体"/>
                <w:sz w:val="24"/>
                <w:szCs w:val="24"/>
              </w:rPr>
              <w:t>文 件 名称：</w:t>
            </w:r>
            <w:r>
              <w:rPr>
                <w:rFonts w:hint="eastAsia" w:ascii="宋体" w:hAnsi="宋体" w:cs="宋体"/>
                <w:sz w:val="24"/>
                <w:szCs w:val="24"/>
                <w:u w:val="single"/>
                <w:lang w:eastAsia="zh-CN"/>
              </w:rPr>
              <w:t>安徽科达宿舍楼改造工程</w:t>
            </w:r>
            <w:r>
              <w:rPr>
                <w:rFonts w:hint="eastAsia" w:ascii="宋体" w:hAnsi="宋体" w:cs="宋体"/>
                <w:sz w:val="24"/>
                <w:szCs w:val="24"/>
              </w:rPr>
              <w:t xml:space="preserve"> </w:t>
            </w:r>
            <w:r>
              <w:rPr>
                <w:rFonts w:hint="eastAsia" w:ascii="宋体" w:hAnsi="宋体" w:cs="宋体"/>
                <w:sz w:val="24"/>
                <w:szCs w:val="24"/>
                <w:lang w:val="en-US" w:eastAsia="zh-CN"/>
              </w:rPr>
              <w:t>经济</w:t>
            </w:r>
            <w:r>
              <w:rPr>
                <w:rFonts w:hint="eastAsia" w:ascii="宋体" w:hAnsi="宋体" w:cs="宋体"/>
                <w:sz w:val="24"/>
                <w:szCs w:val="24"/>
              </w:rPr>
              <w:t>标(或</w:t>
            </w:r>
            <w:r>
              <w:rPr>
                <w:rFonts w:hint="eastAsia" w:ascii="宋体" w:hAnsi="宋体" w:cs="宋体"/>
                <w:sz w:val="24"/>
                <w:szCs w:val="24"/>
                <w:lang w:val="en-US" w:eastAsia="zh-CN"/>
              </w:rPr>
              <w:t>技术标或</w:t>
            </w:r>
            <w:r>
              <w:rPr>
                <w:rFonts w:hint="eastAsia" w:ascii="宋体" w:hAnsi="宋体" w:cs="宋体"/>
                <w:sz w:val="24"/>
                <w:szCs w:val="24"/>
              </w:rPr>
              <w:t>投标文件电子版)</w:t>
            </w:r>
          </w:p>
          <w:p w14:paraId="71C0CE5D">
            <w:pPr>
              <w:spacing w:line="360" w:lineRule="auto"/>
              <w:ind w:right="25" w:rightChars="12"/>
              <w:rPr>
                <w:rFonts w:ascii="宋体" w:hAnsi="宋体" w:cs="宋体"/>
                <w:color w:val="auto"/>
                <w:sz w:val="24"/>
                <w:szCs w:val="24"/>
                <w:highlight w:val="yellow"/>
              </w:rPr>
            </w:pPr>
            <w:r>
              <w:rPr>
                <w:rFonts w:hint="eastAsia" w:ascii="宋体" w:hAnsi="宋体" w:cs="宋体"/>
                <w:color w:val="auto"/>
                <w:sz w:val="24"/>
                <w:szCs w:val="24"/>
                <w:highlight w:val="yellow"/>
              </w:rPr>
              <w:t>在</w:t>
            </w:r>
            <w:r>
              <w:rPr>
                <w:rFonts w:hint="eastAsia" w:ascii="宋体" w:hAnsi="宋体" w:cs="宋体"/>
                <w:color w:val="auto"/>
                <w:sz w:val="24"/>
                <w:szCs w:val="24"/>
                <w:highlight w:val="yellow"/>
                <w:u w:val="single"/>
              </w:rPr>
              <w:t>202</w:t>
            </w:r>
            <w:r>
              <w:rPr>
                <w:rFonts w:hint="eastAsia" w:ascii="宋体" w:hAnsi="宋体" w:cs="宋体"/>
                <w:color w:val="auto"/>
                <w:sz w:val="24"/>
                <w:szCs w:val="24"/>
                <w:highlight w:val="yellow"/>
                <w:u w:val="single"/>
                <w:lang w:val="en-US" w:eastAsia="zh-CN"/>
              </w:rPr>
              <w:t>6</w:t>
            </w:r>
            <w:r>
              <w:rPr>
                <w:rFonts w:hint="eastAsia" w:ascii="宋体" w:hAnsi="宋体" w:cs="宋体"/>
                <w:color w:val="auto"/>
                <w:sz w:val="24"/>
                <w:szCs w:val="24"/>
                <w:highlight w:val="yellow"/>
              </w:rPr>
              <w:t>年</w:t>
            </w:r>
            <w:r>
              <w:rPr>
                <w:rFonts w:hint="eastAsia" w:ascii="宋体" w:hAnsi="宋体" w:cs="宋体"/>
                <w:color w:val="auto"/>
                <w:sz w:val="24"/>
                <w:szCs w:val="24"/>
                <w:highlight w:val="yellow"/>
                <w:u w:val="single"/>
                <w:lang w:val="en-US" w:eastAsia="zh-CN"/>
              </w:rPr>
              <w:t xml:space="preserve">  9 </w:t>
            </w:r>
            <w:r>
              <w:rPr>
                <w:rFonts w:hint="eastAsia" w:ascii="宋体" w:hAnsi="宋体" w:cs="宋体"/>
                <w:color w:val="auto"/>
                <w:sz w:val="24"/>
                <w:szCs w:val="24"/>
                <w:highlight w:val="yellow"/>
                <w:u w:val="single"/>
              </w:rPr>
              <w:t xml:space="preserve"> </w:t>
            </w:r>
            <w:r>
              <w:rPr>
                <w:rFonts w:hint="eastAsia" w:ascii="宋体" w:hAnsi="宋体" w:cs="宋体"/>
                <w:color w:val="auto"/>
                <w:sz w:val="24"/>
                <w:szCs w:val="24"/>
                <w:highlight w:val="yellow"/>
              </w:rPr>
              <w:t>月</w:t>
            </w:r>
            <w:r>
              <w:rPr>
                <w:rFonts w:hint="eastAsia" w:ascii="宋体" w:hAnsi="宋体" w:cs="宋体"/>
                <w:color w:val="auto"/>
                <w:sz w:val="24"/>
                <w:szCs w:val="24"/>
                <w:highlight w:val="yellow"/>
                <w:u w:val="single"/>
                <w:lang w:val="en-US" w:eastAsia="zh-CN"/>
              </w:rPr>
              <w:t xml:space="preserve">  21 </w:t>
            </w:r>
            <w:r>
              <w:rPr>
                <w:rFonts w:hint="eastAsia" w:ascii="宋体" w:hAnsi="宋体" w:cs="宋体"/>
                <w:color w:val="auto"/>
                <w:sz w:val="24"/>
                <w:szCs w:val="24"/>
                <w:highlight w:val="yellow"/>
                <w:u w:val="single"/>
              </w:rPr>
              <w:t>日</w:t>
            </w:r>
            <w:r>
              <w:rPr>
                <w:rFonts w:hint="eastAsia" w:ascii="宋体" w:hAnsi="宋体" w:cs="宋体"/>
                <w:color w:val="auto"/>
                <w:sz w:val="24"/>
                <w:szCs w:val="24"/>
                <w:highlight w:val="yellow"/>
                <w:u w:val="single"/>
                <w:lang w:val="en-US" w:eastAsia="zh-CN"/>
              </w:rPr>
              <w:t>17：00</w:t>
            </w:r>
            <w:r>
              <w:rPr>
                <w:rFonts w:hint="eastAsia" w:ascii="宋体" w:hAnsi="宋体" w:cs="宋体"/>
                <w:color w:val="auto"/>
                <w:sz w:val="24"/>
                <w:szCs w:val="24"/>
                <w:highlight w:val="yellow"/>
              </w:rPr>
              <w:t>前不得开启</w:t>
            </w:r>
          </w:p>
          <w:p w14:paraId="0CB9BEF3">
            <w:pPr>
              <w:spacing w:line="360" w:lineRule="auto"/>
              <w:ind w:right="25" w:rightChars="12"/>
              <w:rPr>
                <w:rFonts w:ascii="宋体" w:hAnsi="宋体" w:cs="宋体"/>
                <w:sz w:val="24"/>
                <w:szCs w:val="24"/>
              </w:rPr>
            </w:pPr>
            <w:r>
              <w:rPr>
                <w:rFonts w:hint="eastAsia" w:ascii="宋体" w:hAnsi="宋体" w:cs="宋体"/>
                <w:sz w:val="24"/>
                <w:szCs w:val="24"/>
              </w:rPr>
              <w:t>投标人名称（加盖公章）：</w:t>
            </w:r>
          </w:p>
          <w:p w14:paraId="4CDF18D0">
            <w:pPr>
              <w:spacing w:line="360" w:lineRule="auto"/>
              <w:ind w:right="25" w:rightChars="12"/>
              <w:rPr>
                <w:rFonts w:ascii="宋体" w:hAnsi="宋体" w:cs="宋体"/>
                <w:sz w:val="24"/>
                <w:szCs w:val="24"/>
              </w:rPr>
            </w:pPr>
            <w:r>
              <w:rPr>
                <w:rFonts w:hint="eastAsia" w:ascii="宋体" w:hAnsi="宋体" w:cs="宋体"/>
                <w:sz w:val="24"/>
                <w:szCs w:val="24"/>
              </w:rPr>
              <w:t>法定代表人签字（或盖章）：</w:t>
            </w:r>
          </w:p>
        </w:tc>
      </w:tr>
      <w:tr w14:paraId="4C654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90" w:type="dxa"/>
            <w:vAlign w:val="center"/>
          </w:tcPr>
          <w:p w14:paraId="7C43B85E">
            <w:pPr>
              <w:spacing w:line="360" w:lineRule="auto"/>
              <w:ind w:right="25" w:rightChars="12"/>
              <w:jc w:val="center"/>
              <w:rPr>
                <w:rFonts w:ascii="宋体" w:hAnsi="宋体" w:cs="宋体"/>
                <w:sz w:val="24"/>
                <w:szCs w:val="24"/>
              </w:rPr>
            </w:pPr>
            <w:r>
              <w:rPr>
                <w:rFonts w:hint="eastAsia" w:ascii="宋体" w:hAnsi="宋体" w:cs="宋体"/>
                <w:sz w:val="24"/>
                <w:szCs w:val="24"/>
              </w:rPr>
              <w:t>24</w:t>
            </w:r>
          </w:p>
        </w:tc>
        <w:tc>
          <w:tcPr>
            <w:tcW w:w="1458" w:type="dxa"/>
            <w:vAlign w:val="center"/>
          </w:tcPr>
          <w:p w14:paraId="4D04F8C4">
            <w:pPr>
              <w:pStyle w:val="27"/>
              <w:spacing w:before="160" w:after="0" w:line="360" w:lineRule="auto"/>
              <w:ind w:firstLine="0"/>
              <w:jc w:val="center"/>
              <w:rPr>
                <w:rFonts w:ascii="宋体" w:hAnsi="宋体" w:cs="宋体"/>
                <w:sz w:val="24"/>
                <w:szCs w:val="24"/>
              </w:rPr>
            </w:pPr>
            <w:r>
              <w:rPr>
                <w:rFonts w:hint="eastAsia" w:ascii="宋体" w:hAnsi="宋体" w:cs="宋体"/>
                <w:sz w:val="24"/>
                <w:szCs w:val="24"/>
              </w:rPr>
              <w:t>投标文件</w:t>
            </w:r>
          </w:p>
          <w:p w14:paraId="52C8528A">
            <w:pPr>
              <w:pStyle w:val="27"/>
              <w:spacing w:after="0" w:line="360" w:lineRule="auto"/>
              <w:ind w:right="25" w:rightChars="12" w:firstLine="0"/>
              <w:jc w:val="center"/>
              <w:rPr>
                <w:rFonts w:ascii="宋体" w:hAnsi="宋体" w:cs="宋体"/>
                <w:sz w:val="24"/>
                <w:szCs w:val="24"/>
              </w:rPr>
            </w:pPr>
            <w:r>
              <w:rPr>
                <w:rFonts w:hint="eastAsia" w:ascii="宋体" w:hAnsi="宋体" w:cs="宋体"/>
                <w:sz w:val="24"/>
                <w:szCs w:val="24"/>
              </w:rPr>
              <w:t>提交地点及</w:t>
            </w:r>
          </w:p>
          <w:p w14:paraId="6A136214">
            <w:pPr>
              <w:spacing w:line="360" w:lineRule="auto"/>
              <w:ind w:right="25" w:rightChars="12"/>
              <w:jc w:val="center"/>
              <w:rPr>
                <w:rFonts w:ascii="宋体" w:hAnsi="宋体" w:cs="宋体"/>
                <w:sz w:val="24"/>
                <w:szCs w:val="24"/>
              </w:rPr>
            </w:pPr>
            <w:r>
              <w:rPr>
                <w:rFonts w:hint="eastAsia" w:ascii="宋体" w:hAnsi="宋体" w:cs="宋体"/>
                <w:sz w:val="24"/>
                <w:szCs w:val="24"/>
              </w:rPr>
              <w:t>截止时间</w:t>
            </w:r>
          </w:p>
        </w:tc>
        <w:tc>
          <w:tcPr>
            <w:tcW w:w="7549" w:type="dxa"/>
            <w:vAlign w:val="center"/>
          </w:tcPr>
          <w:p w14:paraId="12491FCD">
            <w:pPr>
              <w:spacing w:line="360" w:lineRule="auto"/>
              <w:jc w:val="left"/>
              <w:rPr>
                <w:rFonts w:hint="eastAsia" w:ascii="宋体" w:hAnsi="宋体" w:cs="宋体"/>
                <w:bCs/>
                <w:snapToGrid w:val="0"/>
                <w:kern w:val="0"/>
                <w:sz w:val="24"/>
                <w:szCs w:val="24"/>
                <w:highlight w:val="none"/>
                <w:lang w:val="en-US" w:eastAsia="zh-CN"/>
              </w:rPr>
            </w:pPr>
            <w:r>
              <w:rPr>
                <w:rFonts w:hint="eastAsia" w:ascii="宋体" w:hAnsi="宋体" w:cs="宋体"/>
                <w:sz w:val="24"/>
                <w:szCs w:val="24"/>
                <w:highlight w:val="none"/>
              </w:rPr>
              <w:t>提交地点：</w:t>
            </w:r>
            <w:r>
              <w:rPr>
                <w:rFonts w:hint="eastAsia" w:ascii="宋体" w:hAnsi="宋体" w:cs="宋体"/>
                <w:sz w:val="24"/>
                <w:szCs w:val="24"/>
                <w:highlight w:val="none"/>
                <w:u w:val="single"/>
              </w:rPr>
              <w:t xml:space="preserve"> </w:t>
            </w:r>
            <w:r>
              <w:rPr>
                <w:rFonts w:hint="eastAsia" w:ascii="宋体" w:hAnsi="宋体" w:cs="宋体"/>
                <w:bCs/>
                <w:snapToGrid w:val="0"/>
                <w:kern w:val="0"/>
                <w:sz w:val="24"/>
                <w:szCs w:val="24"/>
                <w:highlight w:val="none"/>
                <w:u w:val="single"/>
                <w:lang w:val="en-US" w:eastAsia="zh-CN"/>
              </w:rPr>
              <w:t xml:space="preserve">安徽省马鞍山经济技术开发区天门大道南段2887号区 </w:t>
            </w:r>
          </w:p>
          <w:p w14:paraId="04A69354">
            <w:pPr>
              <w:spacing w:line="360" w:lineRule="auto"/>
              <w:jc w:val="left"/>
              <w:rPr>
                <w:rFonts w:hint="default" w:ascii="宋体" w:hAnsi="宋体" w:eastAsia="宋体" w:cs="宋体"/>
                <w:sz w:val="24"/>
                <w:szCs w:val="24"/>
                <w:highlight w:val="none"/>
                <w:u w:val="single"/>
                <w:lang w:val="en-US" w:eastAsia="zh-CN"/>
              </w:rPr>
            </w:pPr>
            <w:r>
              <w:rPr>
                <w:rFonts w:hint="eastAsia" w:ascii="宋体" w:hAnsi="宋体" w:cs="宋体"/>
                <w:sz w:val="24"/>
                <w:szCs w:val="24"/>
                <w:highlight w:val="none"/>
              </w:rPr>
              <w:t>收标联系人</w:t>
            </w:r>
            <w:r>
              <w:rPr>
                <w:rFonts w:hint="eastAsia" w:ascii="宋体" w:hAnsi="宋体" w:cs="宋体"/>
                <w:bCs/>
                <w:snapToGrid w:val="0"/>
                <w:kern w:val="0"/>
                <w:sz w:val="24"/>
                <w:szCs w:val="24"/>
                <w:highlight w:val="none"/>
                <w:lang w:val="en-US" w:eastAsia="zh-CN"/>
              </w:rPr>
              <w:t>：</w:t>
            </w:r>
            <w:r>
              <w:rPr>
                <w:rFonts w:hint="eastAsia" w:ascii="宋体" w:hAnsi="宋体" w:cs="宋体"/>
                <w:bCs/>
                <w:snapToGrid w:val="0"/>
                <w:kern w:val="0"/>
                <w:sz w:val="24"/>
                <w:szCs w:val="24"/>
                <w:highlight w:val="none"/>
                <w:u w:val="single"/>
                <w:lang w:val="en-US" w:eastAsia="zh-CN"/>
              </w:rPr>
              <w:t xml:space="preserve">  丁娜娜   </w:t>
            </w:r>
            <w:r>
              <w:rPr>
                <w:rFonts w:hint="eastAsia" w:ascii="宋体" w:hAnsi="宋体" w:cs="宋体"/>
                <w:bCs/>
                <w:snapToGrid w:val="0"/>
                <w:kern w:val="0"/>
                <w:sz w:val="24"/>
                <w:szCs w:val="24"/>
                <w:highlight w:val="none"/>
                <w:u w:val="single"/>
              </w:rPr>
              <w:t xml:space="preserve"> </w:t>
            </w:r>
            <w:r>
              <w:rPr>
                <w:rFonts w:hint="eastAsia" w:ascii="宋体" w:hAnsi="宋体" w:cs="宋体"/>
                <w:bCs/>
                <w:snapToGrid w:val="0"/>
                <w:kern w:val="0"/>
                <w:sz w:val="24"/>
                <w:szCs w:val="24"/>
                <w:highlight w:val="none"/>
              </w:rPr>
              <w:t>联系电话：</w:t>
            </w:r>
            <w:r>
              <w:rPr>
                <w:rFonts w:ascii="宋体" w:hAnsi="宋体" w:eastAsia="宋体" w:cs="宋体"/>
                <w:sz w:val="24"/>
                <w:szCs w:val="24"/>
                <w:u w:val="single"/>
              </w:rPr>
              <w:t>18655557661</w:t>
            </w:r>
          </w:p>
          <w:p w14:paraId="01EAB910">
            <w:pPr>
              <w:spacing w:line="360" w:lineRule="auto"/>
              <w:rPr>
                <w:rFonts w:ascii="宋体" w:hAnsi="宋体" w:cs="宋体"/>
                <w:sz w:val="24"/>
                <w:szCs w:val="24"/>
                <w:highlight w:val="none"/>
              </w:rPr>
            </w:pPr>
            <w:r>
              <w:rPr>
                <w:rFonts w:hint="eastAsia" w:ascii="宋体" w:hAnsi="宋体" w:cs="宋体"/>
                <w:sz w:val="24"/>
                <w:szCs w:val="24"/>
                <w:highlight w:val="none"/>
              </w:rPr>
              <w:t>截止时间</w:t>
            </w:r>
            <w:r>
              <w:rPr>
                <w:rFonts w:hint="eastAsia" w:ascii="宋体" w:hAnsi="宋体" w:cs="宋体"/>
                <w:color w:val="auto"/>
                <w:sz w:val="24"/>
                <w:szCs w:val="24"/>
                <w:highlight w:val="yellow"/>
              </w:rPr>
              <w:t>：</w:t>
            </w:r>
            <w:r>
              <w:rPr>
                <w:rFonts w:hint="eastAsia" w:ascii="宋体" w:hAnsi="宋体" w:cs="宋体"/>
                <w:color w:val="auto"/>
                <w:sz w:val="24"/>
                <w:szCs w:val="24"/>
                <w:highlight w:val="yellow"/>
                <w:u w:val="single"/>
              </w:rPr>
              <w:t>202</w:t>
            </w:r>
            <w:r>
              <w:rPr>
                <w:rFonts w:hint="eastAsia" w:ascii="宋体" w:hAnsi="宋体" w:cs="宋体"/>
                <w:color w:val="auto"/>
                <w:sz w:val="24"/>
                <w:szCs w:val="24"/>
                <w:highlight w:val="yellow"/>
                <w:u w:val="single"/>
                <w:lang w:val="en-US" w:eastAsia="zh-CN"/>
              </w:rPr>
              <w:t>6</w:t>
            </w:r>
            <w:r>
              <w:rPr>
                <w:rFonts w:hint="eastAsia" w:ascii="宋体" w:hAnsi="宋体" w:cs="宋体"/>
                <w:color w:val="auto"/>
                <w:sz w:val="24"/>
                <w:szCs w:val="24"/>
                <w:highlight w:val="yellow"/>
              </w:rPr>
              <w:t>年</w:t>
            </w:r>
            <w:r>
              <w:rPr>
                <w:rFonts w:hint="eastAsia" w:ascii="宋体" w:hAnsi="宋体" w:cs="宋体"/>
                <w:color w:val="auto"/>
                <w:sz w:val="24"/>
                <w:szCs w:val="24"/>
                <w:highlight w:val="yellow"/>
                <w:u w:val="single"/>
                <w:lang w:val="en-US" w:eastAsia="zh-CN"/>
              </w:rPr>
              <w:t xml:space="preserve"> 9  </w:t>
            </w:r>
            <w:r>
              <w:rPr>
                <w:rFonts w:hint="eastAsia" w:ascii="宋体" w:hAnsi="宋体" w:cs="宋体"/>
                <w:color w:val="auto"/>
                <w:sz w:val="24"/>
                <w:szCs w:val="24"/>
                <w:highlight w:val="yellow"/>
              </w:rPr>
              <w:t>月</w:t>
            </w:r>
            <w:r>
              <w:rPr>
                <w:rFonts w:hint="eastAsia" w:ascii="宋体" w:hAnsi="宋体" w:cs="宋体"/>
                <w:color w:val="auto"/>
                <w:sz w:val="24"/>
                <w:szCs w:val="24"/>
                <w:highlight w:val="yellow"/>
                <w:u w:val="single"/>
                <w:lang w:val="en-US" w:eastAsia="zh-CN"/>
              </w:rPr>
              <w:t xml:space="preserve"> 21  </w:t>
            </w:r>
            <w:r>
              <w:rPr>
                <w:rFonts w:hint="eastAsia" w:ascii="宋体" w:hAnsi="宋体" w:cs="宋体"/>
                <w:color w:val="auto"/>
                <w:sz w:val="24"/>
                <w:szCs w:val="24"/>
                <w:highlight w:val="yellow"/>
              </w:rPr>
              <w:t>日</w:t>
            </w:r>
            <w:r>
              <w:rPr>
                <w:rFonts w:hint="eastAsia" w:ascii="宋体" w:hAnsi="宋体" w:cs="宋体"/>
                <w:color w:val="auto"/>
                <w:sz w:val="24"/>
                <w:szCs w:val="24"/>
                <w:highlight w:val="yellow"/>
                <w:u w:val="single"/>
                <w:lang w:val="en-US" w:eastAsia="zh-CN"/>
              </w:rPr>
              <w:t>17</w:t>
            </w:r>
            <w:r>
              <w:rPr>
                <w:rFonts w:hint="eastAsia" w:ascii="宋体" w:hAnsi="宋体" w:cs="宋体"/>
                <w:color w:val="auto"/>
                <w:sz w:val="24"/>
                <w:szCs w:val="24"/>
                <w:highlight w:val="yellow"/>
              </w:rPr>
              <w:t xml:space="preserve">时 </w:t>
            </w:r>
            <w:r>
              <w:rPr>
                <w:rFonts w:ascii="宋体" w:hAnsi="宋体" w:cs="宋体"/>
                <w:color w:val="auto"/>
                <w:sz w:val="24"/>
                <w:szCs w:val="24"/>
                <w:highlight w:val="yellow"/>
                <w:u w:val="single"/>
              </w:rPr>
              <w:t>00</w:t>
            </w:r>
            <w:r>
              <w:rPr>
                <w:rFonts w:hint="eastAsia" w:ascii="宋体" w:hAnsi="宋体" w:cs="宋体"/>
                <w:color w:val="auto"/>
                <w:sz w:val="24"/>
                <w:szCs w:val="24"/>
                <w:highlight w:val="yellow"/>
              </w:rPr>
              <w:t>分</w:t>
            </w:r>
          </w:p>
          <w:p w14:paraId="24CA4A52">
            <w:pPr>
              <w:spacing w:line="360" w:lineRule="auto"/>
              <w:rPr>
                <w:rFonts w:ascii="宋体" w:hAnsi="宋体" w:cs="宋体"/>
                <w:b/>
                <w:sz w:val="24"/>
                <w:szCs w:val="24"/>
                <w:highlight w:val="none"/>
              </w:rPr>
            </w:pPr>
            <w:r>
              <w:rPr>
                <w:rFonts w:hint="eastAsia" w:ascii="宋体" w:hAnsi="宋体" w:cs="宋体"/>
                <w:b/>
                <w:sz w:val="24"/>
                <w:szCs w:val="24"/>
                <w:highlight w:val="none"/>
              </w:rPr>
              <w:t>说明：建议标书送达时间在截标日期前</w:t>
            </w:r>
            <w:r>
              <w:rPr>
                <w:rFonts w:hint="eastAsia" w:ascii="宋体" w:hAnsi="宋体" w:cs="宋体"/>
                <w:b/>
                <w:sz w:val="24"/>
                <w:szCs w:val="24"/>
                <w:highlight w:val="none"/>
                <w:lang w:val="en-US" w:eastAsia="zh-CN"/>
              </w:rPr>
              <w:t>一</w:t>
            </w:r>
            <w:r>
              <w:rPr>
                <w:rFonts w:hint="eastAsia" w:ascii="宋体" w:hAnsi="宋体" w:cs="宋体"/>
                <w:b/>
                <w:sz w:val="24"/>
                <w:szCs w:val="24"/>
                <w:highlight w:val="none"/>
              </w:rPr>
              <w:t>天内。</w:t>
            </w:r>
          </w:p>
          <w:p w14:paraId="7F91E568">
            <w:pPr>
              <w:spacing w:line="360" w:lineRule="auto"/>
              <w:rPr>
                <w:rFonts w:ascii="宋体" w:hAnsi="宋体" w:cs="宋体"/>
                <w:sz w:val="24"/>
                <w:szCs w:val="24"/>
                <w:highlight w:val="none"/>
              </w:rPr>
            </w:pPr>
            <w:r>
              <w:rPr>
                <w:rFonts w:hint="eastAsia" w:ascii="宋体" w:hAnsi="宋体" w:cs="宋体"/>
                <w:sz w:val="24"/>
                <w:szCs w:val="24"/>
                <w:highlight w:val="none"/>
              </w:rPr>
              <w:t>1、标书递交时间应在规定的时间内，逾期招标单位有权拒收；</w:t>
            </w:r>
          </w:p>
          <w:p w14:paraId="1B1AD1C7">
            <w:pPr>
              <w:spacing w:line="360" w:lineRule="auto"/>
              <w:rPr>
                <w:rFonts w:ascii="宋体" w:hAnsi="宋体" w:cs="宋体"/>
                <w:sz w:val="24"/>
                <w:szCs w:val="24"/>
                <w:highlight w:val="none"/>
              </w:rPr>
            </w:pPr>
            <w:r>
              <w:rPr>
                <w:rFonts w:hint="eastAsia" w:ascii="宋体" w:hAnsi="宋体" w:cs="宋体"/>
                <w:sz w:val="24"/>
                <w:szCs w:val="24"/>
                <w:highlight w:val="none"/>
                <w:lang w:val="en-US" w:eastAsia="zh-CN"/>
              </w:rPr>
              <w:t>2.</w:t>
            </w:r>
            <w:r>
              <w:rPr>
                <w:rFonts w:hint="eastAsia" w:ascii="宋体" w:hAnsi="宋体" w:cs="宋体"/>
                <w:sz w:val="24"/>
                <w:szCs w:val="24"/>
                <w:highlight w:val="none"/>
              </w:rPr>
              <w:t>投标人应自行考虑投标文件的邮寄时间。</w:t>
            </w:r>
          </w:p>
          <w:p w14:paraId="6EEE70AB">
            <w:pPr>
              <w:spacing w:line="360" w:lineRule="auto"/>
              <w:rPr>
                <w:highlight w:val="none"/>
              </w:rPr>
            </w:pPr>
            <w:r>
              <w:rPr>
                <w:rFonts w:ascii="宋体" w:hAnsi="宋体" w:cs="宋体"/>
                <w:sz w:val="24"/>
                <w:szCs w:val="24"/>
                <w:highlight w:val="none"/>
              </w:rPr>
              <w:t>3.</w:t>
            </w:r>
            <w:r>
              <w:rPr>
                <w:rFonts w:hint="eastAsia" w:ascii="宋体" w:hAnsi="宋体" w:cs="宋体"/>
                <w:sz w:val="24"/>
                <w:szCs w:val="24"/>
                <w:highlight w:val="none"/>
                <w:lang w:val="en-US" w:eastAsia="zh-CN"/>
              </w:rPr>
              <w:t>优先</w:t>
            </w:r>
            <w:r>
              <w:rPr>
                <w:rFonts w:hint="eastAsia" w:ascii="宋体" w:hAnsi="宋体" w:cs="宋体"/>
                <w:sz w:val="24"/>
                <w:szCs w:val="24"/>
                <w:highlight w:val="none"/>
              </w:rPr>
              <w:t>采用现场送达形式，现场送达需注意以下事项：法人送标书的需持身份证原件和公司营业执照原件、加盖公章的身份证复印件和公司营业执照复印件；被委托人送标书的需持身份证原件、加盖公章的身份证复印件和公司授权委托书。</w:t>
            </w:r>
          </w:p>
        </w:tc>
      </w:tr>
      <w:tr w14:paraId="4EB4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0" w:type="dxa"/>
            <w:vAlign w:val="center"/>
          </w:tcPr>
          <w:p w14:paraId="640F85C2">
            <w:pPr>
              <w:spacing w:line="360" w:lineRule="auto"/>
              <w:ind w:right="25" w:rightChars="12"/>
              <w:jc w:val="center"/>
              <w:rPr>
                <w:rFonts w:ascii="宋体" w:hAnsi="宋体" w:cs="宋体"/>
                <w:sz w:val="24"/>
                <w:szCs w:val="24"/>
              </w:rPr>
            </w:pPr>
            <w:r>
              <w:rPr>
                <w:rFonts w:hint="eastAsia" w:ascii="宋体" w:hAnsi="宋体" w:cs="宋体"/>
                <w:sz w:val="24"/>
                <w:szCs w:val="24"/>
              </w:rPr>
              <w:t>25</w:t>
            </w:r>
          </w:p>
        </w:tc>
        <w:tc>
          <w:tcPr>
            <w:tcW w:w="1458" w:type="dxa"/>
            <w:vAlign w:val="center"/>
          </w:tcPr>
          <w:p w14:paraId="428B5B83">
            <w:pPr>
              <w:spacing w:before="160" w:line="360" w:lineRule="auto"/>
              <w:ind w:left="840" w:hanging="840" w:hangingChars="350"/>
              <w:jc w:val="center"/>
              <w:rPr>
                <w:rFonts w:ascii="宋体" w:hAnsi="宋体" w:cs="宋体"/>
                <w:sz w:val="24"/>
                <w:szCs w:val="24"/>
              </w:rPr>
            </w:pPr>
            <w:r>
              <w:rPr>
                <w:rFonts w:hint="eastAsia" w:ascii="宋体" w:hAnsi="宋体" w:cs="宋体"/>
                <w:sz w:val="24"/>
                <w:szCs w:val="24"/>
              </w:rPr>
              <w:t>开标</w:t>
            </w:r>
          </w:p>
        </w:tc>
        <w:tc>
          <w:tcPr>
            <w:tcW w:w="7549" w:type="dxa"/>
            <w:vAlign w:val="center"/>
          </w:tcPr>
          <w:p w14:paraId="774289FA">
            <w:pPr>
              <w:spacing w:before="160" w:line="360" w:lineRule="auto"/>
              <w:ind w:left="840" w:hanging="840" w:hangingChars="350"/>
              <w:rPr>
                <w:rFonts w:ascii="宋体" w:hAnsi="宋体" w:cs="宋体"/>
                <w:sz w:val="24"/>
                <w:szCs w:val="24"/>
                <w:highlight w:val="none"/>
              </w:rPr>
            </w:pPr>
            <w:r>
              <w:rPr>
                <w:rFonts w:hint="eastAsia" w:ascii="宋体" w:hAnsi="宋体" w:cs="宋体"/>
                <w:sz w:val="24"/>
                <w:szCs w:val="24"/>
                <w:highlight w:val="none"/>
              </w:rPr>
              <w:t>由招标人自行组织开标</w:t>
            </w:r>
          </w:p>
        </w:tc>
      </w:tr>
      <w:tr w14:paraId="7603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90" w:type="dxa"/>
            <w:vAlign w:val="center"/>
          </w:tcPr>
          <w:p w14:paraId="71B1F7E5">
            <w:pPr>
              <w:spacing w:line="360" w:lineRule="auto"/>
              <w:ind w:right="25" w:rightChars="12"/>
              <w:jc w:val="center"/>
              <w:rPr>
                <w:rFonts w:ascii="宋体" w:hAnsi="宋体" w:cs="宋体"/>
                <w:sz w:val="24"/>
                <w:szCs w:val="24"/>
              </w:rPr>
            </w:pPr>
            <w:r>
              <w:rPr>
                <w:rFonts w:hint="eastAsia" w:ascii="宋体" w:hAnsi="宋体" w:cs="宋体"/>
                <w:sz w:val="24"/>
                <w:szCs w:val="24"/>
              </w:rPr>
              <w:t>26</w:t>
            </w:r>
          </w:p>
        </w:tc>
        <w:tc>
          <w:tcPr>
            <w:tcW w:w="1458" w:type="dxa"/>
            <w:vAlign w:val="center"/>
          </w:tcPr>
          <w:p w14:paraId="537FFE88">
            <w:pPr>
              <w:spacing w:before="160" w:line="360" w:lineRule="auto"/>
              <w:jc w:val="center"/>
              <w:rPr>
                <w:rFonts w:ascii="宋体" w:hAnsi="宋体" w:cs="宋体"/>
                <w:sz w:val="24"/>
                <w:szCs w:val="24"/>
              </w:rPr>
            </w:pPr>
            <w:r>
              <w:rPr>
                <w:rFonts w:hint="eastAsia" w:ascii="宋体" w:hAnsi="宋体" w:cs="宋体"/>
                <w:sz w:val="24"/>
                <w:szCs w:val="24"/>
              </w:rPr>
              <w:t>评标</w:t>
            </w:r>
          </w:p>
        </w:tc>
        <w:tc>
          <w:tcPr>
            <w:tcW w:w="7549" w:type="dxa"/>
            <w:vAlign w:val="center"/>
          </w:tcPr>
          <w:p w14:paraId="70548870">
            <w:pPr>
              <w:spacing w:before="160" w:line="360" w:lineRule="auto"/>
              <w:rPr>
                <w:rFonts w:ascii="宋体" w:hAnsi="宋体" w:cs="宋体"/>
                <w:sz w:val="24"/>
                <w:szCs w:val="24"/>
                <w:highlight w:val="none"/>
              </w:rPr>
            </w:pPr>
            <w:r>
              <w:rPr>
                <w:rFonts w:hint="eastAsia" w:ascii="宋体" w:hAnsi="宋体" w:cs="宋体"/>
                <w:sz w:val="24"/>
                <w:szCs w:val="24"/>
                <w:highlight w:val="none"/>
              </w:rPr>
              <w:t>由招标人自行组织评标</w:t>
            </w:r>
          </w:p>
        </w:tc>
      </w:tr>
      <w:tr w14:paraId="4D6E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790" w:type="dxa"/>
            <w:vAlign w:val="center"/>
          </w:tcPr>
          <w:p w14:paraId="6F023FFD">
            <w:pPr>
              <w:spacing w:line="360" w:lineRule="auto"/>
              <w:ind w:right="25" w:rightChars="12"/>
              <w:jc w:val="center"/>
              <w:rPr>
                <w:rFonts w:ascii="宋体" w:hAnsi="宋体" w:cs="宋体"/>
                <w:sz w:val="24"/>
                <w:szCs w:val="24"/>
              </w:rPr>
            </w:pPr>
            <w:r>
              <w:rPr>
                <w:rFonts w:hint="eastAsia" w:ascii="宋体" w:hAnsi="宋体" w:cs="宋体"/>
                <w:sz w:val="24"/>
                <w:szCs w:val="24"/>
              </w:rPr>
              <w:t>27</w:t>
            </w:r>
          </w:p>
        </w:tc>
        <w:tc>
          <w:tcPr>
            <w:tcW w:w="1458" w:type="dxa"/>
            <w:vAlign w:val="center"/>
          </w:tcPr>
          <w:p w14:paraId="445DCD1D">
            <w:pPr>
              <w:spacing w:before="160" w:line="360" w:lineRule="auto"/>
              <w:jc w:val="center"/>
              <w:rPr>
                <w:rFonts w:ascii="宋体" w:hAnsi="宋体" w:cs="宋体"/>
                <w:sz w:val="24"/>
                <w:szCs w:val="24"/>
              </w:rPr>
            </w:pPr>
            <w:r>
              <w:rPr>
                <w:rFonts w:hint="eastAsia" w:ascii="宋体" w:hAnsi="宋体" w:cs="宋体"/>
                <w:sz w:val="24"/>
                <w:szCs w:val="24"/>
              </w:rPr>
              <w:t>评标办法</w:t>
            </w:r>
          </w:p>
        </w:tc>
        <w:tc>
          <w:tcPr>
            <w:tcW w:w="7549" w:type="dxa"/>
            <w:vAlign w:val="center"/>
          </w:tcPr>
          <w:p w14:paraId="32F05B05">
            <w:pPr>
              <w:pStyle w:val="9"/>
              <w:rPr>
                <w:rFonts w:hint="eastAsia" w:ascii="宋体" w:hAnsi="宋体" w:cs="宋体"/>
                <w:b w:val="0"/>
                <w:bCs/>
                <w:sz w:val="24"/>
                <w:szCs w:val="24"/>
                <w:highlight w:val="none"/>
              </w:rPr>
            </w:pPr>
            <w:r>
              <w:rPr>
                <w:rFonts w:hint="eastAsia" w:ascii="宋体" w:hAnsi="宋体" w:cs="宋体"/>
                <w:b w:val="0"/>
                <w:bCs/>
                <w:sz w:val="24"/>
                <w:szCs w:val="24"/>
                <w:highlight w:val="none"/>
              </w:rPr>
              <w:t>综合</w:t>
            </w:r>
            <w:r>
              <w:rPr>
                <w:rFonts w:hint="eastAsia" w:ascii="宋体" w:hAnsi="宋体" w:cs="宋体"/>
                <w:b w:val="0"/>
                <w:bCs/>
                <w:sz w:val="24"/>
                <w:szCs w:val="24"/>
                <w:highlight w:val="none"/>
                <w:lang w:val="en-US" w:eastAsia="zh-CN"/>
              </w:rPr>
              <w:t>评分</w:t>
            </w:r>
            <w:r>
              <w:rPr>
                <w:rFonts w:hint="eastAsia" w:ascii="宋体" w:hAnsi="宋体" w:cs="宋体"/>
                <w:b w:val="0"/>
                <w:bCs/>
                <w:sz w:val="24"/>
                <w:szCs w:val="24"/>
                <w:highlight w:val="none"/>
              </w:rPr>
              <w:t>法（评分细则请见第三章评标办法）</w:t>
            </w:r>
          </w:p>
          <w:p w14:paraId="372286AA">
            <w:pPr>
              <w:pStyle w:val="9"/>
              <w:rPr>
                <w:rFonts w:hint="eastAsia" w:ascii="宋体" w:hAnsi="宋体" w:cs="宋体"/>
                <w:b w:val="0"/>
                <w:bCs/>
                <w:sz w:val="24"/>
                <w:szCs w:val="24"/>
                <w:highlight w:val="none"/>
              </w:rPr>
            </w:pPr>
            <w:r>
              <w:rPr>
                <w:rFonts w:hint="eastAsia" w:ascii="宋体" w:hAnsi="宋体" w:cs="宋体"/>
                <w:b w:val="0"/>
                <w:bCs/>
                <w:sz w:val="24"/>
                <w:szCs w:val="24"/>
                <w:highlight w:val="none"/>
              </w:rPr>
              <w:t>1.先进行技术标开评标，技术标评分低于</w:t>
            </w:r>
            <w:r>
              <w:rPr>
                <w:rFonts w:hint="eastAsia" w:ascii="宋体" w:hAnsi="宋体" w:cs="宋体"/>
                <w:b w:val="0"/>
                <w:bCs/>
                <w:sz w:val="24"/>
                <w:szCs w:val="24"/>
                <w:highlight w:val="none"/>
                <w:lang w:val="en-US" w:eastAsia="zh-CN"/>
              </w:rPr>
              <w:t>60</w:t>
            </w:r>
            <w:r>
              <w:rPr>
                <w:rFonts w:hint="eastAsia" w:ascii="宋体" w:hAnsi="宋体" w:cs="宋体"/>
                <w:b w:val="0"/>
                <w:bCs/>
                <w:sz w:val="24"/>
                <w:szCs w:val="24"/>
                <w:highlight w:val="none"/>
              </w:rPr>
              <w:t>分的为不合格投标人，不合格投标人的经济标作废不进入后续阶段；技术标评标完成后进行经济标开标；</w:t>
            </w:r>
          </w:p>
          <w:p w14:paraId="094817CE">
            <w:pPr>
              <w:pStyle w:val="9"/>
              <w:rPr>
                <w:rFonts w:hint="eastAsia" w:ascii="宋体" w:hAnsi="宋体" w:cs="宋体"/>
                <w:b w:val="0"/>
                <w:bCs/>
                <w:sz w:val="24"/>
                <w:szCs w:val="24"/>
                <w:highlight w:val="none"/>
              </w:rPr>
            </w:pPr>
            <w:r>
              <w:rPr>
                <w:rFonts w:hint="eastAsia" w:ascii="宋体" w:hAnsi="宋体" w:cs="宋体"/>
                <w:b w:val="0"/>
                <w:bCs/>
                <w:sz w:val="24"/>
                <w:szCs w:val="24"/>
                <w:highlight w:val="none"/>
              </w:rPr>
              <w:t>2.评标完成后，当技术模块得分合格的投标人&gt;5位时，综合得分排名前3位的投标人有二次报价的机会，当技术得分合格的投标人≤5位时，所有投标人有二次报价的机会。</w:t>
            </w:r>
          </w:p>
          <w:p w14:paraId="0D8791D0">
            <w:pPr>
              <w:pStyle w:val="9"/>
              <w:rPr>
                <w:rFonts w:hint="eastAsia" w:ascii="宋体" w:hAnsi="宋体" w:cs="宋体"/>
                <w:b/>
                <w:sz w:val="24"/>
                <w:szCs w:val="24"/>
                <w:highlight w:val="none"/>
              </w:rPr>
            </w:pPr>
            <w:r>
              <w:rPr>
                <w:rFonts w:hint="eastAsia" w:ascii="宋体" w:hAnsi="宋体" w:cs="宋体"/>
                <w:b/>
                <w:sz w:val="24"/>
                <w:szCs w:val="24"/>
                <w:highlight w:val="none"/>
              </w:rPr>
              <w:t>3.注意：投标人二次报价的金额不能高于前次报价。</w:t>
            </w:r>
          </w:p>
          <w:p w14:paraId="5D8EE183">
            <w:pPr>
              <w:pStyle w:val="9"/>
              <w:rPr>
                <w:b/>
                <w:highlight w:val="none"/>
              </w:rPr>
            </w:pPr>
          </w:p>
        </w:tc>
      </w:tr>
      <w:tr w14:paraId="1682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90" w:type="dxa"/>
            <w:vAlign w:val="center"/>
          </w:tcPr>
          <w:p w14:paraId="1BDBBE94">
            <w:pPr>
              <w:spacing w:line="360" w:lineRule="auto"/>
              <w:ind w:right="25" w:rightChars="12"/>
              <w:jc w:val="center"/>
              <w:rPr>
                <w:rFonts w:ascii="宋体" w:hAnsi="宋体" w:cs="宋体"/>
                <w:sz w:val="24"/>
                <w:szCs w:val="24"/>
              </w:rPr>
            </w:pPr>
            <w:r>
              <w:rPr>
                <w:rFonts w:hint="eastAsia" w:ascii="宋体" w:hAnsi="宋体" w:cs="宋体"/>
                <w:sz w:val="24"/>
                <w:szCs w:val="24"/>
              </w:rPr>
              <w:t>28</w:t>
            </w:r>
          </w:p>
        </w:tc>
        <w:tc>
          <w:tcPr>
            <w:tcW w:w="1458" w:type="dxa"/>
            <w:vAlign w:val="center"/>
          </w:tcPr>
          <w:p w14:paraId="582AFC38">
            <w:pPr>
              <w:spacing w:line="360" w:lineRule="auto"/>
              <w:ind w:right="25" w:rightChars="12"/>
              <w:jc w:val="center"/>
              <w:rPr>
                <w:rFonts w:ascii="宋体" w:hAnsi="宋体" w:cs="宋体"/>
                <w:sz w:val="24"/>
                <w:szCs w:val="24"/>
              </w:rPr>
            </w:pPr>
            <w:r>
              <w:rPr>
                <w:rFonts w:hint="eastAsia" w:ascii="宋体" w:hAnsi="宋体" w:cs="宋体"/>
                <w:sz w:val="24"/>
                <w:szCs w:val="24"/>
              </w:rPr>
              <w:t>定标原则</w:t>
            </w:r>
          </w:p>
        </w:tc>
        <w:tc>
          <w:tcPr>
            <w:tcW w:w="7549" w:type="dxa"/>
            <w:vAlign w:val="center"/>
          </w:tcPr>
          <w:p w14:paraId="041AE2FD">
            <w:pPr>
              <w:spacing w:before="160" w:line="360" w:lineRule="auto"/>
              <w:rPr>
                <w:rFonts w:ascii="宋体" w:hAnsi="宋体" w:cs="宋体"/>
                <w:sz w:val="24"/>
                <w:szCs w:val="24"/>
              </w:rPr>
            </w:pPr>
            <w:r>
              <w:rPr>
                <w:rFonts w:hint="eastAsia" w:ascii="宋体" w:hAnsi="宋体" w:cs="宋体"/>
                <w:sz w:val="24"/>
                <w:szCs w:val="24"/>
              </w:rPr>
              <w:t>若投标人经商务谈判后最终报价不高于当地同品质项目平均水平，且投标人证明投标总价不低于成本价，则得分最高的投标人为中标人，否则招标人将再与得分次高的投标人进行商务谈判，以此类推直至确定中标人。</w:t>
            </w:r>
          </w:p>
        </w:tc>
      </w:tr>
      <w:tr w14:paraId="4DCE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90" w:type="dxa"/>
            <w:vAlign w:val="center"/>
          </w:tcPr>
          <w:p w14:paraId="2F3DE896">
            <w:pPr>
              <w:spacing w:line="360" w:lineRule="auto"/>
              <w:ind w:right="25" w:rightChars="12"/>
              <w:jc w:val="center"/>
              <w:rPr>
                <w:rFonts w:ascii="宋体" w:hAnsi="宋体" w:cs="宋体"/>
                <w:sz w:val="24"/>
                <w:szCs w:val="24"/>
              </w:rPr>
            </w:pPr>
            <w:r>
              <w:rPr>
                <w:rFonts w:hint="eastAsia" w:ascii="宋体" w:hAnsi="宋体" w:cs="宋体"/>
                <w:sz w:val="24"/>
                <w:szCs w:val="24"/>
              </w:rPr>
              <w:t>29</w:t>
            </w:r>
          </w:p>
        </w:tc>
        <w:tc>
          <w:tcPr>
            <w:tcW w:w="1458" w:type="dxa"/>
            <w:vAlign w:val="center"/>
          </w:tcPr>
          <w:p w14:paraId="751099A2">
            <w:pPr>
              <w:keepNext/>
              <w:keepLines/>
              <w:spacing w:before="160" w:line="360" w:lineRule="auto"/>
              <w:jc w:val="center"/>
              <w:outlineLvl w:val="0"/>
              <w:rPr>
                <w:rFonts w:ascii="宋体" w:hAnsi="宋体" w:cs="宋体"/>
                <w:sz w:val="24"/>
                <w:szCs w:val="24"/>
              </w:rPr>
            </w:pPr>
            <w:bookmarkStart w:id="26" w:name="_Toc6898"/>
            <w:bookmarkStart w:id="27" w:name="_Toc22387"/>
            <w:r>
              <w:rPr>
                <w:rFonts w:hint="eastAsia" w:ascii="宋体" w:hAnsi="宋体" w:cs="宋体"/>
                <w:sz w:val="24"/>
                <w:szCs w:val="24"/>
              </w:rPr>
              <w:t>合同签署</w:t>
            </w:r>
            <w:bookmarkEnd w:id="26"/>
            <w:bookmarkEnd w:id="27"/>
          </w:p>
        </w:tc>
        <w:tc>
          <w:tcPr>
            <w:tcW w:w="7549" w:type="dxa"/>
            <w:vAlign w:val="center"/>
          </w:tcPr>
          <w:p w14:paraId="18E2BF36">
            <w:pPr>
              <w:spacing w:before="160" w:line="360" w:lineRule="auto"/>
              <w:rPr>
                <w:rFonts w:ascii="宋体" w:hAnsi="宋体" w:cs="宋体"/>
                <w:sz w:val="24"/>
                <w:szCs w:val="24"/>
              </w:rPr>
            </w:pPr>
            <w:r>
              <w:rPr>
                <w:rFonts w:hint="eastAsia" w:ascii="宋体" w:hAnsi="宋体" w:cs="宋体"/>
                <w:sz w:val="24"/>
                <w:szCs w:val="24"/>
              </w:rPr>
              <w:t>合同的签署：中标人在收到中标通知书</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10</w:t>
            </w:r>
            <w:r>
              <w:rPr>
                <w:rFonts w:hint="eastAsia" w:ascii="宋体" w:hAnsi="宋体" w:cs="宋体"/>
                <w:sz w:val="24"/>
                <w:szCs w:val="24"/>
                <w:u w:val="single"/>
              </w:rPr>
              <w:t xml:space="preserve"> </w:t>
            </w:r>
            <w:r>
              <w:rPr>
                <w:rFonts w:hint="eastAsia" w:ascii="宋体" w:hAnsi="宋体" w:cs="宋体"/>
                <w:sz w:val="24"/>
                <w:szCs w:val="24"/>
              </w:rPr>
              <w:t>天内。</w:t>
            </w:r>
          </w:p>
        </w:tc>
      </w:tr>
      <w:tr w14:paraId="3266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90" w:type="dxa"/>
            <w:vAlign w:val="center"/>
          </w:tcPr>
          <w:p w14:paraId="78FC29B3">
            <w:pPr>
              <w:spacing w:line="360" w:lineRule="auto"/>
              <w:ind w:right="25" w:rightChars="12"/>
              <w:jc w:val="center"/>
              <w:rPr>
                <w:rFonts w:ascii="宋体" w:hAnsi="宋体" w:cs="宋体"/>
                <w:sz w:val="24"/>
                <w:szCs w:val="24"/>
              </w:rPr>
            </w:pPr>
            <w:r>
              <w:rPr>
                <w:rFonts w:hint="eastAsia" w:ascii="宋体" w:hAnsi="宋体" w:cs="宋体"/>
                <w:sz w:val="24"/>
                <w:szCs w:val="24"/>
              </w:rPr>
              <w:t>30</w:t>
            </w:r>
          </w:p>
        </w:tc>
        <w:tc>
          <w:tcPr>
            <w:tcW w:w="1458" w:type="dxa"/>
            <w:vAlign w:val="center"/>
          </w:tcPr>
          <w:p w14:paraId="7CD8AD96">
            <w:pPr>
              <w:keepNext/>
              <w:keepLines/>
              <w:spacing w:line="360" w:lineRule="auto"/>
              <w:ind w:right="25" w:rightChars="12"/>
              <w:jc w:val="center"/>
              <w:outlineLvl w:val="0"/>
              <w:rPr>
                <w:rFonts w:ascii="宋体" w:hAnsi="宋体" w:cs="宋体"/>
                <w:sz w:val="24"/>
                <w:szCs w:val="24"/>
              </w:rPr>
            </w:pPr>
            <w:bookmarkStart w:id="28" w:name="_Toc17162"/>
            <w:bookmarkStart w:id="29" w:name="_Toc22032"/>
            <w:r>
              <w:rPr>
                <w:rFonts w:hint="eastAsia" w:ascii="宋体" w:hAnsi="宋体" w:cs="宋体"/>
                <w:sz w:val="24"/>
                <w:szCs w:val="24"/>
              </w:rPr>
              <w:t>投标保证金</w:t>
            </w:r>
            <w:bookmarkEnd w:id="28"/>
            <w:bookmarkEnd w:id="29"/>
          </w:p>
        </w:tc>
        <w:tc>
          <w:tcPr>
            <w:tcW w:w="7549" w:type="dxa"/>
            <w:vAlign w:val="center"/>
          </w:tcPr>
          <w:p w14:paraId="1F88538C">
            <w:pPr>
              <w:autoSpaceDE w:val="0"/>
              <w:autoSpaceDN w:val="0"/>
              <w:adjustRightInd w:val="0"/>
              <w:spacing w:before="160" w:line="360" w:lineRule="auto"/>
              <w:rPr>
                <w:rFonts w:ascii="宋体" w:hAnsi="宋体" w:cs="宋体"/>
                <w:sz w:val="24"/>
                <w:szCs w:val="24"/>
                <w:u w:val="single"/>
              </w:rPr>
            </w:pPr>
            <w:r>
              <w:rPr>
                <w:rFonts w:hint="eastAsia" w:ascii="宋体" w:hAnsi="宋体" w:cs="宋体"/>
                <w:sz w:val="24"/>
                <w:szCs w:val="24"/>
              </w:rPr>
              <w:t>投标保证金数额：</w:t>
            </w:r>
            <w:r>
              <w:rPr>
                <w:rFonts w:hint="eastAsia" w:ascii="宋体" w:hAnsi="宋体" w:cs="宋体"/>
                <w:color w:val="auto"/>
                <w:sz w:val="24"/>
                <w:szCs w:val="24"/>
                <w:highlight w:val="none"/>
                <w:lang w:val="en-US" w:eastAsia="zh-CN"/>
              </w:rPr>
              <w:t xml:space="preserve"> </w:t>
            </w:r>
            <w:r>
              <w:rPr>
                <w:rFonts w:hint="eastAsia" w:ascii="宋体" w:hAnsi="宋体" w:cs="宋体"/>
                <w:b/>
                <w:bCs/>
                <w:color w:val="auto"/>
                <w:sz w:val="24"/>
                <w:szCs w:val="24"/>
                <w:highlight w:val="none"/>
                <w:u w:val="single"/>
              </w:rPr>
              <w:t xml:space="preserve">  </w:t>
            </w:r>
            <w:r>
              <w:rPr>
                <w:rFonts w:hint="eastAsia"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lang w:val="en-US" w:eastAsia="zh-CN"/>
              </w:rPr>
              <w:t>50000元</w:t>
            </w:r>
            <w:r>
              <w:rPr>
                <w:rFonts w:hint="eastAsia" w:ascii="宋体" w:hAnsi="宋体" w:cs="宋体"/>
                <w:b w:val="0"/>
                <w:bCs w:val="0"/>
                <w:color w:val="auto"/>
                <w:sz w:val="24"/>
                <w:szCs w:val="24"/>
                <w:highlight w:val="none"/>
                <w:u w:val="single"/>
                <w:lang w:eastAsia="zh-CN"/>
              </w:rPr>
              <w:t>（</w:t>
            </w:r>
            <w:r>
              <w:rPr>
                <w:rFonts w:hint="eastAsia" w:ascii="宋体" w:hAnsi="宋体" w:cs="宋体"/>
                <w:b w:val="0"/>
                <w:bCs w:val="0"/>
                <w:color w:val="auto"/>
                <w:sz w:val="24"/>
                <w:szCs w:val="24"/>
                <w:highlight w:val="none"/>
                <w:u w:val="single"/>
                <w:lang w:val="en-US" w:eastAsia="zh-CN"/>
              </w:rPr>
              <w:t>人民币伍万元整</w:t>
            </w:r>
            <w:r>
              <w:rPr>
                <w:rFonts w:hint="eastAsia" w:ascii="宋体" w:hAnsi="宋体" w:cs="宋体"/>
                <w:b w:val="0"/>
                <w:bCs w:val="0"/>
                <w:color w:val="auto"/>
                <w:sz w:val="24"/>
                <w:szCs w:val="24"/>
                <w:highlight w:val="none"/>
                <w:u w:val="single"/>
                <w:lang w:eastAsia="zh-CN"/>
              </w:rPr>
              <w:t>）</w:t>
            </w:r>
            <w:r>
              <w:rPr>
                <w:rFonts w:hint="eastAsia" w:ascii="宋体" w:hAnsi="宋体" w:cs="宋体"/>
                <w:b/>
                <w:bCs/>
                <w:color w:val="auto"/>
                <w:sz w:val="24"/>
                <w:szCs w:val="24"/>
                <w:highlight w:val="none"/>
                <w:u w:val="single"/>
              </w:rPr>
              <w:t xml:space="preserve">    </w:t>
            </w:r>
            <w:r>
              <w:rPr>
                <w:rFonts w:hint="eastAsia" w:ascii="宋体" w:hAnsi="宋体" w:cs="宋体"/>
                <w:b/>
                <w:bCs/>
                <w:sz w:val="24"/>
                <w:szCs w:val="24"/>
                <w:u w:val="single"/>
              </w:rPr>
              <w:t xml:space="preserve">       </w:t>
            </w:r>
          </w:p>
          <w:p w14:paraId="4BF9E5AB">
            <w:pPr>
              <w:autoSpaceDE w:val="0"/>
              <w:autoSpaceDN w:val="0"/>
              <w:adjustRightInd w:val="0"/>
              <w:spacing w:line="360" w:lineRule="auto"/>
              <w:ind w:right="25" w:rightChars="12"/>
              <w:rPr>
                <w:rFonts w:ascii="宋体" w:hAnsi="宋体" w:cs="宋体"/>
                <w:b/>
                <w:sz w:val="24"/>
                <w:szCs w:val="24"/>
              </w:rPr>
            </w:pPr>
            <w:r>
              <w:rPr>
                <w:rFonts w:hint="eastAsia" w:ascii="宋体" w:hAnsi="宋体" w:cs="宋体"/>
                <w:b/>
                <w:sz w:val="24"/>
                <w:szCs w:val="24"/>
              </w:rPr>
              <w:t>投标保证金的缴纳形式及要求：</w:t>
            </w:r>
          </w:p>
          <w:p w14:paraId="4CECB9B8">
            <w:pPr>
              <w:numPr>
                <w:ilvl w:val="0"/>
                <w:numId w:val="5"/>
              </w:numPr>
              <w:spacing w:line="360" w:lineRule="auto"/>
              <w:ind w:right="25" w:rightChars="12"/>
              <w:rPr>
                <w:rFonts w:ascii="宋体" w:hAnsi="宋体" w:cs="宋体"/>
                <w:sz w:val="24"/>
                <w:szCs w:val="24"/>
              </w:rPr>
            </w:pPr>
            <w:r>
              <w:rPr>
                <w:rFonts w:hint="eastAsia" w:ascii="宋体" w:hAnsi="宋体" w:cs="宋体"/>
                <w:sz w:val="24"/>
                <w:szCs w:val="24"/>
              </w:rPr>
              <w:t>招标人保证金账户信息</w:t>
            </w:r>
          </w:p>
          <w:p w14:paraId="47C8E17D">
            <w:pPr>
              <w:spacing w:line="360" w:lineRule="auto"/>
              <w:ind w:right="25" w:rightChars="12"/>
              <w:rPr>
                <w:rFonts w:hint="eastAsia" w:ascii="宋体" w:hAnsi="宋体" w:eastAsia="宋体" w:cs="宋体"/>
                <w:sz w:val="24"/>
                <w:szCs w:val="24"/>
                <w:lang w:eastAsia="zh-CN"/>
              </w:rPr>
            </w:pPr>
            <w:r>
              <w:rPr>
                <w:rFonts w:hint="eastAsia" w:ascii="宋体" w:hAnsi="宋体" w:cs="宋体"/>
                <w:sz w:val="24"/>
                <w:szCs w:val="24"/>
              </w:rPr>
              <w:t>账户名称：</w:t>
            </w:r>
            <w:r>
              <w:rPr>
                <w:rFonts w:hint="eastAsia" w:ascii="宋体" w:hAnsi="宋体" w:cs="宋体"/>
                <w:sz w:val="24"/>
                <w:szCs w:val="24"/>
                <w:lang w:eastAsia="zh-CN"/>
              </w:rPr>
              <w:t>安徽科达机电股份有限公司</w:t>
            </w:r>
          </w:p>
          <w:p w14:paraId="5A861878">
            <w:pPr>
              <w:spacing w:line="360" w:lineRule="auto"/>
              <w:ind w:right="25" w:rightChars="12"/>
              <w:rPr>
                <w:rFonts w:hint="eastAsia" w:ascii="宋体" w:hAnsi="宋体" w:eastAsia="宋体" w:cs="宋体"/>
                <w:sz w:val="24"/>
                <w:szCs w:val="24"/>
                <w:lang w:eastAsia="zh-CN"/>
              </w:rPr>
            </w:pPr>
            <w:r>
              <w:rPr>
                <w:rFonts w:hint="eastAsia" w:ascii="宋体" w:hAnsi="宋体" w:cs="宋体"/>
                <w:sz w:val="24"/>
                <w:szCs w:val="24"/>
              </w:rPr>
              <w:t>开户行：</w:t>
            </w:r>
            <w:r>
              <w:rPr>
                <w:rFonts w:ascii="宋体" w:hAnsi="宋体" w:eastAsia="宋体" w:cs="宋体"/>
                <w:sz w:val="24"/>
                <w:szCs w:val="24"/>
              </w:rPr>
              <w:t>中国建设银行马鞍山开发区支行 </w:t>
            </w:r>
            <w:r>
              <w:rPr>
                <w:rFonts w:hint="eastAsia" w:ascii="宋体" w:hAnsi="宋体" w:cs="宋体"/>
                <w:sz w:val="24"/>
                <w:szCs w:val="24"/>
                <w:lang w:val="en-US" w:eastAsia="zh-CN"/>
              </w:rPr>
              <w:t xml:space="preserve"> </w:t>
            </w:r>
          </w:p>
          <w:p w14:paraId="36D87A5A">
            <w:pPr>
              <w:spacing w:line="360" w:lineRule="auto"/>
              <w:ind w:right="25" w:rightChars="12"/>
              <w:rPr>
                <w:rFonts w:hint="eastAsia" w:ascii="宋体" w:hAnsi="宋体" w:eastAsia="宋体" w:cs="宋体"/>
                <w:sz w:val="24"/>
                <w:szCs w:val="24"/>
                <w:u w:val="single"/>
                <w:lang w:val="en-US" w:eastAsia="zh-CN"/>
              </w:rPr>
            </w:pPr>
            <w:r>
              <w:rPr>
                <w:rFonts w:hint="eastAsia" w:ascii="宋体" w:hAnsi="宋体" w:cs="宋体"/>
                <w:sz w:val="24"/>
                <w:szCs w:val="24"/>
              </w:rPr>
              <w:t>账号：</w:t>
            </w:r>
            <w:r>
              <w:rPr>
                <w:rFonts w:ascii="宋体" w:hAnsi="宋体" w:eastAsia="宋体" w:cs="宋体"/>
                <w:sz w:val="24"/>
                <w:szCs w:val="24"/>
              </w:rPr>
              <w:t>3400 1659 0080 5966 9999</w:t>
            </w:r>
            <w:r>
              <w:rPr>
                <w:rFonts w:hint="eastAsia" w:ascii="宋体" w:hAnsi="宋体" w:cs="宋体"/>
                <w:sz w:val="24"/>
                <w:szCs w:val="24"/>
                <w:lang w:val="en-US" w:eastAsia="zh-CN"/>
              </w:rPr>
              <w:t xml:space="preserve"> </w:t>
            </w:r>
          </w:p>
          <w:p w14:paraId="29DA973A">
            <w:pPr>
              <w:numPr>
                <w:ilvl w:val="0"/>
                <w:numId w:val="5"/>
              </w:numPr>
              <w:spacing w:line="360" w:lineRule="auto"/>
              <w:ind w:right="25" w:rightChars="12"/>
              <w:rPr>
                <w:rFonts w:ascii="宋体" w:hAnsi="宋体" w:cs="宋体"/>
                <w:sz w:val="24"/>
                <w:szCs w:val="24"/>
              </w:rPr>
            </w:pPr>
            <w:r>
              <w:rPr>
                <w:rFonts w:hint="eastAsia" w:ascii="宋体" w:hAnsi="宋体" w:cs="宋体"/>
                <w:sz w:val="24"/>
                <w:szCs w:val="24"/>
              </w:rPr>
              <w:t xml:space="preserve">保证金说明： </w:t>
            </w:r>
          </w:p>
          <w:p w14:paraId="41E85F51">
            <w:pPr>
              <w:numPr>
                <w:ilvl w:val="0"/>
                <w:numId w:val="6"/>
              </w:numPr>
              <w:spacing w:line="360" w:lineRule="auto"/>
              <w:ind w:right="25" w:rightChars="12"/>
              <w:rPr>
                <w:rFonts w:ascii="宋体" w:hAnsi="宋体" w:cs="宋体"/>
                <w:sz w:val="24"/>
                <w:szCs w:val="24"/>
              </w:rPr>
            </w:pPr>
            <w:r>
              <w:rPr>
                <w:rFonts w:hint="eastAsia" w:ascii="宋体" w:hAnsi="宋体" w:cs="宋体"/>
                <w:sz w:val="24"/>
                <w:szCs w:val="24"/>
              </w:rPr>
              <w:t>投标人应在投标截止时间之前（以银行到账时间为准）提交；投标人应提前办理投标保证金手续，自行承担银行到帐延误风险。</w:t>
            </w:r>
          </w:p>
          <w:p w14:paraId="0A9D78B3">
            <w:pPr>
              <w:numPr>
                <w:ilvl w:val="0"/>
                <w:numId w:val="6"/>
              </w:numPr>
              <w:spacing w:line="360" w:lineRule="auto"/>
              <w:ind w:right="25" w:rightChars="12"/>
              <w:rPr>
                <w:rFonts w:ascii="宋体" w:hAnsi="宋体" w:cs="宋体"/>
                <w:sz w:val="24"/>
                <w:szCs w:val="24"/>
              </w:rPr>
            </w:pPr>
            <w:r>
              <w:rPr>
                <w:rFonts w:hint="eastAsia" w:ascii="宋体" w:hAnsi="宋体" w:cs="宋体"/>
                <w:sz w:val="24"/>
                <w:szCs w:val="24"/>
              </w:rPr>
              <w:t>投标人应在汇款或转账凭证上添加备注信息：“</w:t>
            </w:r>
            <w:r>
              <w:rPr>
                <w:rFonts w:hint="eastAsia" w:ascii="宋体" w:hAnsi="宋体" w:cs="宋体"/>
                <w:b/>
                <w:bCs/>
                <w:sz w:val="24"/>
                <w:szCs w:val="24"/>
                <w:lang w:eastAsia="zh-CN"/>
              </w:rPr>
              <w:t>安徽科达宿舍楼改造工程</w:t>
            </w:r>
            <w:r>
              <w:rPr>
                <w:rFonts w:hint="eastAsia" w:ascii="宋体" w:hAnsi="宋体" w:cs="宋体"/>
                <w:b/>
                <w:bCs/>
                <w:sz w:val="24"/>
                <w:szCs w:val="24"/>
              </w:rPr>
              <w:t>+投标单位名称(简称) +投标保证金</w:t>
            </w:r>
            <w:r>
              <w:rPr>
                <w:rFonts w:hint="eastAsia" w:ascii="宋体" w:hAnsi="宋体" w:cs="宋体"/>
                <w:sz w:val="24"/>
                <w:szCs w:val="24"/>
              </w:rPr>
              <w:t>”，转账完成须及时将回执扫描发至招标对接人邮箱。</w:t>
            </w:r>
          </w:p>
          <w:p w14:paraId="562C2F70">
            <w:pPr>
              <w:numPr>
                <w:ilvl w:val="0"/>
                <w:numId w:val="6"/>
              </w:numPr>
              <w:spacing w:line="360" w:lineRule="auto"/>
              <w:ind w:right="25" w:rightChars="12"/>
              <w:rPr>
                <w:rFonts w:ascii="宋体" w:hAnsi="宋体" w:cs="宋体"/>
                <w:sz w:val="24"/>
                <w:szCs w:val="24"/>
              </w:rPr>
            </w:pPr>
            <w:r>
              <w:rPr>
                <w:rFonts w:hint="eastAsia" w:ascii="宋体" w:hAnsi="宋体" w:cs="宋体"/>
                <w:sz w:val="24"/>
                <w:szCs w:val="24"/>
              </w:rPr>
              <w:t>投标保证金的退还：参与投标单位投标保证金将会在中标通知发出之日后15个工作日内(周六日及节假日除外)无息退还（此期间不接受催促）；</w:t>
            </w:r>
            <w:r>
              <w:rPr>
                <w:rFonts w:hint="eastAsia" w:ascii="宋体" w:hAnsi="宋体" w:cs="仿宋_GB2312"/>
                <w:sz w:val="24"/>
                <w:szCs w:val="24"/>
              </w:rPr>
              <w:t>中标单位投标保证金在合同签定后自动转为履约保证金或者缴纳全额履约保证金之后再退还。</w:t>
            </w:r>
          </w:p>
          <w:p w14:paraId="7824AF4E">
            <w:pPr>
              <w:numPr>
                <w:ilvl w:val="0"/>
                <w:numId w:val="6"/>
              </w:numPr>
              <w:spacing w:line="360" w:lineRule="auto"/>
              <w:ind w:right="25" w:rightChars="12"/>
              <w:rPr>
                <w:rFonts w:ascii="宋体" w:hAnsi="宋体" w:cs="宋体"/>
                <w:sz w:val="24"/>
                <w:szCs w:val="24"/>
              </w:rPr>
            </w:pPr>
            <w:r>
              <w:rPr>
                <w:rFonts w:hint="eastAsia" w:ascii="宋体" w:hAnsi="宋体" w:cs="宋体"/>
                <w:kern w:val="0"/>
                <w:sz w:val="24"/>
                <w:szCs w:val="24"/>
              </w:rPr>
              <w:t>除上述要求外，投标人须按附件要求提交用于退还投标保证金的相关银行账号信息(注:此条非常重要，直接关系到未中标单位能否及时退还投标保证金)。</w:t>
            </w:r>
          </w:p>
        </w:tc>
      </w:tr>
      <w:tr w14:paraId="5DC8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790" w:type="dxa"/>
            <w:vAlign w:val="center"/>
          </w:tcPr>
          <w:p w14:paraId="16906A06">
            <w:pPr>
              <w:spacing w:line="360" w:lineRule="auto"/>
              <w:ind w:right="25" w:rightChars="12"/>
              <w:jc w:val="center"/>
              <w:rPr>
                <w:rFonts w:ascii="宋体" w:hAnsi="宋体" w:cs="宋体"/>
                <w:sz w:val="24"/>
                <w:szCs w:val="24"/>
              </w:rPr>
            </w:pPr>
            <w:r>
              <w:rPr>
                <w:rFonts w:hint="eastAsia" w:ascii="宋体" w:hAnsi="宋体" w:cs="宋体"/>
                <w:sz w:val="24"/>
                <w:szCs w:val="24"/>
              </w:rPr>
              <w:t>31</w:t>
            </w:r>
          </w:p>
        </w:tc>
        <w:tc>
          <w:tcPr>
            <w:tcW w:w="1458" w:type="dxa"/>
            <w:vAlign w:val="center"/>
          </w:tcPr>
          <w:p w14:paraId="3D401E47">
            <w:pPr>
              <w:keepNext/>
              <w:keepLines/>
              <w:jc w:val="center"/>
              <w:outlineLvl w:val="0"/>
              <w:rPr>
                <w:rFonts w:ascii="宋体" w:hAnsi="宋体" w:cs="宋体"/>
                <w:sz w:val="24"/>
                <w:szCs w:val="24"/>
              </w:rPr>
            </w:pPr>
            <w:bookmarkStart w:id="30" w:name="_Toc30451"/>
            <w:bookmarkStart w:id="31" w:name="_Toc18313"/>
            <w:r>
              <w:rPr>
                <w:rFonts w:hint="eastAsia" w:ascii="宋体" w:hAnsi="宋体"/>
                <w:sz w:val="24"/>
                <w:szCs w:val="24"/>
              </w:rPr>
              <w:t>履约担保</w:t>
            </w:r>
            <w:bookmarkEnd w:id="30"/>
            <w:bookmarkEnd w:id="31"/>
          </w:p>
        </w:tc>
        <w:tc>
          <w:tcPr>
            <w:tcW w:w="7549" w:type="dxa"/>
            <w:vAlign w:val="center"/>
          </w:tcPr>
          <w:p w14:paraId="5FD6692D">
            <w:pPr>
              <w:spacing w:before="160" w:line="360" w:lineRule="auto"/>
              <w:rPr>
                <w:rFonts w:ascii="宋体" w:hAnsi="宋体" w:cs="宋体"/>
                <w:sz w:val="24"/>
                <w:szCs w:val="24"/>
              </w:rPr>
            </w:pPr>
            <w:r>
              <w:rPr>
                <w:rFonts w:hint="eastAsia" w:ascii="宋体" w:hAnsi="宋体" w:cs="宋体"/>
                <w:sz w:val="24"/>
                <w:szCs w:val="24"/>
              </w:rPr>
              <w:t>履约保证金金额：签约合同价的10%。</w:t>
            </w:r>
          </w:p>
          <w:p w14:paraId="3F8DC5F4">
            <w:pPr>
              <w:spacing w:line="360" w:lineRule="auto"/>
              <w:rPr>
                <w:rFonts w:ascii="宋体" w:hAnsi="宋体" w:cs="宋体"/>
                <w:sz w:val="24"/>
                <w:szCs w:val="24"/>
              </w:rPr>
            </w:pPr>
            <w:r>
              <w:rPr>
                <w:rFonts w:hint="eastAsia" w:ascii="宋体" w:hAnsi="宋体" w:cs="宋体"/>
                <w:sz w:val="24"/>
                <w:szCs w:val="24"/>
              </w:rPr>
              <w:t>履约保证金提交时限及形式：中标人与招标人签定施工总承包合同后中标人的投标保证金自动转为履约保证金，不足部分由中标人采用现金转账或银行保函的形式在签定合同之日起10天内提交，否则按中标人自动放弃中标资格处理。</w:t>
            </w:r>
          </w:p>
          <w:p w14:paraId="3CEFFCFB">
            <w:pPr>
              <w:spacing w:line="360" w:lineRule="auto"/>
              <w:rPr>
                <w:rFonts w:ascii="宋体" w:hAnsi="宋体" w:cs="宋体"/>
                <w:color w:val="FF0000"/>
                <w:sz w:val="24"/>
                <w:szCs w:val="24"/>
              </w:rPr>
            </w:pPr>
            <w:r>
              <w:rPr>
                <w:rFonts w:hint="eastAsia" w:ascii="宋体" w:hAnsi="宋体" w:cs="宋体"/>
                <w:sz w:val="24"/>
                <w:szCs w:val="24"/>
              </w:rPr>
              <w:t>履约担保的有效期：总承包合同签订之日起至工程竣工验收合格之日止履约担保一直有效。</w:t>
            </w:r>
          </w:p>
        </w:tc>
      </w:tr>
      <w:tr w14:paraId="54CD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790" w:type="dxa"/>
            <w:vAlign w:val="center"/>
          </w:tcPr>
          <w:p w14:paraId="00301544">
            <w:pPr>
              <w:spacing w:line="360" w:lineRule="auto"/>
              <w:ind w:right="25" w:rightChars="12"/>
              <w:jc w:val="center"/>
              <w:rPr>
                <w:rFonts w:ascii="宋体" w:hAnsi="宋体" w:cs="宋体"/>
                <w:sz w:val="24"/>
                <w:szCs w:val="24"/>
              </w:rPr>
            </w:pPr>
            <w:r>
              <w:rPr>
                <w:rFonts w:hint="eastAsia" w:ascii="宋体" w:hAnsi="宋体" w:cs="宋体"/>
                <w:sz w:val="24"/>
                <w:szCs w:val="24"/>
              </w:rPr>
              <w:t>32</w:t>
            </w:r>
          </w:p>
        </w:tc>
        <w:tc>
          <w:tcPr>
            <w:tcW w:w="1458" w:type="dxa"/>
            <w:vAlign w:val="center"/>
          </w:tcPr>
          <w:p w14:paraId="7125482A">
            <w:pPr>
              <w:keepNext/>
              <w:keepLines/>
              <w:jc w:val="center"/>
              <w:outlineLvl w:val="0"/>
              <w:rPr>
                <w:rFonts w:ascii="宋体" w:hAnsi="宋体"/>
                <w:sz w:val="24"/>
                <w:szCs w:val="24"/>
              </w:rPr>
            </w:pPr>
            <w:bookmarkStart w:id="32" w:name="_Toc30546"/>
            <w:bookmarkStart w:id="33" w:name="_Toc11421"/>
            <w:r>
              <w:rPr>
                <w:rFonts w:hint="eastAsia" w:ascii="宋体" w:hAnsi="宋体"/>
                <w:sz w:val="24"/>
                <w:szCs w:val="24"/>
              </w:rPr>
              <w:t>主要材料</w:t>
            </w:r>
          </w:p>
          <w:p w14:paraId="4FAC810F">
            <w:pPr>
              <w:keepNext/>
              <w:keepLines/>
              <w:jc w:val="center"/>
              <w:outlineLvl w:val="0"/>
              <w:rPr>
                <w:rFonts w:ascii="宋体" w:hAnsi="宋体" w:cs="宋体"/>
                <w:sz w:val="24"/>
                <w:szCs w:val="24"/>
              </w:rPr>
            </w:pPr>
            <w:r>
              <w:rPr>
                <w:rFonts w:hint="eastAsia" w:ascii="宋体" w:hAnsi="宋体"/>
                <w:sz w:val="24"/>
                <w:szCs w:val="24"/>
              </w:rPr>
              <w:t>品牌</w:t>
            </w:r>
            <w:bookmarkEnd w:id="32"/>
            <w:bookmarkEnd w:id="33"/>
          </w:p>
        </w:tc>
        <w:tc>
          <w:tcPr>
            <w:tcW w:w="7549" w:type="dxa"/>
            <w:vAlign w:val="center"/>
          </w:tcPr>
          <w:p w14:paraId="27DFEE80">
            <w:pPr>
              <w:pStyle w:val="13"/>
              <w:spacing w:before="240" w:beforeLines="100" w:line="360" w:lineRule="auto"/>
              <w:ind w:left="11" w:hanging="11"/>
              <w:rPr>
                <w:rFonts w:hint="default" w:ascii="Times New Roman" w:hAnsi="Times New Roman" w:eastAsia="宋体"/>
                <w:bCs/>
                <w:kern w:val="2"/>
                <w:szCs w:val="24"/>
                <w:lang w:val="en-US" w:eastAsia="zh-CN"/>
              </w:rPr>
            </w:pPr>
            <w:r>
              <w:rPr>
                <w:rFonts w:hint="eastAsia" w:hAnsi="宋体" w:cs="宋体"/>
                <w:szCs w:val="24"/>
              </w:rPr>
              <w:t>详见</w:t>
            </w:r>
            <w:r>
              <w:rPr>
                <w:rFonts w:hint="eastAsia" w:ascii="Times New Roman" w:hAnsi="Times New Roman"/>
                <w:bCs/>
                <w:kern w:val="2"/>
                <w:szCs w:val="24"/>
                <w:lang w:val="en-US" w:eastAsia="zh-CN"/>
              </w:rPr>
              <w:t>投标文件格式：经济标</w:t>
            </w:r>
          </w:p>
        </w:tc>
      </w:tr>
      <w:tr w14:paraId="621D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790" w:type="dxa"/>
            <w:vAlign w:val="center"/>
          </w:tcPr>
          <w:p w14:paraId="66447184">
            <w:pPr>
              <w:spacing w:line="360" w:lineRule="auto"/>
              <w:ind w:right="25" w:rightChars="12"/>
              <w:jc w:val="center"/>
              <w:rPr>
                <w:rFonts w:ascii="宋体" w:hAnsi="宋体" w:cs="宋体"/>
                <w:sz w:val="24"/>
                <w:szCs w:val="24"/>
              </w:rPr>
            </w:pPr>
            <w:r>
              <w:rPr>
                <w:rFonts w:hint="eastAsia" w:ascii="宋体" w:hAnsi="宋体" w:cs="宋体"/>
                <w:sz w:val="24"/>
                <w:szCs w:val="24"/>
              </w:rPr>
              <w:t>33</w:t>
            </w:r>
          </w:p>
        </w:tc>
        <w:tc>
          <w:tcPr>
            <w:tcW w:w="1458" w:type="dxa"/>
            <w:vAlign w:val="center"/>
          </w:tcPr>
          <w:p w14:paraId="6AC3B0F6">
            <w:pPr>
              <w:keepNext/>
              <w:keepLines/>
              <w:spacing w:before="160" w:line="360" w:lineRule="auto"/>
              <w:jc w:val="center"/>
              <w:outlineLvl w:val="0"/>
              <w:rPr>
                <w:rFonts w:ascii="宋体" w:hAnsi="宋体" w:cs="宋体"/>
                <w:sz w:val="24"/>
                <w:szCs w:val="24"/>
                <w:highlight w:val="none"/>
              </w:rPr>
            </w:pPr>
            <w:bookmarkStart w:id="34" w:name="_Toc17835"/>
            <w:bookmarkStart w:id="35" w:name="_Toc30197"/>
            <w:r>
              <w:rPr>
                <w:rFonts w:hint="eastAsia" w:ascii="宋体" w:hAnsi="宋体" w:cs="宋体"/>
                <w:sz w:val="24"/>
                <w:szCs w:val="24"/>
                <w:highlight w:val="none"/>
              </w:rPr>
              <w:t>工程进度款支付方式</w:t>
            </w:r>
            <w:bookmarkEnd w:id="34"/>
            <w:bookmarkEnd w:id="35"/>
          </w:p>
        </w:tc>
        <w:tc>
          <w:tcPr>
            <w:tcW w:w="7549" w:type="dxa"/>
            <w:vAlign w:val="center"/>
          </w:tcPr>
          <w:p w14:paraId="26615C6C">
            <w:pPr>
              <w:numPr>
                <w:ilvl w:val="0"/>
                <w:numId w:val="7"/>
              </w:numPr>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本工程无预付款。</w:t>
            </w:r>
          </w:p>
          <w:p w14:paraId="401F5A14">
            <w:pPr>
              <w:numPr>
                <w:ilvl w:val="0"/>
                <w:numId w:val="7"/>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每月25日申报当月已完成且合格的工程量，建设单位收到经过审核无误的请款资料及发票之后，14日内支付当期进度款的75%。</w:t>
            </w:r>
          </w:p>
          <w:p w14:paraId="6CC985B8">
            <w:pPr>
              <w:numPr>
                <w:ilvl w:val="0"/>
                <w:numId w:val="7"/>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完成内部</w:t>
            </w:r>
            <w:r>
              <w:rPr>
                <w:rFonts w:hint="eastAsia" w:ascii="宋体" w:hAnsi="宋体" w:cs="宋体"/>
                <w:color w:val="auto"/>
                <w:sz w:val="24"/>
                <w:szCs w:val="24"/>
                <w:highlight w:val="none"/>
                <w:lang w:val="en-US" w:eastAsia="zh-CN"/>
              </w:rPr>
              <w:t>验收并</w:t>
            </w:r>
            <w:r>
              <w:rPr>
                <w:rFonts w:hint="eastAsia" w:ascii="宋体" w:hAnsi="宋体" w:eastAsia="宋体" w:cs="宋体"/>
                <w:color w:val="auto"/>
                <w:sz w:val="24"/>
                <w:szCs w:val="24"/>
                <w:highlight w:val="none"/>
              </w:rPr>
              <w:t>交付之后，支付至签约合同总价的85%</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同时退还全部履约保证金</w:t>
            </w:r>
            <w:r>
              <w:rPr>
                <w:rFonts w:hint="eastAsia" w:ascii="宋体" w:hAnsi="宋体" w:eastAsia="宋体" w:cs="宋体"/>
                <w:color w:val="auto"/>
                <w:sz w:val="24"/>
                <w:szCs w:val="24"/>
                <w:highlight w:val="none"/>
                <w:lang w:eastAsia="zh-CN"/>
              </w:rPr>
              <w:t>。</w:t>
            </w:r>
          </w:p>
          <w:p w14:paraId="2B556288">
            <w:pPr>
              <w:numPr>
                <w:ilvl w:val="0"/>
                <w:numId w:val="7"/>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结算款：结算办理完成后，付至工程结算价的97%</w:t>
            </w:r>
            <w:r>
              <w:rPr>
                <w:rFonts w:hint="eastAsia" w:ascii="宋体" w:hAnsi="宋体" w:cs="宋体"/>
                <w:color w:val="auto"/>
                <w:sz w:val="24"/>
                <w:szCs w:val="24"/>
                <w:highlight w:val="none"/>
                <w:lang w:eastAsia="zh-CN"/>
              </w:rPr>
              <w:t>。</w:t>
            </w:r>
          </w:p>
          <w:p w14:paraId="686F69C1">
            <w:pPr>
              <w:numPr>
                <w:ilvl w:val="0"/>
                <w:numId w:val="7"/>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所有工程款支付前，均须足额提供建筑业增值税专用发票（9%）</w:t>
            </w:r>
          </w:p>
          <w:p w14:paraId="21D50088">
            <w:pPr>
              <w:numPr>
                <w:ilvl w:val="0"/>
                <w:numId w:val="7"/>
              </w:numPr>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质保金：在竣工验收合格满2年且无任何质量问题及遗留纠纷后，支付余下结算造价的3%。</w:t>
            </w:r>
          </w:p>
          <w:p w14:paraId="29FE6DF1">
            <w:pPr>
              <w:numPr>
                <w:ilvl w:val="0"/>
                <w:numId w:val="7"/>
              </w:numPr>
              <w:spacing w:line="360" w:lineRule="auto"/>
              <w:jc w:val="left"/>
              <w:rPr>
                <w:rFonts w:hint="eastAsia" w:ascii="宋体" w:hAnsi="宋体" w:eastAsia="宋体" w:cs="宋体"/>
                <w:color w:val="auto"/>
                <w:sz w:val="24"/>
                <w:szCs w:val="24"/>
                <w:highlight w:val="yellow"/>
                <w:u w:val="single"/>
              </w:rPr>
            </w:pPr>
            <w:r>
              <w:rPr>
                <w:rFonts w:hint="eastAsia" w:ascii="宋体" w:hAnsi="宋体" w:cs="宋体"/>
                <w:color w:val="auto"/>
                <w:sz w:val="24"/>
                <w:szCs w:val="24"/>
                <w:highlight w:val="yellow"/>
                <w:u w:val="none"/>
                <w:lang w:val="en-US" w:eastAsia="zh-CN"/>
              </w:rPr>
              <w:t>付款方式：</w:t>
            </w:r>
            <w:r>
              <w:rPr>
                <w:rFonts w:ascii="宋体" w:hAnsi="宋体" w:eastAsia="宋体" w:cs="宋体"/>
                <w:sz w:val="24"/>
                <w:szCs w:val="24"/>
                <w:highlight w:val="yellow"/>
                <w:u w:val="none"/>
              </w:rPr>
              <w:t>100</w:t>
            </w:r>
            <w:r>
              <w:rPr>
                <w:rFonts w:hint="eastAsia" w:ascii="宋体" w:hAnsi="宋体" w:eastAsia="宋体" w:cs="宋体"/>
                <w:sz w:val="24"/>
                <w:szCs w:val="24"/>
                <w:highlight w:val="yellow"/>
                <w:u w:val="none"/>
                <w:lang w:val="en-US" w:eastAsia="zh-CN"/>
              </w:rPr>
              <w:t>%</w:t>
            </w:r>
            <w:r>
              <w:rPr>
                <w:rFonts w:ascii="宋体" w:hAnsi="宋体" w:eastAsia="宋体" w:cs="宋体"/>
                <w:sz w:val="24"/>
                <w:szCs w:val="24"/>
                <w:highlight w:val="yellow"/>
                <w:u w:val="none"/>
              </w:rPr>
              <w:t>电承</w:t>
            </w:r>
            <w:r>
              <w:rPr>
                <w:rFonts w:hint="eastAsia" w:ascii="宋体" w:hAnsi="宋体" w:eastAsia="宋体" w:cs="宋体"/>
                <w:sz w:val="24"/>
                <w:szCs w:val="24"/>
                <w:highlight w:val="yellow"/>
                <w:u w:val="none"/>
                <w:lang w:eastAsia="zh-CN"/>
              </w:rPr>
              <w:t>。</w:t>
            </w:r>
          </w:p>
          <w:p w14:paraId="78C2BEC4">
            <w:pPr>
              <w:numPr>
                <w:ilvl w:val="0"/>
                <w:numId w:val="0"/>
              </w:num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所有工程款支付前，均须提供建筑业增值税专用发票（9%）。</w:t>
            </w:r>
          </w:p>
        </w:tc>
      </w:tr>
      <w:tr w14:paraId="2029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790" w:type="dxa"/>
            <w:vAlign w:val="center"/>
          </w:tcPr>
          <w:p w14:paraId="1BE222E0">
            <w:pPr>
              <w:spacing w:line="360" w:lineRule="auto"/>
              <w:ind w:right="25" w:rightChars="12"/>
              <w:jc w:val="center"/>
              <w:rPr>
                <w:rFonts w:ascii="宋体" w:hAnsi="宋体" w:cs="宋体"/>
                <w:sz w:val="24"/>
                <w:szCs w:val="24"/>
              </w:rPr>
            </w:pPr>
            <w:r>
              <w:rPr>
                <w:rFonts w:hint="eastAsia" w:ascii="宋体" w:hAnsi="宋体" w:cs="宋体"/>
                <w:sz w:val="24"/>
                <w:szCs w:val="24"/>
              </w:rPr>
              <w:t>34</w:t>
            </w:r>
          </w:p>
        </w:tc>
        <w:tc>
          <w:tcPr>
            <w:tcW w:w="1458" w:type="dxa"/>
            <w:vAlign w:val="center"/>
          </w:tcPr>
          <w:p w14:paraId="4D60BC26">
            <w:pPr>
              <w:keepNext/>
              <w:keepLines/>
              <w:spacing w:before="160" w:line="360" w:lineRule="auto"/>
              <w:outlineLvl w:val="0"/>
              <w:rPr>
                <w:rFonts w:ascii="宋体" w:hAnsi="宋体" w:cs="宋体"/>
                <w:sz w:val="24"/>
                <w:szCs w:val="24"/>
              </w:rPr>
            </w:pPr>
            <w:bookmarkStart w:id="36" w:name="_Toc7972"/>
            <w:bookmarkStart w:id="37" w:name="_Toc15230"/>
            <w:r>
              <w:rPr>
                <w:rFonts w:ascii="宋体" w:hAnsi="宋体" w:cs="宋体"/>
                <w:sz w:val="24"/>
                <w:szCs w:val="24"/>
              </w:rPr>
              <w:t>总包服务费</w:t>
            </w:r>
            <w:bookmarkEnd w:id="36"/>
            <w:bookmarkEnd w:id="37"/>
          </w:p>
        </w:tc>
        <w:tc>
          <w:tcPr>
            <w:tcW w:w="7549" w:type="dxa"/>
            <w:vAlign w:val="center"/>
          </w:tcPr>
          <w:p w14:paraId="131ED04E">
            <w:pPr>
              <w:spacing w:line="360" w:lineRule="auto"/>
              <w:rPr>
                <w:rFonts w:ascii="宋体" w:hAnsi="宋体" w:cs="宋体"/>
                <w:sz w:val="24"/>
                <w:szCs w:val="24"/>
              </w:rPr>
            </w:pPr>
            <w:r>
              <w:rPr>
                <w:rFonts w:hint="eastAsia" w:ascii="宋体" w:hAnsi="宋体" w:cs="宋体"/>
                <w:sz w:val="24"/>
                <w:szCs w:val="24"/>
                <w:lang w:val="en-US" w:eastAsia="zh-CN"/>
              </w:rPr>
              <w:t>无</w:t>
            </w:r>
          </w:p>
        </w:tc>
      </w:tr>
      <w:tr w14:paraId="7747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790" w:type="dxa"/>
            <w:vAlign w:val="center"/>
          </w:tcPr>
          <w:p w14:paraId="04672525">
            <w:pPr>
              <w:spacing w:line="360" w:lineRule="auto"/>
              <w:ind w:right="25" w:rightChars="12"/>
              <w:jc w:val="center"/>
              <w:rPr>
                <w:rFonts w:ascii="宋体" w:hAnsi="宋体" w:cs="宋体"/>
                <w:sz w:val="24"/>
                <w:szCs w:val="24"/>
              </w:rPr>
            </w:pPr>
            <w:r>
              <w:rPr>
                <w:rFonts w:hint="eastAsia" w:ascii="宋体" w:hAnsi="宋体" w:cs="宋体"/>
                <w:sz w:val="24"/>
                <w:szCs w:val="24"/>
              </w:rPr>
              <w:t>35</w:t>
            </w:r>
          </w:p>
        </w:tc>
        <w:tc>
          <w:tcPr>
            <w:tcW w:w="1458" w:type="dxa"/>
            <w:vAlign w:val="center"/>
          </w:tcPr>
          <w:p w14:paraId="0408A5F5">
            <w:pPr>
              <w:keepNext/>
              <w:keepLines/>
              <w:spacing w:before="160" w:line="360" w:lineRule="auto"/>
              <w:outlineLvl w:val="0"/>
              <w:rPr>
                <w:rFonts w:ascii="宋体" w:hAnsi="宋体" w:cs="宋体"/>
                <w:sz w:val="24"/>
                <w:szCs w:val="24"/>
              </w:rPr>
            </w:pPr>
            <w:bookmarkStart w:id="38" w:name="_Toc30331"/>
            <w:bookmarkStart w:id="39" w:name="_Toc19799"/>
            <w:r>
              <w:rPr>
                <w:rFonts w:ascii="宋体" w:hAnsi="宋体" w:cs="宋体"/>
                <w:sz w:val="24"/>
                <w:szCs w:val="24"/>
              </w:rPr>
              <w:t>甲供材</w:t>
            </w:r>
            <w:bookmarkEnd w:id="38"/>
            <w:bookmarkEnd w:id="39"/>
          </w:p>
        </w:tc>
        <w:tc>
          <w:tcPr>
            <w:tcW w:w="7549" w:type="dxa"/>
            <w:vAlign w:val="center"/>
          </w:tcPr>
          <w:p w14:paraId="5AD34D3E">
            <w:pPr>
              <w:rPr>
                <w:rFonts w:ascii="宋体" w:hAnsi="宋体" w:cs="宋体"/>
                <w:sz w:val="24"/>
                <w:szCs w:val="24"/>
              </w:rPr>
            </w:pPr>
            <w:r>
              <w:rPr>
                <w:rFonts w:hint="eastAsia" w:ascii="宋体" w:hAnsi="宋体" w:cs="宋体"/>
                <w:sz w:val="24"/>
                <w:szCs w:val="24"/>
              </w:rPr>
              <w:t>无</w:t>
            </w:r>
          </w:p>
        </w:tc>
      </w:tr>
    </w:tbl>
    <w:p w14:paraId="7FD39838">
      <w:pPr>
        <w:pageBreakBefore/>
        <w:widowControl/>
        <w:spacing w:line="360" w:lineRule="auto"/>
        <w:ind w:right="84" w:rightChars="40"/>
        <w:jc w:val="center"/>
        <w:rPr>
          <w:b/>
          <w:sz w:val="30"/>
        </w:rPr>
      </w:pPr>
      <w:r>
        <w:rPr>
          <w:rFonts w:hint="eastAsia"/>
          <w:b/>
          <w:sz w:val="30"/>
        </w:rPr>
        <w:t>投标人须知</w:t>
      </w:r>
    </w:p>
    <w:p w14:paraId="7383968D">
      <w:pPr>
        <w:spacing w:line="360" w:lineRule="auto"/>
        <w:ind w:right="25" w:rightChars="12"/>
        <w:jc w:val="left"/>
        <w:rPr>
          <w:rFonts w:ascii="宋体" w:hAnsi="宋体"/>
          <w:sz w:val="24"/>
          <w:szCs w:val="24"/>
        </w:rPr>
      </w:pPr>
      <w:r>
        <w:rPr>
          <w:rFonts w:ascii="宋体" w:hAnsi="宋体"/>
          <w:sz w:val="24"/>
          <w:szCs w:val="24"/>
        </w:rPr>
        <w:t>1</w:t>
      </w:r>
      <w:r>
        <w:rPr>
          <w:rFonts w:hint="eastAsia" w:ascii="宋体" w:hAnsi="宋体"/>
          <w:sz w:val="24"/>
          <w:szCs w:val="24"/>
        </w:rPr>
        <w:t>、</w:t>
      </w:r>
      <w:r>
        <w:rPr>
          <w:rFonts w:ascii="宋体" w:hAnsi="宋体"/>
          <w:sz w:val="24"/>
          <w:szCs w:val="24"/>
        </w:rPr>
        <w:t>总则</w:t>
      </w:r>
    </w:p>
    <w:p w14:paraId="1A3382F4">
      <w:pPr>
        <w:spacing w:line="360" w:lineRule="auto"/>
        <w:ind w:right="25" w:rightChars="12"/>
        <w:jc w:val="left"/>
        <w:rPr>
          <w:rStyle w:val="38"/>
          <w:rFonts w:ascii="宋体" w:hAnsi="宋体" w:cs="宋体"/>
          <w:color w:val="auto"/>
          <w:spacing w:val="-7"/>
          <w:position w:val="1"/>
          <w:sz w:val="24"/>
          <w:szCs w:val="24"/>
        </w:rPr>
      </w:pPr>
      <w:r>
        <w:fldChar w:fldCharType="begin"/>
      </w:r>
      <w:r>
        <w:instrText xml:space="preserve"> HYPERLINK \l "22" </w:instrText>
      </w:r>
      <w:r>
        <w:fldChar w:fldCharType="separate"/>
      </w:r>
      <w:r>
        <w:rPr>
          <w:rStyle w:val="38"/>
          <w:rFonts w:ascii="宋体" w:hAnsi="宋体"/>
          <w:color w:val="auto"/>
          <w:spacing w:val="-7"/>
          <w:sz w:val="24"/>
          <w:szCs w:val="24"/>
        </w:rPr>
        <w:t>1.1</w:t>
      </w:r>
      <w:r>
        <w:rPr>
          <w:rStyle w:val="38"/>
          <w:rFonts w:ascii="宋体" w:hAnsi="宋体"/>
          <w:color w:val="auto"/>
          <w:spacing w:val="-7"/>
          <w:sz w:val="24"/>
          <w:szCs w:val="24"/>
        </w:rPr>
        <w:fldChar w:fldCharType="end"/>
      </w:r>
      <w:r>
        <w:fldChar w:fldCharType="begin"/>
      </w:r>
      <w:r>
        <w:instrText xml:space="preserve"> HYPERLINK \l "22" </w:instrText>
      </w:r>
      <w:r>
        <w:fldChar w:fldCharType="separate"/>
      </w:r>
      <w:r>
        <w:rPr>
          <w:rStyle w:val="38"/>
          <w:rFonts w:ascii="宋体" w:hAnsi="宋体" w:cs="宋体"/>
          <w:color w:val="auto"/>
          <w:spacing w:val="-7"/>
          <w:position w:val="1"/>
          <w:sz w:val="24"/>
          <w:szCs w:val="24"/>
        </w:rPr>
        <w:t>招标项目概况</w:t>
      </w:r>
      <w:r>
        <w:rPr>
          <w:rStyle w:val="38"/>
          <w:rFonts w:ascii="宋体" w:hAnsi="宋体" w:cs="宋体"/>
          <w:color w:val="auto"/>
          <w:spacing w:val="-7"/>
          <w:position w:val="1"/>
          <w:sz w:val="24"/>
          <w:szCs w:val="24"/>
        </w:rPr>
        <w:fldChar w:fldCharType="end"/>
      </w:r>
    </w:p>
    <w:p w14:paraId="45339B7D">
      <w:pPr>
        <w:spacing w:line="360" w:lineRule="auto"/>
        <w:ind w:left="420" w:leftChars="200" w:right="25" w:rightChars="12"/>
        <w:jc w:val="left"/>
        <w:rPr>
          <w:rStyle w:val="38"/>
          <w:rFonts w:ascii="宋体" w:hAnsi="宋体" w:cs="宋体"/>
          <w:color w:val="auto"/>
          <w:spacing w:val="-7"/>
          <w:position w:val="1"/>
          <w:sz w:val="24"/>
          <w:szCs w:val="24"/>
        </w:rPr>
      </w:pPr>
      <w:r>
        <w:rPr>
          <w:rStyle w:val="38"/>
          <w:rFonts w:ascii="宋体" w:hAnsi="宋体" w:cs="宋体"/>
          <w:color w:val="auto"/>
          <w:spacing w:val="-7"/>
          <w:position w:val="1"/>
          <w:sz w:val="24"/>
          <w:szCs w:val="24"/>
        </w:rPr>
        <w:t>1.1.1本招标项目已具备招标条件，现对</w:t>
      </w:r>
      <w:r>
        <w:rPr>
          <w:rStyle w:val="38"/>
          <w:rFonts w:hint="eastAsia" w:ascii="宋体" w:hAnsi="宋体" w:cs="宋体"/>
          <w:color w:val="auto"/>
          <w:spacing w:val="-7"/>
          <w:position w:val="1"/>
          <w:sz w:val="24"/>
          <w:szCs w:val="24"/>
        </w:rPr>
        <w:t>施工总承包工程</w:t>
      </w:r>
      <w:r>
        <w:rPr>
          <w:rStyle w:val="38"/>
          <w:rFonts w:ascii="宋体" w:hAnsi="宋体" w:cs="宋体"/>
          <w:color w:val="auto"/>
          <w:spacing w:val="-7"/>
          <w:position w:val="1"/>
          <w:sz w:val="24"/>
          <w:szCs w:val="24"/>
        </w:rPr>
        <w:t>进行招标。</w:t>
      </w:r>
    </w:p>
    <w:p w14:paraId="67E0E3DF">
      <w:pPr>
        <w:suppressAutoHyphens/>
        <w:spacing w:line="360" w:lineRule="auto"/>
        <w:ind w:left="420" w:leftChars="200" w:right="25" w:rightChars="12"/>
        <w:jc w:val="left"/>
        <w:rPr>
          <w:rStyle w:val="38"/>
          <w:rFonts w:ascii="宋体" w:hAnsi="宋体" w:cs="宋体"/>
          <w:color w:val="auto"/>
          <w:spacing w:val="-7"/>
          <w:position w:val="1"/>
          <w:sz w:val="24"/>
          <w:szCs w:val="24"/>
        </w:rPr>
      </w:pPr>
      <w:r>
        <w:rPr>
          <w:rStyle w:val="38"/>
          <w:rFonts w:ascii="宋体" w:hAnsi="宋体" w:cs="宋体"/>
          <w:color w:val="auto"/>
          <w:spacing w:val="-7"/>
          <w:position w:val="1"/>
          <w:sz w:val="24"/>
          <w:szCs w:val="24"/>
        </w:rPr>
        <w:t>1.1.2招标人：见投标人须知前附表</w:t>
      </w:r>
      <w:r>
        <w:rPr>
          <w:rStyle w:val="38"/>
          <w:rFonts w:hint="eastAsia" w:ascii="宋体" w:hAnsi="宋体" w:cs="宋体"/>
          <w:color w:val="auto"/>
          <w:spacing w:val="-7"/>
          <w:position w:val="1"/>
          <w:sz w:val="24"/>
          <w:szCs w:val="24"/>
        </w:rPr>
        <w:t>。</w:t>
      </w:r>
    </w:p>
    <w:p w14:paraId="3992DD92">
      <w:pPr>
        <w:suppressAutoHyphens/>
        <w:spacing w:line="360" w:lineRule="auto"/>
        <w:ind w:left="420" w:leftChars="200" w:right="25" w:rightChars="12"/>
        <w:jc w:val="left"/>
        <w:rPr>
          <w:rStyle w:val="38"/>
          <w:rFonts w:ascii="宋体" w:hAnsi="宋体" w:cs="宋体"/>
          <w:color w:val="auto"/>
          <w:spacing w:val="-7"/>
          <w:position w:val="1"/>
          <w:sz w:val="24"/>
          <w:szCs w:val="24"/>
        </w:rPr>
      </w:pPr>
      <w:r>
        <w:rPr>
          <w:rStyle w:val="38"/>
          <w:rFonts w:ascii="宋体" w:hAnsi="宋体" w:cs="宋体"/>
          <w:color w:val="auto"/>
          <w:spacing w:val="-7"/>
          <w:position w:val="1"/>
          <w:sz w:val="24"/>
          <w:szCs w:val="24"/>
        </w:rPr>
        <w:t>1.1.3招标项目名称：见投标人须知前附表。</w:t>
      </w:r>
    </w:p>
    <w:p w14:paraId="524AF1AB">
      <w:pPr>
        <w:suppressAutoHyphens/>
        <w:spacing w:line="360" w:lineRule="auto"/>
        <w:ind w:left="420" w:leftChars="200" w:right="25" w:rightChars="12"/>
        <w:jc w:val="left"/>
        <w:rPr>
          <w:rStyle w:val="38"/>
          <w:rFonts w:ascii="宋体" w:hAnsi="宋体" w:cs="宋体"/>
          <w:color w:val="auto"/>
          <w:spacing w:val="-7"/>
          <w:position w:val="1"/>
          <w:sz w:val="24"/>
          <w:szCs w:val="24"/>
        </w:rPr>
      </w:pPr>
      <w:r>
        <w:rPr>
          <w:rStyle w:val="38"/>
          <w:rFonts w:ascii="宋体" w:hAnsi="宋体" w:cs="宋体"/>
          <w:color w:val="auto"/>
          <w:spacing w:val="-7"/>
          <w:position w:val="1"/>
          <w:sz w:val="24"/>
          <w:szCs w:val="24"/>
        </w:rPr>
        <w:t>1.1.4项目建设地点：见投标人须知前附表。</w:t>
      </w:r>
    </w:p>
    <w:p w14:paraId="20261FD7">
      <w:pPr>
        <w:suppressAutoHyphens/>
        <w:spacing w:line="360" w:lineRule="auto"/>
        <w:ind w:right="25" w:rightChars="12"/>
        <w:jc w:val="left"/>
        <w:rPr>
          <w:rStyle w:val="38"/>
          <w:rFonts w:ascii="宋体" w:hAnsi="宋体" w:cs="宋体"/>
          <w:color w:val="auto"/>
          <w:spacing w:val="-7"/>
          <w:position w:val="1"/>
          <w:sz w:val="24"/>
          <w:szCs w:val="24"/>
        </w:rPr>
      </w:pPr>
      <w:r>
        <w:rPr>
          <w:rStyle w:val="38"/>
          <w:rFonts w:ascii="宋体" w:hAnsi="宋体" w:cs="宋体"/>
          <w:color w:val="auto"/>
          <w:spacing w:val="-7"/>
          <w:position w:val="1"/>
          <w:sz w:val="24"/>
          <w:szCs w:val="24"/>
        </w:rPr>
        <w:t>1.2招标范围、</w:t>
      </w:r>
      <w:r>
        <w:rPr>
          <w:rStyle w:val="38"/>
          <w:rFonts w:hint="eastAsia" w:ascii="宋体" w:hAnsi="宋体" w:cs="宋体"/>
          <w:color w:val="auto"/>
          <w:spacing w:val="-7"/>
          <w:position w:val="1"/>
          <w:sz w:val="24"/>
          <w:szCs w:val="24"/>
        </w:rPr>
        <w:t>计划工期、质量要求和安全、文明施工要求</w:t>
      </w:r>
    </w:p>
    <w:p w14:paraId="71A0321A">
      <w:pPr>
        <w:spacing w:line="360" w:lineRule="auto"/>
        <w:ind w:left="420" w:leftChars="200" w:right="25" w:rightChars="12"/>
        <w:jc w:val="left"/>
        <w:rPr>
          <w:rStyle w:val="38"/>
          <w:rFonts w:ascii="宋体" w:hAnsi="宋体" w:cs="宋体"/>
          <w:color w:val="auto"/>
          <w:spacing w:val="-7"/>
          <w:position w:val="1"/>
          <w:sz w:val="24"/>
          <w:szCs w:val="24"/>
        </w:rPr>
      </w:pPr>
      <w:r>
        <w:rPr>
          <w:rStyle w:val="38"/>
          <w:rFonts w:ascii="宋体" w:hAnsi="宋体" w:cs="宋体"/>
          <w:color w:val="auto"/>
          <w:spacing w:val="-7"/>
          <w:position w:val="1"/>
          <w:sz w:val="24"/>
          <w:szCs w:val="24"/>
        </w:rPr>
        <w:t>1.2.1招标范围：见投标人须知前附表</w:t>
      </w:r>
      <w:r>
        <w:rPr>
          <w:rStyle w:val="38"/>
          <w:rFonts w:hint="eastAsia" w:ascii="宋体" w:hAnsi="宋体" w:cs="宋体"/>
          <w:color w:val="auto"/>
          <w:spacing w:val="-7"/>
          <w:position w:val="1"/>
          <w:sz w:val="24"/>
          <w:szCs w:val="24"/>
        </w:rPr>
        <w:t>、</w:t>
      </w:r>
      <w:r>
        <w:rPr>
          <w:rFonts w:hint="eastAsia" w:ascii="宋体" w:hAnsi="宋体" w:cs="宋体"/>
          <w:sz w:val="24"/>
          <w:szCs w:val="24"/>
        </w:rPr>
        <w:t>《招标范围界限》</w:t>
      </w:r>
      <w:r>
        <w:rPr>
          <w:rStyle w:val="38"/>
          <w:rFonts w:ascii="宋体" w:hAnsi="宋体" w:cs="宋体"/>
          <w:color w:val="auto"/>
          <w:spacing w:val="-7"/>
          <w:position w:val="1"/>
          <w:sz w:val="24"/>
          <w:szCs w:val="24"/>
        </w:rPr>
        <w:t>。</w:t>
      </w:r>
    </w:p>
    <w:p w14:paraId="29AEF5B9">
      <w:pPr>
        <w:suppressAutoHyphens/>
        <w:spacing w:line="360" w:lineRule="auto"/>
        <w:ind w:left="420" w:leftChars="200" w:right="25" w:rightChars="12"/>
        <w:jc w:val="left"/>
        <w:rPr>
          <w:rStyle w:val="38"/>
          <w:rFonts w:ascii="宋体" w:hAnsi="宋体" w:cs="宋体"/>
          <w:color w:val="auto"/>
          <w:spacing w:val="-7"/>
          <w:position w:val="1"/>
          <w:sz w:val="24"/>
          <w:szCs w:val="24"/>
        </w:rPr>
      </w:pPr>
      <w:r>
        <w:rPr>
          <w:rStyle w:val="38"/>
          <w:rFonts w:ascii="宋体" w:hAnsi="宋体" w:cs="宋体"/>
          <w:color w:val="auto"/>
          <w:spacing w:val="-7"/>
          <w:position w:val="1"/>
          <w:sz w:val="24"/>
          <w:szCs w:val="24"/>
        </w:rPr>
        <w:t>1.2.2</w:t>
      </w:r>
      <w:r>
        <w:rPr>
          <w:rStyle w:val="38"/>
          <w:rFonts w:hint="eastAsia" w:ascii="宋体" w:hAnsi="宋体" w:cs="宋体"/>
          <w:color w:val="auto"/>
          <w:spacing w:val="-7"/>
          <w:position w:val="1"/>
          <w:sz w:val="24"/>
          <w:szCs w:val="24"/>
        </w:rPr>
        <w:t>计划工期</w:t>
      </w:r>
      <w:r>
        <w:rPr>
          <w:rStyle w:val="38"/>
          <w:rFonts w:ascii="宋体" w:hAnsi="宋体" w:cs="宋体"/>
          <w:color w:val="auto"/>
          <w:spacing w:val="-7"/>
          <w:position w:val="1"/>
          <w:sz w:val="24"/>
          <w:szCs w:val="24"/>
        </w:rPr>
        <w:t>：见投标人须知前附表。</w:t>
      </w:r>
    </w:p>
    <w:p w14:paraId="381591CD">
      <w:pPr>
        <w:suppressAutoHyphens/>
        <w:spacing w:line="360" w:lineRule="auto"/>
        <w:ind w:left="420" w:leftChars="200" w:right="25" w:rightChars="12"/>
        <w:jc w:val="left"/>
        <w:rPr>
          <w:rStyle w:val="38"/>
          <w:rFonts w:ascii="宋体" w:hAnsi="宋体" w:cs="宋体"/>
          <w:color w:val="auto"/>
          <w:spacing w:val="-7"/>
          <w:position w:val="1"/>
          <w:sz w:val="24"/>
          <w:szCs w:val="24"/>
        </w:rPr>
      </w:pPr>
      <w:r>
        <w:rPr>
          <w:rStyle w:val="38"/>
          <w:rFonts w:ascii="宋体" w:hAnsi="宋体" w:cs="宋体"/>
          <w:color w:val="auto"/>
          <w:spacing w:val="-7"/>
          <w:position w:val="1"/>
          <w:sz w:val="24"/>
          <w:szCs w:val="24"/>
        </w:rPr>
        <w:t>1.2.3</w:t>
      </w:r>
      <w:r>
        <w:rPr>
          <w:rStyle w:val="38"/>
          <w:rFonts w:hint="eastAsia" w:ascii="宋体" w:hAnsi="宋体" w:cs="宋体"/>
          <w:color w:val="auto"/>
          <w:spacing w:val="-7"/>
          <w:position w:val="1"/>
          <w:sz w:val="24"/>
          <w:szCs w:val="24"/>
        </w:rPr>
        <w:t>质量要求和安全</w:t>
      </w:r>
      <w:r>
        <w:rPr>
          <w:rStyle w:val="38"/>
          <w:rFonts w:ascii="宋体" w:hAnsi="宋体" w:cs="宋体"/>
          <w:color w:val="auto"/>
          <w:spacing w:val="-7"/>
          <w:position w:val="1"/>
          <w:sz w:val="24"/>
          <w:szCs w:val="24"/>
        </w:rPr>
        <w:t>：见投标人须知前附表</w:t>
      </w:r>
      <w:r>
        <w:rPr>
          <w:rStyle w:val="38"/>
          <w:rFonts w:hint="eastAsia" w:ascii="宋体" w:hAnsi="宋体" w:cs="宋体"/>
          <w:color w:val="auto"/>
          <w:spacing w:val="-7"/>
          <w:position w:val="1"/>
          <w:sz w:val="24"/>
          <w:szCs w:val="24"/>
        </w:rPr>
        <w:t>、招标技术要求。</w:t>
      </w:r>
    </w:p>
    <w:p w14:paraId="2E8725EA">
      <w:pPr>
        <w:suppressAutoHyphens/>
        <w:spacing w:line="360" w:lineRule="auto"/>
        <w:ind w:left="420" w:leftChars="200" w:right="25" w:rightChars="12"/>
        <w:jc w:val="left"/>
        <w:rPr>
          <w:rStyle w:val="38"/>
          <w:rFonts w:ascii="宋体" w:hAnsi="宋体" w:cs="宋体"/>
          <w:color w:val="auto"/>
          <w:spacing w:val="-7"/>
          <w:position w:val="1"/>
          <w:sz w:val="24"/>
          <w:szCs w:val="24"/>
        </w:rPr>
      </w:pPr>
      <w:r>
        <w:rPr>
          <w:rStyle w:val="38"/>
          <w:rFonts w:hint="eastAsia" w:ascii="宋体" w:hAnsi="宋体" w:cs="宋体"/>
          <w:color w:val="auto"/>
          <w:spacing w:val="-7"/>
          <w:position w:val="1"/>
          <w:sz w:val="24"/>
          <w:szCs w:val="24"/>
        </w:rPr>
        <w:t>1.2.4安全、文明施工要求：</w:t>
      </w:r>
      <w:r>
        <w:rPr>
          <w:rStyle w:val="38"/>
          <w:rFonts w:ascii="宋体" w:hAnsi="宋体" w:cs="宋体"/>
          <w:color w:val="auto"/>
          <w:spacing w:val="-7"/>
          <w:position w:val="1"/>
          <w:sz w:val="24"/>
          <w:szCs w:val="24"/>
        </w:rPr>
        <w:t>见投标人须知前附表</w:t>
      </w:r>
      <w:r>
        <w:rPr>
          <w:rStyle w:val="38"/>
          <w:rFonts w:hint="eastAsia" w:ascii="宋体" w:hAnsi="宋体" w:cs="宋体"/>
          <w:color w:val="auto"/>
          <w:spacing w:val="-7"/>
          <w:position w:val="1"/>
          <w:sz w:val="24"/>
          <w:szCs w:val="24"/>
        </w:rPr>
        <w:t>、招标技术要求。</w:t>
      </w:r>
    </w:p>
    <w:p w14:paraId="11C63D94">
      <w:pPr>
        <w:spacing w:line="360" w:lineRule="auto"/>
        <w:ind w:right="25" w:rightChars="12"/>
        <w:jc w:val="left"/>
        <w:rPr>
          <w:rStyle w:val="38"/>
          <w:rFonts w:hint="eastAsia" w:ascii="宋体" w:hAnsi="宋体" w:eastAsia="宋体" w:cs="宋体"/>
          <w:color w:val="auto"/>
          <w:spacing w:val="-7"/>
          <w:position w:val="1"/>
          <w:sz w:val="24"/>
          <w:szCs w:val="24"/>
          <w:lang w:eastAsia="zh-CN"/>
        </w:rPr>
      </w:pPr>
      <w:r>
        <w:fldChar w:fldCharType="begin"/>
      </w:r>
      <w:r>
        <w:instrText xml:space="preserve"> HYPERLINK \l "22" </w:instrText>
      </w:r>
      <w:r>
        <w:fldChar w:fldCharType="separate"/>
      </w:r>
      <w:r>
        <w:rPr>
          <w:rStyle w:val="38"/>
          <w:rFonts w:ascii="宋体" w:hAnsi="宋体"/>
          <w:color w:val="auto"/>
          <w:spacing w:val="-7"/>
          <w:sz w:val="24"/>
          <w:szCs w:val="24"/>
        </w:rPr>
        <w:t>1.</w:t>
      </w:r>
      <w:r>
        <w:rPr>
          <w:rStyle w:val="38"/>
          <w:rFonts w:ascii="宋体" w:hAnsi="宋体"/>
          <w:color w:val="auto"/>
          <w:spacing w:val="-7"/>
          <w:sz w:val="24"/>
          <w:szCs w:val="24"/>
        </w:rPr>
        <w:fldChar w:fldCharType="end"/>
      </w:r>
      <w:r>
        <w:rPr>
          <w:rFonts w:ascii="宋体" w:hAnsi="宋体"/>
          <w:spacing w:val="-7"/>
          <w:sz w:val="24"/>
          <w:szCs w:val="24"/>
        </w:rPr>
        <w:t>3</w:t>
      </w:r>
      <w:r>
        <w:fldChar w:fldCharType="begin"/>
      </w:r>
      <w:r>
        <w:instrText xml:space="preserve"> HYPERLINK \l "22" </w:instrText>
      </w:r>
      <w:r>
        <w:fldChar w:fldCharType="separate"/>
      </w:r>
      <w:r>
        <w:rPr>
          <w:rStyle w:val="38"/>
          <w:rFonts w:ascii="宋体" w:hAnsi="宋体" w:cs="宋体"/>
          <w:color w:val="auto"/>
          <w:spacing w:val="-7"/>
          <w:position w:val="1"/>
          <w:sz w:val="24"/>
          <w:szCs w:val="24"/>
        </w:rPr>
        <w:t>投标人资格要求</w:t>
      </w:r>
      <w:r>
        <w:rPr>
          <w:rStyle w:val="38"/>
          <w:rFonts w:ascii="宋体" w:hAnsi="宋体" w:cs="宋体"/>
          <w:color w:val="auto"/>
          <w:spacing w:val="-7"/>
          <w:position w:val="1"/>
          <w:sz w:val="24"/>
          <w:szCs w:val="24"/>
        </w:rPr>
        <w:fldChar w:fldCharType="end"/>
      </w:r>
    </w:p>
    <w:p w14:paraId="30D80C76">
      <w:pPr>
        <w:spacing w:line="360" w:lineRule="auto"/>
        <w:ind w:left="420" w:leftChars="200" w:right="25" w:rightChars="12"/>
        <w:jc w:val="left"/>
        <w:rPr>
          <w:rStyle w:val="38"/>
          <w:rFonts w:ascii="宋体" w:hAnsi="宋体" w:cs="宋体"/>
          <w:color w:val="auto"/>
          <w:spacing w:val="-7"/>
          <w:position w:val="1"/>
          <w:sz w:val="24"/>
          <w:szCs w:val="24"/>
        </w:rPr>
      </w:pPr>
      <w:r>
        <w:rPr>
          <w:rStyle w:val="38"/>
          <w:rFonts w:ascii="宋体" w:hAnsi="宋体" w:cs="宋体"/>
          <w:color w:val="auto"/>
          <w:spacing w:val="-7"/>
          <w:position w:val="1"/>
          <w:sz w:val="24"/>
          <w:szCs w:val="24"/>
        </w:rPr>
        <w:t>1.3.</w:t>
      </w:r>
      <w:r>
        <w:rPr>
          <w:rStyle w:val="38"/>
          <w:rFonts w:hint="eastAsia" w:ascii="宋体" w:hAnsi="宋体" w:cs="宋体"/>
          <w:color w:val="auto"/>
          <w:spacing w:val="-7"/>
          <w:position w:val="1"/>
          <w:sz w:val="24"/>
          <w:szCs w:val="24"/>
          <w:lang w:val="en-US" w:eastAsia="zh-CN"/>
        </w:rPr>
        <w:t>1</w:t>
      </w:r>
      <w:r>
        <w:rPr>
          <w:rStyle w:val="38"/>
          <w:rFonts w:ascii="宋体" w:hAnsi="宋体" w:cs="宋体"/>
          <w:color w:val="auto"/>
          <w:spacing w:val="-7"/>
          <w:position w:val="1"/>
          <w:sz w:val="24"/>
          <w:szCs w:val="24"/>
        </w:rPr>
        <w:t>本项目</w:t>
      </w:r>
      <w:r>
        <w:rPr>
          <w:rStyle w:val="38"/>
          <w:rFonts w:ascii="宋体" w:hAnsi="宋体" w:cs="宋体"/>
          <w:b/>
          <w:color w:val="auto"/>
          <w:spacing w:val="-7"/>
          <w:position w:val="1"/>
          <w:sz w:val="24"/>
          <w:szCs w:val="24"/>
        </w:rPr>
        <w:t>不接受</w:t>
      </w:r>
      <w:r>
        <w:rPr>
          <w:rStyle w:val="38"/>
          <w:rFonts w:ascii="宋体" w:hAnsi="宋体" w:cs="宋体"/>
          <w:color w:val="auto"/>
          <w:spacing w:val="-7"/>
          <w:position w:val="1"/>
          <w:sz w:val="24"/>
          <w:szCs w:val="24"/>
        </w:rPr>
        <w:t>联合体方式投标</w:t>
      </w:r>
    </w:p>
    <w:p w14:paraId="6B62CC21">
      <w:pPr>
        <w:spacing w:line="360" w:lineRule="auto"/>
        <w:ind w:left="420" w:leftChars="200" w:right="25" w:rightChars="12"/>
        <w:jc w:val="left"/>
        <w:rPr>
          <w:rStyle w:val="38"/>
          <w:rFonts w:hint="eastAsia" w:ascii="宋体" w:hAnsi="宋体" w:eastAsia="宋体" w:cs="宋体"/>
          <w:color w:val="auto"/>
          <w:spacing w:val="-7"/>
          <w:position w:val="1"/>
          <w:sz w:val="24"/>
          <w:szCs w:val="24"/>
          <w:highlight w:val="none"/>
          <w:lang w:eastAsia="zh-CN"/>
        </w:rPr>
      </w:pPr>
      <w:r>
        <w:rPr>
          <w:rStyle w:val="38"/>
          <w:rFonts w:ascii="宋体" w:hAnsi="宋体" w:cs="宋体"/>
          <w:color w:val="auto"/>
          <w:spacing w:val="-7"/>
          <w:position w:val="1"/>
          <w:sz w:val="24"/>
          <w:szCs w:val="24"/>
          <w:highlight w:val="none"/>
        </w:rPr>
        <w:t>1.3.</w:t>
      </w:r>
      <w:r>
        <w:rPr>
          <w:rStyle w:val="38"/>
          <w:rFonts w:hint="eastAsia" w:ascii="宋体" w:hAnsi="宋体" w:cs="宋体"/>
          <w:color w:val="auto"/>
          <w:spacing w:val="-7"/>
          <w:position w:val="1"/>
          <w:sz w:val="24"/>
          <w:szCs w:val="24"/>
          <w:highlight w:val="none"/>
          <w:lang w:val="en-US" w:eastAsia="zh-CN"/>
        </w:rPr>
        <w:t>2</w:t>
      </w:r>
      <w:r>
        <w:rPr>
          <w:rStyle w:val="38"/>
          <w:rFonts w:ascii="宋体" w:hAnsi="宋体" w:cs="宋体"/>
          <w:color w:val="auto"/>
          <w:spacing w:val="-7"/>
          <w:position w:val="1"/>
          <w:sz w:val="24"/>
          <w:szCs w:val="24"/>
          <w:highlight w:val="none"/>
        </w:rPr>
        <w:t>投标人不得存在下列情形之一，否则以废标或串标处理：</w:t>
      </w:r>
    </w:p>
    <w:p w14:paraId="483DEFD8">
      <w:pPr>
        <w:spacing w:line="360" w:lineRule="auto"/>
        <w:ind w:left="420" w:leftChars="200" w:right="25" w:rightChars="12"/>
        <w:jc w:val="left"/>
        <w:rPr>
          <w:rStyle w:val="38"/>
          <w:rFonts w:ascii="宋体" w:hAnsi="宋体" w:cs="宋体"/>
          <w:color w:val="auto"/>
          <w:spacing w:val="-7"/>
          <w:position w:val="1"/>
          <w:sz w:val="24"/>
          <w:szCs w:val="24"/>
          <w:highlight w:val="none"/>
        </w:rPr>
      </w:pPr>
      <w:r>
        <w:rPr>
          <w:rStyle w:val="38"/>
          <w:rFonts w:hint="eastAsia" w:ascii="宋体" w:hAnsi="宋体" w:cs="宋体"/>
          <w:color w:val="auto"/>
          <w:spacing w:val="-7"/>
          <w:position w:val="1"/>
          <w:sz w:val="24"/>
          <w:szCs w:val="24"/>
          <w:highlight w:val="none"/>
        </w:rPr>
        <w:t>（</w:t>
      </w:r>
      <w:r>
        <w:rPr>
          <w:rStyle w:val="38"/>
          <w:rFonts w:ascii="宋体" w:hAnsi="宋体" w:cs="宋体"/>
          <w:color w:val="auto"/>
          <w:spacing w:val="-7"/>
          <w:position w:val="1"/>
          <w:sz w:val="24"/>
          <w:szCs w:val="24"/>
          <w:highlight w:val="none"/>
        </w:rPr>
        <w:t>1）为招标人不具有独立法人资格的附属机构（单位）；</w:t>
      </w:r>
    </w:p>
    <w:p w14:paraId="0B271401">
      <w:pPr>
        <w:spacing w:line="360" w:lineRule="auto"/>
        <w:ind w:left="420" w:leftChars="200" w:right="25" w:rightChars="12"/>
        <w:jc w:val="left"/>
        <w:rPr>
          <w:rStyle w:val="38"/>
          <w:rFonts w:ascii="宋体" w:hAnsi="宋体" w:cs="宋体"/>
          <w:color w:val="auto"/>
          <w:spacing w:val="-7"/>
          <w:position w:val="1"/>
          <w:sz w:val="24"/>
          <w:szCs w:val="24"/>
        </w:rPr>
      </w:pPr>
      <w:r>
        <w:rPr>
          <w:rStyle w:val="38"/>
          <w:rFonts w:hint="eastAsia" w:ascii="宋体" w:hAnsi="宋体" w:cs="宋体"/>
          <w:color w:val="auto"/>
          <w:spacing w:val="-7"/>
          <w:position w:val="1"/>
          <w:sz w:val="24"/>
          <w:szCs w:val="24"/>
        </w:rPr>
        <w:t>（</w:t>
      </w:r>
      <w:r>
        <w:rPr>
          <w:rStyle w:val="38"/>
          <w:rFonts w:ascii="宋体" w:hAnsi="宋体" w:cs="宋体"/>
          <w:color w:val="auto"/>
          <w:spacing w:val="-7"/>
          <w:position w:val="1"/>
          <w:sz w:val="24"/>
          <w:szCs w:val="24"/>
        </w:rPr>
        <w:t>2）与本招标项目的其他投标人为同一个单位负责人；</w:t>
      </w:r>
    </w:p>
    <w:p w14:paraId="7537185E">
      <w:pPr>
        <w:spacing w:line="360" w:lineRule="auto"/>
        <w:ind w:left="420" w:leftChars="200" w:right="25" w:rightChars="12"/>
        <w:jc w:val="left"/>
        <w:rPr>
          <w:rStyle w:val="38"/>
          <w:rFonts w:ascii="宋体" w:hAnsi="宋体" w:cs="宋体"/>
          <w:color w:val="auto"/>
          <w:spacing w:val="-7"/>
          <w:position w:val="1"/>
          <w:sz w:val="24"/>
          <w:szCs w:val="24"/>
        </w:rPr>
      </w:pPr>
      <w:r>
        <w:rPr>
          <w:rStyle w:val="38"/>
          <w:rFonts w:hint="eastAsia" w:ascii="宋体" w:hAnsi="宋体" w:cs="宋体"/>
          <w:color w:val="auto"/>
          <w:spacing w:val="-7"/>
          <w:position w:val="1"/>
          <w:sz w:val="24"/>
          <w:szCs w:val="24"/>
        </w:rPr>
        <w:t>（</w:t>
      </w:r>
      <w:r>
        <w:rPr>
          <w:rStyle w:val="38"/>
          <w:rFonts w:ascii="宋体" w:hAnsi="宋体" w:cs="宋体"/>
          <w:color w:val="auto"/>
          <w:spacing w:val="-7"/>
          <w:position w:val="1"/>
          <w:sz w:val="24"/>
          <w:szCs w:val="24"/>
        </w:rPr>
        <w:t>3）与本招标项目的其他投标人存在控股、管理关系；</w:t>
      </w:r>
    </w:p>
    <w:p w14:paraId="5DAEBC37">
      <w:pPr>
        <w:spacing w:line="360" w:lineRule="auto"/>
        <w:ind w:left="420" w:leftChars="200" w:right="25" w:rightChars="12"/>
        <w:jc w:val="left"/>
        <w:rPr>
          <w:rStyle w:val="38"/>
          <w:rFonts w:ascii="宋体" w:hAnsi="宋体" w:cs="宋体"/>
          <w:color w:val="auto"/>
          <w:spacing w:val="-7"/>
          <w:position w:val="1"/>
          <w:sz w:val="24"/>
          <w:szCs w:val="24"/>
        </w:rPr>
      </w:pPr>
      <w:r>
        <w:rPr>
          <w:rStyle w:val="38"/>
          <w:rFonts w:hint="eastAsia" w:ascii="宋体" w:hAnsi="宋体" w:cs="宋体"/>
          <w:color w:val="auto"/>
          <w:spacing w:val="-7"/>
          <w:position w:val="1"/>
          <w:sz w:val="24"/>
          <w:szCs w:val="24"/>
        </w:rPr>
        <w:t>（</w:t>
      </w:r>
      <w:r>
        <w:rPr>
          <w:rStyle w:val="38"/>
          <w:rFonts w:ascii="宋体" w:hAnsi="宋体" w:cs="宋体"/>
          <w:color w:val="auto"/>
          <w:spacing w:val="-7"/>
          <w:position w:val="1"/>
          <w:sz w:val="24"/>
          <w:szCs w:val="24"/>
        </w:rPr>
        <w:t>4）为本招标项目的代建人；</w:t>
      </w:r>
    </w:p>
    <w:p w14:paraId="137783BE">
      <w:pPr>
        <w:spacing w:line="360" w:lineRule="auto"/>
        <w:ind w:left="420" w:leftChars="200" w:right="25" w:rightChars="12"/>
        <w:jc w:val="left"/>
        <w:rPr>
          <w:rStyle w:val="38"/>
          <w:rFonts w:ascii="宋体" w:hAnsi="宋体" w:cs="宋体"/>
          <w:color w:val="auto"/>
          <w:spacing w:val="-7"/>
          <w:position w:val="1"/>
          <w:sz w:val="24"/>
          <w:szCs w:val="24"/>
          <w:highlight w:val="yellow"/>
        </w:rPr>
      </w:pPr>
      <w:r>
        <w:rPr>
          <w:rStyle w:val="38"/>
          <w:rFonts w:hint="eastAsia" w:ascii="宋体" w:hAnsi="宋体" w:cs="宋体"/>
          <w:color w:val="auto"/>
          <w:spacing w:val="-7"/>
          <w:position w:val="1"/>
          <w:sz w:val="24"/>
          <w:szCs w:val="24"/>
          <w:highlight w:val="yellow"/>
        </w:rPr>
        <w:t>（</w:t>
      </w:r>
      <w:r>
        <w:rPr>
          <w:rStyle w:val="38"/>
          <w:rFonts w:ascii="宋体" w:hAnsi="宋体" w:cs="宋体"/>
          <w:color w:val="auto"/>
          <w:spacing w:val="-7"/>
          <w:position w:val="1"/>
          <w:sz w:val="24"/>
          <w:szCs w:val="24"/>
          <w:highlight w:val="yellow"/>
        </w:rPr>
        <w:t>5）为本招标项目的招标代理机构；</w:t>
      </w:r>
    </w:p>
    <w:p w14:paraId="6B05C9DE">
      <w:pPr>
        <w:spacing w:line="360" w:lineRule="auto"/>
        <w:ind w:left="420" w:leftChars="200" w:right="25" w:rightChars="12"/>
        <w:jc w:val="left"/>
        <w:rPr>
          <w:rStyle w:val="38"/>
          <w:rFonts w:ascii="宋体" w:hAnsi="宋体" w:cs="宋体"/>
          <w:color w:val="auto"/>
          <w:spacing w:val="-7"/>
          <w:position w:val="1"/>
          <w:sz w:val="24"/>
          <w:szCs w:val="24"/>
        </w:rPr>
      </w:pPr>
      <w:r>
        <w:rPr>
          <w:rStyle w:val="38"/>
          <w:rFonts w:hint="eastAsia" w:ascii="宋体" w:hAnsi="宋体" w:cs="宋体"/>
          <w:color w:val="auto"/>
          <w:spacing w:val="-7"/>
          <w:position w:val="1"/>
          <w:sz w:val="24"/>
          <w:szCs w:val="24"/>
        </w:rPr>
        <w:t>（</w:t>
      </w:r>
      <w:r>
        <w:rPr>
          <w:rStyle w:val="38"/>
          <w:rFonts w:ascii="宋体" w:hAnsi="宋体" w:cs="宋体"/>
          <w:color w:val="auto"/>
          <w:spacing w:val="-7"/>
          <w:position w:val="1"/>
          <w:sz w:val="24"/>
          <w:szCs w:val="24"/>
        </w:rPr>
        <w:t>6）与本招标项目的代建人或招标代理机构同为一个法定代表人；</w:t>
      </w:r>
    </w:p>
    <w:p w14:paraId="581E2C2E">
      <w:pPr>
        <w:spacing w:line="360" w:lineRule="auto"/>
        <w:ind w:left="420" w:leftChars="200" w:right="25" w:rightChars="12"/>
        <w:jc w:val="left"/>
        <w:rPr>
          <w:rStyle w:val="38"/>
          <w:rFonts w:ascii="宋体" w:hAnsi="宋体" w:cs="宋体"/>
          <w:color w:val="auto"/>
          <w:spacing w:val="-7"/>
          <w:position w:val="1"/>
          <w:sz w:val="24"/>
          <w:szCs w:val="24"/>
        </w:rPr>
      </w:pPr>
      <w:r>
        <w:rPr>
          <w:rStyle w:val="38"/>
          <w:rFonts w:hint="eastAsia" w:ascii="宋体" w:hAnsi="宋体" w:cs="宋体"/>
          <w:color w:val="auto"/>
          <w:spacing w:val="-7"/>
          <w:position w:val="1"/>
          <w:sz w:val="24"/>
          <w:szCs w:val="24"/>
        </w:rPr>
        <w:t>（</w:t>
      </w:r>
      <w:r>
        <w:rPr>
          <w:rStyle w:val="38"/>
          <w:rFonts w:ascii="宋体" w:hAnsi="宋体" w:cs="宋体"/>
          <w:color w:val="auto"/>
          <w:spacing w:val="-7"/>
          <w:position w:val="1"/>
          <w:sz w:val="24"/>
          <w:szCs w:val="24"/>
        </w:rPr>
        <w:t>7）与本招标项目的代建人或招标代理机构存在控股或参股关系；</w:t>
      </w:r>
    </w:p>
    <w:p w14:paraId="1891B528">
      <w:pPr>
        <w:spacing w:line="360" w:lineRule="auto"/>
        <w:ind w:left="420" w:leftChars="200" w:right="25" w:rightChars="12"/>
        <w:jc w:val="left"/>
        <w:rPr>
          <w:rStyle w:val="38"/>
          <w:rFonts w:ascii="宋体" w:hAnsi="宋体" w:cs="宋体"/>
          <w:color w:val="auto"/>
          <w:spacing w:val="-7"/>
          <w:position w:val="1"/>
          <w:sz w:val="24"/>
          <w:szCs w:val="24"/>
        </w:rPr>
      </w:pPr>
      <w:r>
        <w:rPr>
          <w:rStyle w:val="38"/>
          <w:rFonts w:hint="eastAsia" w:ascii="宋体" w:hAnsi="宋体" w:cs="宋体"/>
          <w:color w:val="auto"/>
          <w:spacing w:val="-7"/>
          <w:position w:val="1"/>
          <w:sz w:val="24"/>
          <w:szCs w:val="24"/>
        </w:rPr>
        <w:t>（</w:t>
      </w:r>
      <w:r>
        <w:rPr>
          <w:rStyle w:val="38"/>
          <w:rFonts w:ascii="宋体" w:hAnsi="宋体" w:cs="宋体"/>
          <w:color w:val="auto"/>
          <w:spacing w:val="-7"/>
          <w:position w:val="1"/>
          <w:sz w:val="24"/>
          <w:szCs w:val="24"/>
        </w:rPr>
        <w:t>8）被依法暂停或者取消投标资格；</w:t>
      </w:r>
    </w:p>
    <w:p w14:paraId="28DF8E35">
      <w:pPr>
        <w:spacing w:line="360" w:lineRule="auto"/>
        <w:ind w:left="420" w:leftChars="200" w:right="25" w:rightChars="12"/>
        <w:jc w:val="left"/>
        <w:rPr>
          <w:rStyle w:val="38"/>
          <w:rFonts w:ascii="宋体" w:hAnsi="宋体" w:cs="宋体"/>
          <w:color w:val="auto"/>
          <w:spacing w:val="-7"/>
          <w:position w:val="1"/>
          <w:sz w:val="24"/>
          <w:szCs w:val="24"/>
        </w:rPr>
      </w:pPr>
      <w:r>
        <w:rPr>
          <w:rStyle w:val="38"/>
          <w:rFonts w:hint="eastAsia" w:ascii="宋体" w:hAnsi="宋体" w:cs="宋体"/>
          <w:color w:val="auto"/>
          <w:spacing w:val="-7"/>
          <w:position w:val="1"/>
          <w:sz w:val="24"/>
          <w:szCs w:val="24"/>
        </w:rPr>
        <w:t>（</w:t>
      </w:r>
      <w:r>
        <w:rPr>
          <w:rStyle w:val="38"/>
          <w:rFonts w:ascii="宋体" w:hAnsi="宋体" w:cs="宋体"/>
          <w:color w:val="auto"/>
          <w:spacing w:val="-7"/>
          <w:position w:val="1"/>
          <w:sz w:val="24"/>
          <w:szCs w:val="24"/>
        </w:rPr>
        <w:t>9）被责令停产停业、暂扣或者吊销许可证、暂扣或者吊销执照；</w:t>
      </w:r>
    </w:p>
    <w:p w14:paraId="235F5675">
      <w:pPr>
        <w:spacing w:line="360" w:lineRule="auto"/>
        <w:ind w:left="420" w:leftChars="200" w:right="25" w:rightChars="12"/>
        <w:jc w:val="left"/>
        <w:rPr>
          <w:rStyle w:val="38"/>
          <w:rFonts w:ascii="宋体" w:hAnsi="宋体" w:cs="宋体"/>
          <w:color w:val="auto"/>
          <w:spacing w:val="-7"/>
          <w:position w:val="1"/>
          <w:sz w:val="24"/>
          <w:szCs w:val="24"/>
        </w:rPr>
      </w:pPr>
      <w:r>
        <w:rPr>
          <w:rStyle w:val="38"/>
          <w:rFonts w:hint="eastAsia" w:ascii="宋体" w:hAnsi="宋体" w:cs="宋体"/>
          <w:color w:val="auto"/>
          <w:spacing w:val="-7"/>
          <w:position w:val="1"/>
          <w:sz w:val="24"/>
          <w:szCs w:val="24"/>
        </w:rPr>
        <w:t>（</w:t>
      </w:r>
      <w:r>
        <w:rPr>
          <w:rStyle w:val="38"/>
          <w:rFonts w:ascii="宋体" w:hAnsi="宋体" w:cs="宋体"/>
          <w:color w:val="auto"/>
          <w:spacing w:val="-7"/>
          <w:position w:val="1"/>
          <w:sz w:val="24"/>
          <w:szCs w:val="24"/>
        </w:rPr>
        <w:t>10）进入清算程序，或被宣告破产，或其他丧失履约能力的情形；</w:t>
      </w:r>
    </w:p>
    <w:p w14:paraId="1B8479C2">
      <w:pPr>
        <w:spacing w:line="360" w:lineRule="auto"/>
        <w:ind w:left="420" w:leftChars="200" w:right="25" w:rightChars="12"/>
        <w:jc w:val="left"/>
        <w:rPr>
          <w:rStyle w:val="38"/>
          <w:rFonts w:ascii="宋体" w:hAnsi="宋体" w:cs="宋体"/>
          <w:color w:val="auto"/>
          <w:spacing w:val="-7"/>
          <w:position w:val="1"/>
          <w:sz w:val="24"/>
          <w:szCs w:val="24"/>
        </w:rPr>
      </w:pPr>
      <w:r>
        <w:rPr>
          <w:rStyle w:val="38"/>
          <w:rFonts w:hint="eastAsia" w:ascii="宋体" w:hAnsi="宋体" w:cs="宋体"/>
          <w:color w:val="auto"/>
          <w:spacing w:val="-7"/>
          <w:position w:val="1"/>
          <w:sz w:val="24"/>
          <w:szCs w:val="24"/>
        </w:rPr>
        <w:t>（</w:t>
      </w:r>
      <w:r>
        <w:rPr>
          <w:rStyle w:val="38"/>
          <w:rFonts w:ascii="宋体" w:hAnsi="宋体" w:cs="宋体"/>
          <w:color w:val="auto"/>
          <w:spacing w:val="-7"/>
          <w:position w:val="1"/>
          <w:sz w:val="24"/>
          <w:szCs w:val="24"/>
        </w:rPr>
        <w:t>11）</w:t>
      </w:r>
      <w:r>
        <w:rPr>
          <w:rStyle w:val="38"/>
          <w:rFonts w:ascii="宋体" w:hAnsi="宋体" w:cs="宋体"/>
          <w:color w:val="auto"/>
          <w:spacing w:val="-7"/>
          <w:position w:val="1"/>
          <w:sz w:val="24"/>
          <w:szCs w:val="24"/>
          <w:highlight w:val="yellow"/>
        </w:rPr>
        <w:t>在最近</w:t>
      </w:r>
      <w:r>
        <w:rPr>
          <w:rStyle w:val="38"/>
          <w:rFonts w:hint="eastAsia" w:ascii="宋体" w:hAnsi="宋体" w:cs="宋体"/>
          <w:color w:val="auto"/>
          <w:spacing w:val="-7"/>
          <w:position w:val="1"/>
          <w:sz w:val="24"/>
          <w:szCs w:val="24"/>
          <w:highlight w:val="yellow"/>
        </w:rPr>
        <w:t>三年内没有骗取中标和严重违约及重大工程质量问题或重大安全生产事故</w:t>
      </w:r>
      <w:r>
        <w:rPr>
          <w:rStyle w:val="38"/>
          <w:rFonts w:ascii="宋体" w:hAnsi="宋体" w:cs="宋体"/>
          <w:color w:val="auto"/>
          <w:spacing w:val="-7"/>
          <w:position w:val="1"/>
          <w:sz w:val="24"/>
          <w:szCs w:val="24"/>
          <w:highlight w:val="yellow"/>
        </w:rPr>
        <w:t>（以相关行业主管部门的行政</w:t>
      </w:r>
      <w:bookmarkStart w:id="78" w:name="_GoBack"/>
      <w:bookmarkEnd w:id="78"/>
      <w:r>
        <w:rPr>
          <w:rStyle w:val="38"/>
          <w:rFonts w:ascii="宋体" w:hAnsi="宋体" w:cs="宋体"/>
          <w:color w:val="auto"/>
          <w:spacing w:val="-7"/>
          <w:position w:val="1"/>
          <w:sz w:val="24"/>
          <w:szCs w:val="24"/>
          <w:highlight w:val="yellow"/>
        </w:rPr>
        <w:t>处罚决定或司法机关出具的有关法律文书为准）；</w:t>
      </w:r>
    </w:p>
    <w:p w14:paraId="443FC43E">
      <w:pPr>
        <w:spacing w:line="360" w:lineRule="auto"/>
        <w:ind w:left="420" w:leftChars="200" w:right="25" w:rightChars="12"/>
        <w:jc w:val="left"/>
        <w:rPr>
          <w:rStyle w:val="38"/>
          <w:rFonts w:ascii="宋体" w:hAnsi="宋体" w:cs="宋体"/>
          <w:color w:val="auto"/>
          <w:spacing w:val="-7"/>
          <w:position w:val="1"/>
          <w:sz w:val="24"/>
          <w:szCs w:val="24"/>
        </w:rPr>
      </w:pPr>
      <w:r>
        <w:rPr>
          <w:rStyle w:val="38"/>
          <w:rFonts w:hint="eastAsia" w:ascii="宋体" w:hAnsi="宋体" w:cs="宋体"/>
          <w:color w:val="auto"/>
          <w:spacing w:val="-7"/>
          <w:position w:val="1"/>
          <w:sz w:val="24"/>
          <w:szCs w:val="24"/>
        </w:rPr>
        <w:t>（</w:t>
      </w:r>
      <w:r>
        <w:rPr>
          <w:rStyle w:val="38"/>
          <w:rFonts w:ascii="宋体" w:hAnsi="宋体" w:cs="宋体"/>
          <w:color w:val="auto"/>
          <w:spacing w:val="-7"/>
          <w:position w:val="1"/>
          <w:sz w:val="24"/>
          <w:szCs w:val="24"/>
        </w:rPr>
        <w:t>12）被工商行政管理机关在全国企业信用信息公示系统中列入严重违法失信企业名单；</w:t>
      </w:r>
    </w:p>
    <w:p w14:paraId="5D586446">
      <w:pPr>
        <w:spacing w:line="360" w:lineRule="auto"/>
        <w:ind w:left="420" w:leftChars="200" w:right="25" w:rightChars="12"/>
        <w:jc w:val="left"/>
        <w:rPr>
          <w:rStyle w:val="38"/>
          <w:rFonts w:ascii="宋体" w:hAnsi="宋体" w:cs="宋体"/>
          <w:color w:val="auto"/>
          <w:spacing w:val="-7"/>
          <w:position w:val="1"/>
          <w:sz w:val="24"/>
          <w:szCs w:val="24"/>
        </w:rPr>
      </w:pPr>
      <w:r>
        <w:rPr>
          <w:rStyle w:val="38"/>
          <w:rFonts w:hint="eastAsia" w:ascii="宋体" w:hAnsi="宋体" w:cs="宋体"/>
          <w:color w:val="auto"/>
          <w:spacing w:val="-7"/>
          <w:position w:val="1"/>
          <w:sz w:val="24"/>
          <w:szCs w:val="24"/>
        </w:rPr>
        <w:t>（</w:t>
      </w:r>
      <w:r>
        <w:rPr>
          <w:rStyle w:val="38"/>
          <w:rFonts w:ascii="宋体" w:hAnsi="宋体" w:cs="宋体"/>
          <w:color w:val="auto"/>
          <w:spacing w:val="-7"/>
          <w:position w:val="1"/>
          <w:sz w:val="24"/>
          <w:szCs w:val="24"/>
        </w:rPr>
        <w:t>13）被最高人民法院在“信用中国”网站（www.creditchina.gov.cn）或各级信用信息共享平台中列入失信被执行人名单；</w:t>
      </w:r>
    </w:p>
    <w:p w14:paraId="230BC4E5">
      <w:pPr>
        <w:spacing w:line="360" w:lineRule="auto"/>
        <w:ind w:left="420" w:leftChars="200" w:right="25" w:rightChars="12"/>
        <w:jc w:val="left"/>
        <w:rPr>
          <w:rStyle w:val="38"/>
          <w:rFonts w:ascii="宋体" w:hAnsi="宋体" w:cs="宋体"/>
          <w:color w:val="auto"/>
          <w:spacing w:val="-7"/>
          <w:position w:val="1"/>
          <w:sz w:val="24"/>
          <w:szCs w:val="24"/>
        </w:rPr>
      </w:pPr>
      <w:r>
        <w:rPr>
          <w:rStyle w:val="38"/>
          <w:rFonts w:hint="eastAsia" w:ascii="宋体" w:hAnsi="宋体" w:cs="宋体"/>
          <w:color w:val="auto"/>
          <w:spacing w:val="-7"/>
          <w:position w:val="1"/>
          <w:sz w:val="24"/>
          <w:szCs w:val="24"/>
        </w:rPr>
        <w:t>（</w:t>
      </w:r>
      <w:r>
        <w:rPr>
          <w:rStyle w:val="38"/>
          <w:rFonts w:ascii="宋体" w:hAnsi="宋体" w:cs="宋体"/>
          <w:color w:val="auto"/>
          <w:spacing w:val="-7"/>
          <w:position w:val="1"/>
          <w:sz w:val="24"/>
          <w:szCs w:val="24"/>
        </w:rPr>
        <w:t>14）在近三年内投标人或其法定代表人、拟委任的项目负责人有行贿犯罪行为的（以检察机关职务犯罪预防部门出具的查询结果为准）；</w:t>
      </w:r>
    </w:p>
    <w:p w14:paraId="158D5B83">
      <w:pPr>
        <w:spacing w:line="360" w:lineRule="auto"/>
        <w:ind w:left="420" w:leftChars="200" w:right="25" w:rightChars="12"/>
        <w:jc w:val="left"/>
        <w:rPr>
          <w:rStyle w:val="38"/>
          <w:rFonts w:ascii="宋体" w:hAnsi="宋体" w:cs="宋体"/>
          <w:color w:val="auto"/>
          <w:spacing w:val="-7"/>
          <w:position w:val="1"/>
          <w:sz w:val="24"/>
          <w:szCs w:val="24"/>
        </w:rPr>
      </w:pPr>
      <w:r>
        <w:rPr>
          <w:rStyle w:val="38"/>
          <w:rFonts w:hint="eastAsia" w:ascii="宋体" w:hAnsi="宋体" w:cs="宋体"/>
          <w:color w:val="auto"/>
          <w:spacing w:val="-7"/>
          <w:position w:val="1"/>
          <w:sz w:val="24"/>
          <w:szCs w:val="24"/>
        </w:rPr>
        <w:t>（</w:t>
      </w:r>
      <w:r>
        <w:rPr>
          <w:rStyle w:val="38"/>
          <w:rFonts w:ascii="宋体" w:hAnsi="宋体" w:cs="宋体"/>
          <w:color w:val="auto"/>
          <w:spacing w:val="-7"/>
          <w:position w:val="1"/>
          <w:sz w:val="24"/>
          <w:szCs w:val="24"/>
        </w:rPr>
        <w:t>15）法律法规或投标人须知前附表规定的其他情形。</w:t>
      </w:r>
    </w:p>
    <w:p w14:paraId="6AFC6DA7">
      <w:pPr>
        <w:spacing w:line="360" w:lineRule="auto"/>
        <w:ind w:right="25" w:rightChars="12"/>
        <w:jc w:val="left"/>
        <w:rPr>
          <w:rStyle w:val="38"/>
          <w:rFonts w:ascii="宋体" w:hAnsi="宋体" w:cs="宋体"/>
          <w:color w:val="auto"/>
          <w:spacing w:val="-7"/>
          <w:position w:val="1"/>
          <w:sz w:val="24"/>
          <w:szCs w:val="24"/>
        </w:rPr>
      </w:pPr>
      <w:r>
        <w:rPr>
          <w:rFonts w:ascii="宋体" w:hAnsi="宋体"/>
          <w:spacing w:val="-7"/>
          <w:sz w:val="24"/>
          <w:szCs w:val="24"/>
        </w:rPr>
        <w:t>1.4</w:t>
      </w:r>
      <w:r>
        <w:fldChar w:fldCharType="begin"/>
      </w:r>
      <w:r>
        <w:instrText xml:space="preserve"> HYPERLINK \l "23" </w:instrText>
      </w:r>
      <w:r>
        <w:fldChar w:fldCharType="separate"/>
      </w:r>
      <w:r>
        <w:rPr>
          <w:rStyle w:val="38"/>
          <w:rFonts w:ascii="宋体" w:hAnsi="宋体" w:cs="宋体"/>
          <w:color w:val="auto"/>
          <w:spacing w:val="-7"/>
          <w:position w:val="1"/>
          <w:sz w:val="24"/>
          <w:szCs w:val="24"/>
        </w:rPr>
        <w:t>费用承担</w:t>
      </w:r>
      <w:r>
        <w:rPr>
          <w:rStyle w:val="38"/>
          <w:rFonts w:ascii="宋体" w:hAnsi="宋体" w:cs="宋体"/>
          <w:color w:val="auto"/>
          <w:spacing w:val="-7"/>
          <w:position w:val="1"/>
          <w:sz w:val="24"/>
          <w:szCs w:val="24"/>
        </w:rPr>
        <w:fldChar w:fldCharType="end"/>
      </w:r>
    </w:p>
    <w:p w14:paraId="7107A14B">
      <w:pPr>
        <w:spacing w:line="360" w:lineRule="auto"/>
        <w:ind w:right="25" w:rightChars="12" w:firstLine="452" w:firstLineChars="200"/>
        <w:jc w:val="left"/>
        <w:rPr>
          <w:rStyle w:val="38"/>
          <w:rFonts w:ascii="宋体" w:hAnsi="宋体" w:cs="宋体"/>
          <w:color w:val="auto"/>
          <w:spacing w:val="-7"/>
          <w:position w:val="1"/>
          <w:sz w:val="24"/>
          <w:szCs w:val="24"/>
        </w:rPr>
      </w:pPr>
      <w:r>
        <w:rPr>
          <w:rStyle w:val="38"/>
          <w:rFonts w:hint="eastAsia" w:ascii="宋体" w:hAnsi="宋体" w:cs="宋体"/>
          <w:color w:val="auto"/>
          <w:spacing w:val="-7"/>
          <w:position w:val="1"/>
          <w:sz w:val="24"/>
          <w:szCs w:val="24"/>
        </w:rPr>
        <w:t>投标人准备和参加投标活动发生的费用自理，参与投标即代表投标人在任何情况下，均同意招标人均不以任何方式补偿。</w:t>
      </w:r>
    </w:p>
    <w:p w14:paraId="4CC39D60">
      <w:pPr>
        <w:spacing w:line="360" w:lineRule="auto"/>
        <w:ind w:right="25" w:rightChars="12"/>
        <w:jc w:val="left"/>
        <w:rPr>
          <w:rStyle w:val="38"/>
          <w:rFonts w:ascii="宋体" w:hAnsi="宋体" w:cs="宋体"/>
          <w:color w:val="auto"/>
          <w:spacing w:val="-7"/>
          <w:position w:val="1"/>
          <w:sz w:val="24"/>
          <w:szCs w:val="24"/>
        </w:rPr>
      </w:pPr>
      <w:r>
        <w:fldChar w:fldCharType="begin"/>
      </w:r>
      <w:r>
        <w:instrText xml:space="preserve"> HYPERLINK \l "24" </w:instrText>
      </w:r>
      <w:r>
        <w:fldChar w:fldCharType="separate"/>
      </w:r>
      <w:r>
        <w:rPr>
          <w:rStyle w:val="38"/>
          <w:rFonts w:ascii="宋体" w:hAnsi="宋体"/>
          <w:color w:val="auto"/>
          <w:spacing w:val="-7"/>
          <w:sz w:val="24"/>
          <w:szCs w:val="24"/>
        </w:rPr>
        <w:t>1.5</w:t>
      </w:r>
      <w:r>
        <w:rPr>
          <w:rStyle w:val="38"/>
          <w:rFonts w:ascii="宋体" w:hAnsi="宋体"/>
          <w:color w:val="auto"/>
          <w:spacing w:val="-7"/>
          <w:sz w:val="24"/>
          <w:szCs w:val="24"/>
        </w:rPr>
        <w:fldChar w:fldCharType="end"/>
      </w:r>
      <w:r>
        <w:fldChar w:fldCharType="begin"/>
      </w:r>
      <w:r>
        <w:instrText xml:space="preserve"> HYPERLINK \l "24" </w:instrText>
      </w:r>
      <w:r>
        <w:fldChar w:fldCharType="separate"/>
      </w:r>
      <w:r>
        <w:rPr>
          <w:rStyle w:val="38"/>
          <w:rFonts w:ascii="宋体" w:hAnsi="宋体" w:cs="宋体"/>
          <w:color w:val="auto"/>
          <w:spacing w:val="-7"/>
          <w:position w:val="1"/>
          <w:sz w:val="24"/>
          <w:szCs w:val="24"/>
        </w:rPr>
        <w:t>保密</w:t>
      </w:r>
      <w:r>
        <w:rPr>
          <w:rStyle w:val="38"/>
          <w:rFonts w:ascii="宋体" w:hAnsi="宋体" w:cs="宋体"/>
          <w:color w:val="auto"/>
          <w:spacing w:val="-7"/>
          <w:position w:val="1"/>
          <w:sz w:val="24"/>
          <w:szCs w:val="24"/>
        </w:rPr>
        <w:fldChar w:fldCharType="end"/>
      </w:r>
    </w:p>
    <w:p w14:paraId="077951B5">
      <w:pPr>
        <w:spacing w:line="360" w:lineRule="auto"/>
        <w:ind w:right="25" w:rightChars="12" w:firstLine="452" w:firstLineChars="200"/>
        <w:jc w:val="left"/>
        <w:rPr>
          <w:rFonts w:ascii="宋体" w:hAnsi="宋体"/>
          <w:b/>
          <w:sz w:val="24"/>
          <w:szCs w:val="24"/>
        </w:rPr>
      </w:pPr>
      <w:r>
        <w:rPr>
          <w:rStyle w:val="38"/>
          <w:rFonts w:hint="eastAsia" w:ascii="宋体" w:hAnsi="宋体" w:cs="宋体"/>
          <w:color w:val="auto"/>
          <w:spacing w:val="-7"/>
          <w:position w:val="1"/>
          <w:sz w:val="24"/>
          <w:szCs w:val="24"/>
        </w:rPr>
        <w:t>参与招标投标活动的各方应对招标文件和投标文件中的商业和技术等秘密保密，否则应承担相应的法律责任</w:t>
      </w:r>
      <w:r>
        <w:rPr>
          <w:rFonts w:hint="eastAsia" w:ascii="宋体" w:hAnsi="宋体"/>
          <w:b/>
          <w:sz w:val="24"/>
          <w:szCs w:val="24"/>
        </w:rPr>
        <w:t>。</w:t>
      </w:r>
    </w:p>
    <w:p w14:paraId="54403A76">
      <w:pPr>
        <w:spacing w:line="360" w:lineRule="auto"/>
        <w:ind w:right="25" w:rightChars="12"/>
        <w:jc w:val="left"/>
        <w:rPr>
          <w:rStyle w:val="38"/>
          <w:rFonts w:ascii="宋体" w:hAnsi="宋体" w:cs="宋体"/>
          <w:color w:val="auto"/>
          <w:spacing w:val="-7"/>
          <w:position w:val="1"/>
          <w:sz w:val="24"/>
          <w:szCs w:val="24"/>
        </w:rPr>
      </w:pPr>
      <w:r>
        <w:fldChar w:fldCharType="begin"/>
      </w:r>
      <w:r>
        <w:instrText xml:space="preserve"> HYPERLINK \l "24" </w:instrText>
      </w:r>
      <w:r>
        <w:fldChar w:fldCharType="separate"/>
      </w:r>
      <w:r>
        <w:rPr>
          <w:rStyle w:val="38"/>
          <w:rFonts w:ascii="宋体" w:hAnsi="宋体"/>
          <w:color w:val="auto"/>
          <w:spacing w:val="-7"/>
          <w:sz w:val="24"/>
          <w:szCs w:val="24"/>
        </w:rPr>
        <w:t>1.6</w:t>
      </w:r>
      <w:r>
        <w:rPr>
          <w:rStyle w:val="38"/>
          <w:rFonts w:ascii="宋体" w:hAnsi="宋体"/>
          <w:color w:val="auto"/>
          <w:spacing w:val="-7"/>
          <w:sz w:val="24"/>
          <w:szCs w:val="24"/>
        </w:rPr>
        <w:fldChar w:fldCharType="end"/>
      </w:r>
      <w:r>
        <w:fldChar w:fldCharType="begin"/>
      </w:r>
      <w:r>
        <w:instrText xml:space="preserve"> HYPERLINK \l "24" </w:instrText>
      </w:r>
      <w:r>
        <w:fldChar w:fldCharType="separate"/>
      </w:r>
      <w:r>
        <w:rPr>
          <w:rStyle w:val="38"/>
          <w:rFonts w:ascii="宋体" w:hAnsi="宋体" w:cs="宋体"/>
          <w:color w:val="auto"/>
          <w:spacing w:val="-7"/>
          <w:position w:val="1"/>
          <w:sz w:val="24"/>
          <w:szCs w:val="24"/>
        </w:rPr>
        <w:t>语言文字</w:t>
      </w:r>
      <w:r>
        <w:rPr>
          <w:rStyle w:val="38"/>
          <w:rFonts w:ascii="宋体" w:hAnsi="宋体" w:cs="宋体"/>
          <w:color w:val="auto"/>
          <w:spacing w:val="-7"/>
          <w:position w:val="1"/>
          <w:sz w:val="24"/>
          <w:szCs w:val="24"/>
        </w:rPr>
        <w:fldChar w:fldCharType="end"/>
      </w:r>
    </w:p>
    <w:p w14:paraId="3F0F9310">
      <w:pPr>
        <w:spacing w:line="360" w:lineRule="auto"/>
        <w:ind w:right="25" w:rightChars="12" w:firstLine="452" w:firstLineChars="200"/>
        <w:jc w:val="left"/>
        <w:rPr>
          <w:rFonts w:ascii="宋体" w:hAnsi="宋体" w:cs="宋体"/>
          <w:spacing w:val="-7"/>
          <w:position w:val="1"/>
          <w:sz w:val="24"/>
          <w:szCs w:val="24"/>
        </w:rPr>
      </w:pPr>
      <w:r>
        <w:rPr>
          <w:rFonts w:ascii="宋体" w:hAnsi="宋体" w:cs="微软雅黑"/>
          <w:spacing w:val="-7"/>
          <w:sz w:val="24"/>
          <w:szCs w:val="24"/>
        </w:rPr>
        <w:t>招标投标文件使用的语言文字为中文。专用术语使用外文的，应附有中文注释。</w:t>
      </w:r>
    </w:p>
    <w:p w14:paraId="5389B09E">
      <w:pPr>
        <w:spacing w:line="360" w:lineRule="auto"/>
        <w:ind w:right="25" w:rightChars="12"/>
        <w:jc w:val="left"/>
        <w:rPr>
          <w:rStyle w:val="38"/>
          <w:rFonts w:ascii="宋体" w:hAnsi="宋体" w:cs="宋体"/>
          <w:color w:val="auto"/>
          <w:spacing w:val="-7"/>
          <w:position w:val="1"/>
          <w:sz w:val="24"/>
          <w:szCs w:val="24"/>
        </w:rPr>
      </w:pPr>
      <w:r>
        <w:fldChar w:fldCharType="begin"/>
      </w:r>
      <w:r>
        <w:instrText xml:space="preserve"> HYPERLINK \l "24" </w:instrText>
      </w:r>
      <w:r>
        <w:fldChar w:fldCharType="separate"/>
      </w:r>
      <w:r>
        <w:rPr>
          <w:rStyle w:val="38"/>
          <w:rFonts w:ascii="宋体" w:hAnsi="宋体"/>
          <w:color w:val="auto"/>
          <w:spacing w:val="-7"/>
          <w:sz w:val="24"/>
          <w:szCs w:val="24"/>
        </w:rPr>
        <w:t>1.7</w:t>
      </w:r>
      <w:r>
        <w:rPr>
          <w:rStyle w:val="38"/>
          <w:rFonts w:ascii="宋体" w:hAnsi="宋体"/>
          <w:color w:val="auto"/>
          <w:spacing w:val="-7"/>
          <w:sz w:val="24"/>
          <w:szCs w:val="24"/>
        </w:rPr>
        <w:fldChar w:fldCharType="end"/>
      </w:r>
      <w:r>
        <w:fldChar w:fldCharType="begin"/>
      </w:r>
      <w:r>
        <w:instrText xml:space="preserve"> HYPERLINK \l "24" </w:instrText>
      </w:r>
      <w:r>
        <w:fldChar w:fldCharType="separate"/>
      </w:r>
      <w:r>
        <w:rPr>
          <w:rStyle w:val="38"/>
          <w:rFonts w:ascii="宋体" w:hAnsi="宋体" w:cs="宋体"/>
          <w:color w:val="auto"/>
          <w:spacing w:val="-7"/>
          <w:position w:val="1"/>
          <w:sz w:val="24"/>
          <w:szCs w:val="24"/>
        </w:rPr>
        <w:t>计量单位</w:t>
      </w:r>
      <w:r>
        <w:rPr>
          <w:rStyle w:val="38"/>
          <w:rFonts w:ascii="宋体" w:hAnsi="宋体" w:cs="宋体"/>
          <w:color w:val="auto"/>
          <w:spacing w:val="-7"/>
          <w:position w:val="1"/>
          <w:sz w:val="24"/>
          <w:szCs w:val="24"/>
        </w:rPr>
        <w:fldChar w:fldCharType="end"/>
      </w:r>
    </w:p>
    <w:p w14:paraId="64497523">
      <w:pPr>
        <w:spacing w:line="360" w:lineRule="auto"/>
        <w:ind w:right="25" w:rightChars="12" w:firstLine="452" w:firstLineChars="200"/>
        <w:rPr>
          <w:rFonts w:ascii="宋体" w:hAnsi="宋体"/>
          <w:b/>
          <w:sz w:val="24"/>
          <w:szCs w:val="24"/>
        </w:rPr>
      </w:pPr>
      <w:r>
        <w:rPr>
          <w:rFonts w:ascii="宋体" w:hAnsi="宋体" w:cs="微软雅黑"/>
          <w:spacing w:val="-7"/>
          <w:sz w:val="24"/>
          <w:szCs w:val="24"/>
        </w:rPr>
        <w:t>所有计量均采用中华人民共和国法定计量单位。</w:t>
      </w:r>
    </w:p>
    <w:p w14:paraId="711FB473">
      <w:pPr>
        <w:spacing w:line="360" w:lineRule="auto"/>
        <w:ind w:right="25" w:rightChars="12"/>
        <w:jc w:val="left"/>
        <w:rPr>
          <w:rStyle w:val="38"/>
          <w:rFonts w:ascii="宋体" w:hAnsi="宋体" w:cs="宋体"/>
          <w:color w:val="auto"/>
          <w:spacing w:val="-7"/>
          <w:position w:val="1"/>
          <w:sz w:val="24"/>
          <w:szCs w:val="24"/>
        </w:rPr>
      </w:pPr>
      <w:r>
        <w:fldChar w:fldCharType="begin"/>
      </w:r>
      <w:r>
        <w:instrText xml:space="preserve"> HYPERLINK \l "24" </w:instrText>
      </w:r>
      <w:r>
        <w:fldChar w:fldCharType="separate"/>
      </w:r>
      <w:r>
        <w:rPr>
          <w:rStyle w:val="38"/>
          <w:rFonts w:ascii="宋体" w:hAnsi="宋体"/>
          <w:color w:val="auto"/>
          <w:spacing w:val="-7"/>
          <w:sz w:val="24"/>
          <w:szCs w:val="24"/>
        </w:rPr>
        <w:t>1.8</w:t>
      </w:r>
      <w:r>
        <w:rPr>
          <w:rStyle w:val="38"/>
          <w:rFonts w:ascii="宋体" w:hAnsi="宋体"/>
          <w:color w:val="auto"/>
          <w:spacing w:val="-7"/>
          <w:sz w:val="24"/>
          <w:szCs w:val="24"/>
        </w:rPr>
        <w:fldChar w:fldCharType="end"/>
      </w:r>
      <w:r>
        <w:fldChar w:fldCharType="begin"/>
      </w:r>
      <w:r>
        <w:instrText xml:space="preserve"> HYPERLINK \l "24" </w:instrText>
      </w:r>
      <w:r>
        <w:fldChar w:fldCharType="separate"/>
      </w:r>
      <w:r>
        <w:rPr>
          <w:rStyle w:val="38"/>
          <w:rFonts w:ascii="宋体" w:hAnsi="宋体" w:cs="宋体"/>
          <w:color w:val="auto"/>
          <w:spacing w:val="-7"/>
          <w:position w:val="1"/>
          <w:sz w:val="24"/>
          <w:szCs w:val="24"/>
        </w:rPr>
        <w:t>踏勘现场</w:t>
      </w:r>
      <w:r>
        <w:rPr>
          <w:rStyle w:val="38"/>
          <w:rFonts w:ascii="宋体" w:hAnsi="宋体" w:cs="宋体"/>
          <w:color w:val="auto"/>
          <w:spacing w:val="-7"/>
          <w:position w:val="1"/>
          <w:sz w:val="24"/>
          <w:szCs w:val="24"/>
        </w:rPr>
        <w:fldChar w:fldCharType="end"/>
      </w:r>
    </w:p>
    <w:p w14:paraId="685A9FD4">
      <w:pPr>
        <w:spacing w:line="360" w:lineRule="auto"/>
        <w:ind w:left="420" w:leftChars="200" w:right="25" w:rightChars="12"/>
        <w:jc w:val="left"/>
        <w:rPr>
          <w:rStyle w:val="38"/>
          <w:rFonts w:ascii="宋体" w:hAnsi="宋体" w:cs="宋体"/>
          <w:color w:val="auto"/>
          <w:spacing w:val="-7"/>
          <w:position w:val="1"/>
          <w:sz w:val="24"/>
          <w:szCs w:val="24"/>
        </w:rPr>
      </w:pPr>
      <w:r>
        <w:rPr>
          <w:rStyle w:val="38"/>
          <w:rFonts w:ascii="宋体" w:hAnsi="宋体" w:cs="宋体"/>
          <w:color w:val="auto"/>
          <w:spacing w:val="-7"/>
          <w:position w:val="1"/>
          <w:sz w:val="24"/>
          <w:szCs w:val="24"/>
        </w:rPr>
        <w:t>1.8.1</w:t>
      </w:r>
      <w:r>
        <w:rPr>
          <w:rStyle w:val="38"/>
          <w:rFonts w:hint="eastAsia" w:ascii="宋体" w:hAnsi="宋体" w:cs="宋体"/>
          <w:color w:val="auto"/>
          <w:spacing w:val="-7"/>
          <w:position w:val="1"/>
          <w:sz w:val="24"/>
          <w:szCs w:val="24"/>
        </w:rPr>
        <w:t>招标人不组织，</w:t>
      </w:r>
      <w:r>
        <w:rPr>
          <w:rStyle w:val="38"/>
          <w:rFonts w:ascii="宋体" w:hAnsi="宋体" w:cs="宋体"/>
          <w:color w:val="auto"/>
          <w:spacing w:val="-7"/>
          <w:position w:val="1"/>
          <w:sz w:val="24"/>
          <w:szCs w:val="24"/>
        </w:rPr>
        <w:t>投标单位自行进行现场踏勘。投标单位应对工程现场和周围环境进行现场踏勘，以便编制投标文件。</w:t>
      </w:r>
    </w:p>
    <w:p w14:paraId="77B27230">
      <w:pPr>
        <w:spacing w:line="360" w:lineRule="auto"/>
        <w:ind w:left="420" w:leftChars="200" w:right="25" w:rightChars="12"/>
        <w:jc w:val="left"/>
        <w:rPr>
          <w:rStyle w:val="38"/>
          <w:rFonts w:ascii="宋体" w:hAnsi="宋体" w:cs="宋体"/>
          <w:color w:val="auto"/>
          <w:spacing w:val="-7"/>
          <w:position w:val="1"/>
          <w:sz w:val="24"/>
          <w:szCs w:val="24"/>
        </w:rPr>
      </w:pPr>
      <w:r>
        <w:rPr>
          <w:rStyle w:val="38"/>
          <w:rFonts w:ascii="宋体" w:hAnsi="宋体" w:cs="宋体"/>
          <w:color w:val="auto"/>
          <w:spacing w:val="-7"/>
          <w:position w:val="1"/>
          <w:sz w:val="24"/>
          <w:szCs w:val="24"/>
        </w:rPr>
        <w:t>1.8.2投标单位的任何人员为了踏勘现场而需要进入招标单位所管辖的场地时，需事先经招标单位同意。除由于招标单位的原因外，在现场踏勘中所发生的人员伤亡和财产损失应由投标单</w:t>
      </w:r>
      <w:r>
        <w:rPr>
          <w:rStyle w:val="38"/>
          <w:rFonts w:hint="eastAsia" w:ascii="宋体" w:hAnsi="宋体" w:cs="宋体"/>
          <w:color w:val="auto"/>
          <w:spacing w:val="-7"/>
          <w:position w:val="1"/>
          <w:sz w:val="24"/>
          <w:szCs w:val="24"/>
        </w:rPr>
        <w:t>位自行负责。投标单位现场踏勘所发生的一切费用由投标单位负责。</w:t>
      </w:r>
    </w:p>
    <w:p w14:paraId="13D3840A">
      <w:pPr>
        <w:spacing w:line="360" w:lineRule="auto"/>
        <w:ind w:left="420" w:leftChars="200" w:right="25" w:rightChars="12"/>
        <w:jc w:val="left"/>
        <w:rPr>
          <w:rStyle w:val="38"/>
          <w:rFonts w:ascii="宋体" w:hAnsi="宋体" w:cs="宋体"/>
          <w:color w:val="auto"/>
          <w:spacing w:val="-7"/>
          <w:position w:val="1"/>
          <w:sz w:val="24"/>
          <w:szCs w:val="24"/>
        </w:rPr>
      </w:pPr>
      <w:r>
        <w:rPr>
          <w:rStyle w:val="38"/>
          <w:rFonts w:ascii="宋体" w:hAnsi="宋体" w:cs="宋体"/>
          <w:color w:val="auto"/>
          <w:spacing w:val="-7"/>
          <w:position w:val="1"/>
          <w:sz w:val="24"/>
          <w:szCs w:val="24"/>
        </w:rPr>
        <w:t>1.8.3投标单位应充分重视和认真地考察现场，收集编制标书和签订合同所需的有关信息，一旦中标，应被认为考察结果已充分体现在投标书中。投标单位在中标后以不清楚现场而提出的增加费用或延长工期的申请将不获批准。</w:t>
      </w:r>
    </w:p>
    <w:p w14:paraId="347D3CFD">
      <w:pPr>
        <w:spacing w:line="360" w:lineRule="auto"/>
        <w:ind w:left="420" w:leftChars="200" w:right="25" w:rightChars="12"/>
        <w:jc w:val="left"/>
        <w:rPr>
          <w:rStyle w:val="38"/>
          <w:rFonts w:ascii="宋体" w:hAnsi="宋体" w:cs="宋体"/>
          <w:color w:val="auto"/>
          <w:spacing w:val="-7"/>
          <w:position w:val="1"/>
          <w:sz w:val="24"/>
          <w:szCs w:val="24"/>
        </w:rPr>
      </w:pPr>
      <w:r>
        <w:rPr>
          <w:rStyle w:val="38"/>
          <w:rFonts w:ascii="宋体" w:hAnsi="宋体" w:cs="宋体"/>
          <w:color w:val="auto"/>
          <w:spacing w:val="-7"/>
          <w:position w:val="1"/>
          <w:sz w:val="24"/>
          <w:szCs w:val="24"/>
        </w:rPr>
        <w:t>1.8.4对于招投标阶段，中标结果公布后，中标单位又以未踏勘现场，现场环境较复杂等理由，要求重新报价，导致最终合同无法签订的，中标单位应向招标方支付投标报价20%的赔偿金。</w:t>
      </w:r>
    </w:p>
    <w:p w14:paraId="43998915">
      <w:pPr>
        <w:spacing w:line="360" w:lineRule="auto"/>
        <w:ind w:right="25" w:rightChars="12"/>
        <w:jc w:val="left"/>
        <w:rPr>
          <w:rStyle w:val="38"/>
          <w:rFonts w:ascii="宋体" w:hAnsi="宋体" w:cs="宋体"/>
          <w:color w:val="auto"/>
          <w:spacing w:val="-7"/>
          <w:position w:val="1"/>
          <w:sz w:val="24"/>
          <w:szCs w:val="24"/>
        </w:rPr>
      </w:pPr>
      <w:r>
        <w:fldChar w:fldCharType="begin"/>
      </w:r>
      <w:r>
        <w:instrText xml:space="preserve"> HYPERLINK \l "24" </w:instrText>
      </w:r>
      <w:r>
        <w:fldChar w:fldCharType="separate"/>
      </w:r>
      <w:r>
        <w:rPr>
          <w:rStyle w:val="38"/>
          <w:rFonts w:ascii="宋体" w:hAnsi="宋体"/>
          <w:color w:val="auto"/>
          <w:spacing w:val="-7"/>
          <w:sz w:val="24"/>
          <w:szCs w:val="24"/>
        </w:rPr>
        <w:t>1.9</w:t>
      </w:r>
      <w:r>
        <w:rPr>
          <w:rStyle w:val="38"/>
          <w:rFonts w:ascii="宋体" w:hAnsi="宋体"/>
          <w:color w:val="auto"/>
          <w:spacing w:val="-7"/>
          <w:sz w:val="24"/>
          <w:szCs w:val="24"/>
        </w:rPr>
        <w:fldChar w:fldCharType="end"/>
      </w:r>
      <w:r>
        <w:fldChar w:fldCharType="begin"/>
      </w:r>
      <w:r>
        <w:instrText xml:space="preserve"> HYPERLINK \l "24" </w:instrText>
      </w:r>
      <w:r>
        <w:fldChar w:fldCharType="separate"/>
      </w:r>
      <w:r>
        <w:rPr>
          <w:rStyle w:val="38"/>
          <w:rFonts w:ascii="宋体" w:hAnsi="宋体" w:cs="宋体"/>
          <w:color w:val="auto"/>
          <w:spacing w:val="-2"/>
          <w:position w:val="1"/>
          <w:sz w:val="24"/>
          <w:szCs w:val="24"/>
        </w:rPr>
        <w:t>分包</w:t>
      </w:r>
      <w:r>
        <w:rPr>
          <w:rStyle w:val="38"/>
          <w:rFonts w:ascii="宋体" w:hAnsi="宋体" w:cs="宋体"/>
          <w:color w:val="auto"/>
          <w:spacing w:val="-2"/>
          <w:position w:val="1"/>
          <w:sz w:val="24"/>
          <w:szCs w:val="24"/>
        </w:rPr>
        <w:fldChar w:fldCharType="end"/>
      </w:r>
      <w:r>
        <w:rPr>
          <w:rFonts w:hint="eastAsia" w:ascii="宋体" w:hAnsi="宋体" w:cs="宋体"/>
          <w:spacing w:val="-2"/>
          <w:position w:val="1"/>
          <w:sz w:val="24"/>
          <w:szCs w:val="24"/>
        </w:rPr>
        <w:t>：</w:t>
      </w:r>
      <w:r>
        <w:rPr>
          <w:rStyle w:val="38"/>
          <w:rFonts w:hint="eastAsia" w:ascii="宋体" w:hAnsi="宋体" w:cs="宋体"/>
          <w:color w:val="auto"/>
          <w:spacing w:val="-7"/>
          <w:position w:val="1"/>
          <w:sz w:val="24"/>
          <w:szCs w:val="24"/>
        </w:rPr>
        <w:t>本项目不允许违法分包并禁止转包。</w:t>
      </w:r>
    </w:p>
    <w:p w14:paraId="742CB5EE">
      <w:pPr>
        <w:spacing w:line="360" w:lineRule="auto"/>
        <w:ind w:right="25" w:rightChars="12"/>
        <w:jc w:val="left"/>
        <w:rPr>
          <w:rStyle w:val="38"/>
          <w:rFonts w:ascii="宋体" w:hAnsi="宋体" w:cs="宋体"/>
          <w:color w:val="auto"/>
          <w:spacing w:val="-7"/>
          <w:position w:val="1"/>
          <w:sz w:val="24"/>
          <w:szCs w:val="24"/>
        </w:rPr>
      </w:pPr>
      <w:r>
        <w:fldChar w:fldCharType="begin"/>
      </w:r>
      <w:r>
        <w:instrText xml:space="preserve"> HYPERLINK \l "25" </w:instrText>
      </w:r>
      <w:r>
        <w:fldChar w:fldCharType="separate"/>
      </w:r>
      <w:r>
        <w:rPr>
          <w:rStyle w:val="38"/>
          <w:rFonts w:ascii="宋体" w:hAnsi="宋体"/>
          <w:color w:val="auto"/>
          <w:spacing w:val="-7"/>
          <w:sz w:val="24"/>
          <w:szCs w:val="24"/>
        </w:rPr>
        <w:t>1.10</w:t>
      </w:r>
      <w:r>
        <w:rPr>
          <w:rStyle w:val="38"/>
          <w:rFonts w:ascii="宋体" w:hAnsi="宋体"/>
          <w:color w:val="auto"/>
          <w:spacing w:val="-7"/>
          <w:sz w:val="24"/>
          <w:szCs w:val="24"/>
        </w:rPr>
        <w:fldChar w:fldCharType="end"/>
      </w:r>
      <w:r>
        <w:fldChar w:fldCharType="begin"/>
      </w:r>
      <w:r>
        <w:instrText xml:space="preserve"> HYPERLINK \l "25" </w:instrText>
      </w:r>
      <w:r>
        <w:fldChar w:fldCharType="separate"/>
      </w:r>
      <w:r>
        <w:rPr>
          <w:rStyle w:val="38"/>
          <w:rFonts w:ascii="宋体" w:hAnsi="宋体" w:cs="宋体"/>
          <w:color w:val="auto"/>
          <w:spacing w:val="-7"/>
          <w:position w:val="1"/>
          <w:sz w:val="24"/>
          <w:szCs w:val="24"/>
        </w:rPr>
        <w:t>响应和偏差</w:t>
      </w:r>
      <w:r>
        <w:rPr>
          <w:rStyle w:val="38"/>
          <w:rFonts w:ascii="宋体" w:hAnsi="宋体" w:cs="宋体"/>
          <w:color w:val="auto"/>
          <w:spacing w:val="-7"/>
          <w:position w:val="1"/>
          <w:sz w:val="24"/>
          <w:szCs w:val="24"/>
        </w:rPr>
        <w:fldChar w:fldCharType="end"/>
      </w:r>
    </w:p>
    <w:p w14:paraId="724C5A5A">
      <w:pPr>
        <w:spacing w:line="360" w:lineRule="auto"/>
        <w:ind w:left="420" w:leftChars="200" w:right="25" w:rightChars="12"/>
        <w:jc w:val="left"/>
        <w:rPr>
          <w:rFonts w:ascii="宋体" w:hAnsi="宋体"/>
          <w:sz w:val="24"/>
          <w:szCs w:val="24"/>
        </w:rPr>
      </w:pPr>
      <w:r>
        <w:rPr>
          <w:rFonts w:ascii="宋体" w:hAnsi="宋体"/>
          <w:spacing w:val="-7"/>
          <w:sz w:val="24"/>
          <w:szCs w:val="24"/>
        </w:rPr>
        <w:t>1.10.1</w:t>
      </w:r>
      <w:r>
        <w:rPr>
          <w:rFonts w:ascii="宋体" w:hAnsi="宋体" w:cs="宋体"/>
          <w:spacing w:val="-7"/>
          <w:sz w:val="24"/>
          <w:szCs w:val="24"/>
        </w:rPr>
        <w:t>投标文件应当对招标文件的实质性要求和条件作出满足性或更有利于招标人的响应，</w:t>
      </w:r>
      <w:r>
        <w:rPr>
          <w:rFonts w:ascii="宋体" w:hAnsi="宋体" w:cs="微软雅黑"/>
          <w:spacing w:val="-7"/>
          <w:sz w:val="24"/>
          <w:szCs w:val="24"/>
        </w:rPr>
        <w:t>否则，投标人的投标将被否决。</w:t>
      </w:r>
    </w:p>
    <w:p w14:paraId="7633284D">
      <w:pPr>
        <w:spacing w:line="360" w:lineRule="auto"/>
        <w:ind w:left="420" w:leftChars="200" w:right="25" w:rightChars="12"/>
        <w:jc w:val="left"/>
        <w:rPr>
          <w:rFonts w:ascii="宋体" w:hAnsi="宋体" w:cs="微软雅黑"/>
          <w:spacing w:val="-7"/>
          <w:sz w:val="24"/>
          <w:szCs w:val="24"/>
        </w:rPr>
      </w:pPr>
      <w:r>
        <w:rPr>
          <w:rFonts w:ascii="宋体" w:hAnsi="宋体"/>
          <w:spacing w:val="-7"/>
          <w:sz w:val="24"/>
          <w:szCs w:val="24"/>
        </w:rPr>
        <w:t>1.10.</w:t>
      </w:r>
      <w:r>
        <w:rPr>
          <w:rFonts w:hint="eastAsia" w:ascii="宋体" w:hAnsi="宋体"/>
          <w:spacing w:val="-7"/>
          <w:sz w:val="24"/>
          <w:szCs w:val="24"/>
        </w:rPr>
        <w:t>2</w:t>
      </w:r>
      <w:r>
        <w:rPr>
          <w:rFonts w:ascii="宋体" w:hAnsi="宋体" w:cs="宋体"/>
          <w:spacing w:val="-7"/>
          <w:sz w:val="24"/>
          <w:szCs w:val="24"/>
        </w:rPr>
        <w:t>投标人须知前附表允许投标文件偏离招标文件某些要求的，偏差应当符合招标文件</w:t>
      </w:r>
      <w:r>
        <w:rPr>
          <w:rFonts w:ascii="宋体" w:hAnsi="宋体" w:cs="微软雅黑"/>
          <w:spacing w:val="-7"/>
          <w:sz w:val="24"/>
          <w:szCs w:val="24"/>
        </w:rPr>
        <w:t>规定的偏差范围和幅度。</w:t>
      </w:r>
    </w:p>
    <w:p w14:paraId="239E0AAF">
      <w:pPr>
        <w:spacing w:line="360" w:lineRule="auto"/>
        <w:ind w:right="25" w:rightChars="12"/>
        <w:jc w:val="left"/>
        <w:rPr>
          <w:rFonts w:ascii="宋体" w:hAnsi="宋体" w:cs="微软雅黑"/>
          <w:spacing w:val="-7"/>
          <w:sz w:val="24"/>
          <w:szCs w:val="24"/>
        </w:rPr>
      </w:pPr>
      <w:r>
        <w:rPr>
          <w:rFonts w:ascii="宋体" w:hAnsi="宋体" w:cs="微软雅黑"/>
          <w:spacing w:val="-7"/>
          <w:sz w:val="24"/>
          <w:szCs w:val="24"/>
        </w:rPr>
        <w:t>2.招标文件</w:t>
      </w:r>
    </w:p>
    <w:p w14:paraId="010CA708">
      <w:pPr>
        <w:spacing w:line="360" w:lineRule="auto"/>
        <w:ind w:right="25" w:rightChars="12"/>
        <w:rPr>
          <w:rFonts w:ascii="宋体" w:hAnsi="宋体"/>
          <w:sz w:val="24"/>
          <w:szCs w:val="24"/>
        </w:rPr>
      </w:pPr>
      <w:r>
        <w:rPr>
          <w:rFonts w:ascii="宋体" w:hAnsi="宋体"/>
          <w:sz w:val="24"/>
          <w:szCs w:val="24"/>
        </w:rPr>
        <w:t>2.1</w:t>
      </w:r>
      <w:r>
        <w:rPr>
          <w:rFonts w:ascii="宋体" w:hAnsi="宋体" w:cs="宋体"/>
          <w:position w:val="1"/>
          <w:sz w:val="24"/>
          <w:szCs w:val="24"/>
        </w:rPr>
        <w:t>招标文件的组成</w:t>
      </w:r>
    </w:p>
    <w:p w14:paraId="5D708E02">
      <w:pPr>
        <w:spacing w:line="360" w:lineRule="auto"/>
        <w:ind w:right="25" w:rightChars="12" w:firstLine="452" w:firstLineChars="200"/>
        <w:rPr>
          <w:rFonts w:ascii="宋体" w:hAnsi="宋体"/>
          <w:sz w:val="24"/>
          <w:szCs w:val="24"/>
        </w:rPr>
      </w:pPr>
      <w:r>
        <w:rPr>
          <w:rFonts w:ascii="宋体" w:hAnsi="宋体" w:cs="宋体"/>
          <w:spacing w:val="-7"/>
          <w:sz w:val="24"/>
          <w:szCs w:val="24"/>
        </w:rPr>
        <w:t>本招标文件包括：</w:t>
      </w:r>
    </w:p>
    <w:p w14:paraId="4204D418">
      <w:pPr>
        <w:spacing w:line="360" w:lineRule="auto"/>
        <w:ind w:left="420" w:leftChars="200" w:right="25" w:rightChars="12"/>
        <w:rPr>
          <w:rFonts w:ascii="宋体" w:hAnsi="宋体" w:cs="微软雅黑"/>
          <w:spacing w:val="-2"/>
          <w:sz w:val="24"/>
          <w:szCs w:val="24"/>
        </w:rPr>
      </w:pPr>
      <w:r>
        <w:rPr>
          <w:rFonts w:hint="eastAsia" w:ascii="宋体" w:hAnsi="宋体" w:cs="微软雅黑"/>
          <w:spacing w:val="-2"/>
          <w:sz w:val="24"/>
          <w:szCs w:val="24"/>
        </w:rPr>
        <w:t>（</w:t>
      </w:r>
      <w:r>
        <w:rPr>
          <w:rFonts w:ascii="宋体" w:hAnsi="宋体" w:cs="微软雅黑"/>
          <w:spacing w:val="-2"/>
          <w:sz w:val="24"/>
          <w:szCs w:val="24"/>
        </w:rPr>
        <w:t>1）</w:t>
      </w:r>
      <w:r>
        <w:rPr>
          <w:rFonts w:hint="eastAsia" w:ascii="宋体" w:hAnsi="宋体" w:cs="微软雅黑"/>
          <w:spacing w:val="-2"/>
          <w:sz w:val="24"/>
          <w:szCs w:val="24"/>
        </w:rPr>
        <w:t>招标公告</w:t>
      </w:r>
      <w:r>
        <w:rPr>
          <w:rFonts w:ascii="宋体" w:hAnsi="宋体" w:cs="微软雅黑"/>
          <w:spacing w:val="-2"/>
          <w:sz w:val="24"/>
          <w:szCs w:val="24"/>
        </w:rPr>
        <w:t>；</w:t>
      </w:r>
    </w:p>
    <w:p w14:paraId="4E497B34">
      <w:pPr>
        <w:spacing w:line="360" w:lineRule="auto"/>
        <w:ind w:left="420" w:leftChars="200" w:right="25" w:rightChars="12"/>
        <w:rPr>
          <w:rFonts w:ascii="宋体" w:hAnsi="宋体" w:cs="微软雅黑"/>
          <w:spacing w:val="-2"/>
          <w:sz w:val="24"/>
          <w:szCs w:val="24"/>
        </w:rPr>
      </w:pPr>
      <w:r>
        <w:rPr>
          <w:rFonts w:ascii="宋体" w:hAnsi="宋体" w:cs="微软雅黑"/>
          <w:spacing w:val="-2"/>
          <w:sz w:val="24"/>
          <w:szCs w:val="24"/>
        </w:rPr>
        <w:t>（2）投标人须知</w:t>
      </w:r>
      <w:r>
        <w:rPr>
          <w:rFonts w:hint="eastAsia" w:ascii="宋体" w:hAnsi="宋体" w:cs="微软雅黑"/>
          <w:spacing w:val="-2"/>
          <w:sz w:val="24"/>
          <w:szCs w:val="24"/>
        </w:rPr>
        <w:t>及</w:t>
      </w:r>
      <w:r>
        <w:rPr>
          <w:rFonts w:ascii="宋体" w:hAnsi="宋体" w:cs="微软雅黑"/>
          <w:spacing w:val="-2"/>
          <w:sz w:val="24"/>
          <w:szCs w:val="24"/>
        </w:rPr>
        <w:t>前附表；</w:t>
      </w:r>
    </w:p>
    <w:p w14:paraId="7408559A">
      <w:pPr>
        <w:spacing w:line="360" w:lineRule="auto"/>
        <w:ind w:left="420" w:leftChars="200" w:right="25" w:rightChars="12"/>
        <w:rPr>
          <w:rFonts w:ascii="宋体" w:hAnsi="宋体" w:cs="微软雅黑"/>
          <w:spacing w:val="-2"/>
          <w:sz w:val="24"/>
          <w:szCs w:val="24"/>
        </w:rPr>
      </w:pPr>
      <w:r>
        <w:rPr>
          <w:rFonts w:hint="eastAsia" w:ascii="宋体" w:hAnsi="宋体" w:cs="微软雅黑"/>
          <w:spacing w:val="-2"/>
          <w:sz w:val="24"/>
          <w:szCs w:val="24"/>
        </w:rPr>
        <w:t>（3</w:t>
      </w:r>
      <w:r>
        <w:rPr>
          <w:rFonts w:ascii="宋体" w:hAnsi="宋体" w:cs="微软雅黑"/>
          <w:spacing w:val="-2"/>
          <w:sz w:val="24"/>
          <w:szCs w:val="24"/>
        </w:rPr>
        <w:t>）</w:t>
      </w:r>
      <w:r>
        <w:rPr>
          <w:rFonts w:hint="eastAsia" w:ascii="宋体" w:hAnsi="宋体" w:cs="微软雅黑"/>
          <w:spacing w:val="-2"/>
          <w:sz w:val="24"/>
          <w:szCs w:val="24"/>
        </w:rPr>
        <w:t>评标办法及评标标准；</w:t>
      </w:r>
    </w:p>
    <w:p w14:paraId="7EC8DB5E">
      <w:pPr>
        <w:spacing w:line="360" w:lineRule="auto"/>
        <w:ind w:left="420" w:leftChars="200" w:right="25" w:rightChars="12"/>
        <w:rPr>
          <w:rFonts w:ascii="宋体" w:hAnsi="宋体" w:cs="微软雅黑"/>
          <w:spacing w:val="-2"/>
          <w:sz w:val="24"/>
          <w:szCs w:val="24"/>
        </w:rPr>
      </w:pPr>
      <w:r>
        <w:rPr>
          <w:rFonts w:hint="eastAsia" w:ascii="宋体" w:hAnsi="宋体" w:cs="微软雅黑"/>
          <w:spacing w:val="-2"/>
          <w:sz w:val="24"/>
          <w:szCs w:val="24"/>
        </w:rPr>
        <w:t>（4）工程量清单及报价说明；</w:t>
      </w:r>
    </w:p>
    <w:p w14:paraId="7A94B109">
      <w:pPr>
        <w:spacing w:line="360" w:lineRule="auto"/>
        <w:ind w:left="420" w:leftChars="200" w:right="25" w:rightChars="12"/>
        <w:rPr>
          <w:rFonts w:ascii="宋体" w:hAnsi="宋体" w:cs="微软雅黑"/>
          <w:spacing w:val="-2"/>
          <w:sz w:val="24"/>
          <w:szCs w:val="24"/>
        </w:rPr>
      </w:pPr>
      <w:r>
        <w:rPr>
          <w:rFonts w:ascii="宋体" w:hAnsi="宋体" w:cs="微软雅黑"/>
          <w:spacing w:val="-2"/>
          <w:sz w:val="24"/>
          <w:szCs w:val="24"/>
        </w:rPr>
        <w:t>（5）</w:t>
      </w:r>
      <w:r>
        <w:rPr>
          <w:rFonts w:hint="eastAsia" w:ascii="宋体" w:hAnsi="宋体" w:cs="微软雅黑"/>
          <w:spacing w:val="-2"/>
          <w:sz w:val="24"/>
          <w:szCs w:val="24"/>
        </w:rPr>
        <w:t>招标文件格式</w:t>
      </w:r>
      <w:r>
        <w:rPr>
          <w:rFonts w:ascii="宋体" w:hAnsi="宋体" w:cs="微软雅黑"/>
          <w:spacing w:val="-2"/>
          <w:sz w:val="24"/>
          <w:szCs w:val="24"/>
        </w:rPr>
        <w:t>；</w:t>
      </w:r>
    </w:p>
    <w:p w14:paraId="3558AB45">
      <w:pPr>
        <w:spacing w:line="360" w:lineRule="auto"/>
        <w:ind w:left="420" w:leftChars="200" w:right="25" w:rightChars="12"/>
        <w:rPr>
          <w:rFonts w:ascii="宋体" w:hAnsi="宋体" w:cs="微软雅黑"/>
          <w:spacing w:val="-2"/>
          <w:sz w:val="24"/>
          <w:szCs w:val="24"/>
        </w:rPr>
      </w:pPr>
      <w:r>
        <w:rPr>
          <w:rFonts w:hint="eastAsia" w:ascii="宋体" w:hAnsi="宋体" w:cs="微软雅黑"/>
          <w:spacing w:val="-2"/>
          <w:sz w:val="24"/>
          <w:szCs w:val="24"/>
        </w:rPr>
        <w:t>（</w:t>
      </w:r>
      <w:r>
        <w:rPr>
          <w:rFonts w:ascii="宋体" w:hAnsi="宋体" w:cs="微软雅黑"/>
          <w:spacing w:val="-2"/>
          <w:sz w:val="24"/>
          <w:szCs w:val="24"/>
        </w:rPr>
        <w:t>6</w:t>
      </w:r>
      <w:r>
        <w:rPr>
          <w:rFonts w:hint="eastAsia" w:ascii="宋体" w:hAnsi="宋体" w:cs="微软雅黑"/>
          <w:spacing w:val="-2"/>
          <w:sz w:val="24"/>
          <w:szCs w:val="24"/>
        </w:rPr>
        <w:t>）招标文件附件；</w:t>
      </w:r>
    </w:p>
    <w:p w14:paraId="25AF396E">
      <w:pPr>
        <w:spacing w:line="360" w:lineRule="auto"/>
        <w:ind w:left="420" w:leftChars="200" w:right="25" w:rightChars="12"/>
      </w:pPr>
      <w:r>
        <w:rPr>
          <w:rFonts w:ascii="宋体" w:hAnsi="宋体" w:cs="微软雅黑"/>
          <w:spacing w:val="-2"/>
          <w:sz w:val="24"/>
          <w:szCs w:val="24"/>
        </w:rPr>
        <w:t>（</w:t>
      </w:r>
      <w:r>
        <w:rPr>
          <w:rFonts w:ascii="宋体" w:hAnsi="宋体"/>
          <w:spacing w:val="-7"/>
          <w:sz w:val="24"/>
          <w:szCs w:val="24"/>
        </w:rPr>
        <w:t>7</w:t>
      </w:r>
      <w:r>
        <w:rPr>
          <w:rFonts w:ascii="宋体" w:hAnsi="宋体" w:cs="宋体"/>
          <w:spacing w:val="-7"/>
          <w:sz w:val="24"/>
          <w:szCs w:val="24"/>
        </w:rPr>
        <w:t>）</w:t>
      </w:r>
      <w:r>
        <w:rPr>
          <w:rFonts w:hint="eastAsia" w:cs="黑体"/>
          <w:sz w:val="24"/>
          <w:szCs w:val="24"/>
        </w:rPr>
        <w:t>施工总承包合同；</w:t>
      </w:r>
    </w:p>
    <w:p w14:paraId="4E3AEFC0">
      <w:pPr>
        <w:spacing w:line="360" w:lineRule="auto"/>
        <w:ind w:left="420" w:leftChars="200" w:right="25" w:rightChars="12"/>
      </w:pPr>
      <w:r>
        <w:rPr>
          <w:rFonts w:hint="eastAsia" w:ascii="宋体" w:hAnsi="宋体" w:cs="微软雅黑"/>
          <w:spacing w:val="-7"/>
          <w:sz w:val="24"/>
          <w:szCs w:val="24"/>
        </w:rPr>
        <w:t>（8）</w:t>
      </w:r>
      <w:r>
        <w:rPr>
          <w:rFonts w:ascii="宋体" w:hAnsi="宋体" w:cs="微软雅黑"/>
          <w:spacing w:val="-7"/>
          <w:sz w:val="24"/>
          <w:szCs w:val="24"/>
        </w:rPr>
        <w:t>根据本章第</w:t>
      </w:r>
      <w:r>
        <w:rPr>
          <w:rFonts w:ascii="宋体" w:hAnsi="宋体" w:cs="Calibri"/>
          <w:sz w:val="24"/>
          <w:szCs w:val="24"/>
        </w:rPr>
        <w:t>2.2</w:t>
      </w:r>
      <w:r>
        <w:rPr>
          <w:rFonts w:ascii="宋体" w:hAnsi="宋体" w:cs="宋体"/>
          <w:spacing w:val="-7"/>
          <w:sz w:val="24"/>
          <w:szCs w:val="24"/>
        </w:rPr>
        <w:t>款和第2.3</w:t>
      </w:r>
      <w:r>
        <w:rPr>
          <w:rFonts w:ascii="宋体" w:hAnsi="宋体" w:cs="微软雅黑"/>
          <w:spacing w:val="-7"/>
          <w:sz w:val="24"/>
          <w:szCs w:val="24"/>
        </w:rPr>
        <w:t>款对招标文件所作的澄清、修改，构成招标文件的组成部分。</w:t>
      </w:r>
    </w:p>
    <w:p w14:paraId="460C7AD5">
      <w:pPr>
        <w:spacing w:line="360" w:lineRule="auto"/>
        <w:ind w:right="25" w:rightChars="12"/>
        <w:rPr>
          <w:rFonts w:ascii="宋体" w:hAnsi="宋体"/>
          <w:sz w:val="24"/>
          <w:szCs w:val="24"/>
        </w:rPr>
      </w:pPr>
      <w:r>
        <w:rPr>
          <w:rFonts w:ascii="宋体" w:hAnsi="宋体"/>
          <w:sz w:val="24"/>
          <w:szCs w:val="24"/>
        </w:rPr>
        <w:t>2.2</w:t>
      </w:r>
      <w:r>
        <w:rPr>
          <w:rFonts w:ascii="宋体" w:hAnsi="宋体" w:cs="宋体"/>
          <w:position w:val="1"/>
          <w:sz w:val="24"/>
          <w:szCs w:val="24"/>
        </w:rPr>
        <w:t>招标文件的澄清</w:t>
      </w:r>
    </w:p>
    <w:p w14:paraId="67D10E4D">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2.2.1</w:t>
      </w:r>
      <w:r>
        <w:rPr>
          <w:rFonts w:ascii="宋体" w:hAnsi="宋体" w:cs="微软雅黑"/>
          <w:spacing w:val="-7"/>
          <w:sz w:val="24"/>
          <w:szCs w:val="24"/>
        </w:rPr>
        <w:t>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5A1E8067">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2.2.2</w:t>
      </w:r>
      <w:r>
        <w:rPr>
          <w:rFonts w:ascii="宋体" w:hAnsi="宋体" w:cs="宋体"/>
          <w:spacing w:val="-7"/>
          <w:sz w:val="24"/>
          <w:szCs w:val="24"/>
        </w:rPr>
        <w:t>招标文件的澄清以投标人须知前附表规定的形式发给所有</w:t>
      </w:r>
      <w:r>
        <w:rPr>
          <w:rFonts w:hint="eastAsia" w:ascii="宋体" w:hAnsi="宋体" w:cs="宋体"/>
          <w:spacing w:val="-7"/>
          <w:sz w:val="24"/>
          <w:szCs w:val="24"/>
        </w:rPr>
        <w:t>接受邀请</w:t>
      </w:r>
      <w:r>
        <w:rPr>
          <w:rFonts w:ascii="宋体" w:hAnsi="宋体" w:cs="宋体"/>
          <w:spacing w:val="-7"/>
          <w:sz w:val="24"/>
          <w:szCs w:val="24"/>
        </w:rPr>
        <w:t>的投标人，但</w:t>
      </w:r>
      <w:r>
        <w:rPr>
          <w:rFonts w:ascii="宋体" w:hAnsi="宋体" w:cs="微软雅黑"/>
          <w:spacing w:val="-7"/>
          <w:sz w:val="24"/>
          <w:szCs w:val="24"/>
        </w:rPr>
        <w:t>不指明澄清问题的来源。澄清发出的时间距本章第</w:t>
      </w:r>
      <w:r>
        <w:rPr>
          <w:rFonts w:ascii="宋体" w:hAnsi="宋体" w:cs="Calibri"/>
          <w:sz w:val="24"/>
          <w:szCs w:val="24"/>
        </w:rPr>
        <w:t>4.2.1</w:t>
      </w:r>
      <w:r>
        <w:rPr>
          <w:rFonts w:ascii="宋体" w:hAnsi="宋体" w:cs="宋体"/>
          <w:spacing w:val="-7"/>
          <w:sz w:val="24"/>
          <w:szCs w:val="24"/>
        </w:rPr>
        <w:t>项规定的投标截止时间不足</w:t>
      </w:r>
      <w:r>
        <w:rPr>
          <w:rFonts w:hint="eastAsia" w:ascii="宋体" w:hAnsi="宋体" w:cs="宋体"/>
          <w:spacing w:val="-7"/>
          <w:sz w:val="24"/>
          <w:szCs w:val="24"/>
          <w:lang w:val="en-US" w:eastAsia="zh-CN"/>
        </w:rPr>
        <w:t>1</w:t>
      </w:r>
      <w:r>
        <w:rPr>
          <w:rFonts w:ascii="宋体" w:hAnsi="宋体" w:cs="宋体"/>
          <w:spacing w:val="-7"/>
          <w:sz w:val="24"/>
          <w:szCs w:val="24"/>
        </w:rPr>
        <w:t>日的，</w:t>
      </w:r>
      <w:r>
        <w:rPr>
          <w:rFonts w:ascii="宋体" w:hAnsi="宋体" w:cs="微软雅黑"/>
          <w:spacing w:val="-7"/>
          <w:sz w:val="24"/>
          <w:szCs w:val="24"/>
        </w:rPr>
        <w:t>并且澄清内容可能影响投标文件编制的，将相应延长投标截止时间。</w:t>
      </w:r>
    </w:p>
    <w:p w14:paraId="5F30E6DA">
      <w:pPr>
        <w:spacing w:line="360" w:lineRule="auto"/>
        <w:ind w:left="420" w:leftChars="200" w:right="25" w:rightChars="12"/>
        <w:rPr>
          <w:rFonts w:ascii="宋体" w:hAnsi="宋体" w:cs="微软雅黑"/>
          <w:spacing w:val="-7"/>
          <w:sz w:val="24"/>
          <w:szCs w:val="24"/>
        </w:rPr>
      </w:pPr>
      <w:r>
        <w:rPr>
          <w:rFonts w:ascii="宋体" w:hAnsi="宋体"/>
          <w:sz w:val="24"/>
          <w:szCs w:val="24"/>
        </w:rPr>
        <w:t>2.</w:t>
      </w:r>
      <w:r>
        <w:rPr>
          <w:rFonts w:ascii="宋体" w:hAnsi="宋体"/>
          <w:spacing w:val="-7"/>
          <w:sz w:val="24"/>
          <w:szCs w:val="24"/>
        </w:rPr>
        <w:t xml:space="preserve"> 2.3</w:t>
      </w:r>
      <w:r>
        <w:rPr>
          <w:rFonts w:ascii="宋体" w:hAnsi="宋体" w:cs="宋体"/>
          <w:spacing w:val="-7"/>
          <w:sz w:val="24"/>
          <w:szCs w:val="24"/>
        </w:rPr>
        <w:t>投标人在收到澄清后，应按投标人须知前附表规定的时间和形式通知招标人，确认已</w:t>
      </w:r>
      <w:r>
        <w:rPr>
          <w:rFonts w:ascii="宋体" w:hAnsi="宋体" w:cs="微软雅黑"/>
          <w:spacing w:val="-7"/>
          <w:sz w:val="24"/>
          <w:szCs w:val="24"/>
        </w:rPr>
        <w:t>收到该澄清。</w:t>
      </w:r>
    </w:p>
    <w:p w14:paraId="72152790">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2.2.4</w:t>
      </w:r>
      <w:r>
        <w:rPr>
          <w:rFonts w:ascii="宋体" w:hAnsi="宋体" w:cs="宋体"/>
          <w:spacing w:val="-7"/>
          <w:sz w:val="24"/>
          <w:szCs w:val="24"/>
        </w:rPr>
        <w:t>除非招标人认为确有必要答复，否则，招标人有权拒绝回复投标人在本章第</w:t>
      </w:r>
      <w:r>
        <w:rPr>
          <w:rFonts w:ascii="宋体" w:hAnsi="宋体"/>
          <w:spacing w:val="-7"/>
          <w:sz w:val="24"/>
          <w:szCs w:val="24"/>
        </w:rPr>
        <w:t>2.2.1</w:t>
      </w:r>
      <w:r>
        <w:rPr>
          <w:rFonts w:ascii="宋体" w:hAnsi="宋体" w:cs="宋体"/>
          <w:spacing w:val="-2"/>
          <w:sz w:val="24"/>
          <w:szCs w:val="24"/>
        </w:rPr>
        <w:t>项</w:t>
      </w:r>
      <w:r>
        <w:rPr>
          <w:rFonts w:ascii="宋体" w:hAnsi="宋体" w:cs="微软雅黑"/>
          <w:spacing w:val="-7"/>
          <w:sz w:val="24"/>
          <w:szCs w:val="24"/>
        </w:rPr>
        <w:t>规定的时间后的任何澄清要求。</w:t>
      </w:r>
    </w:p>
    <w:p w14:paraId="309BAE82">
      <w:pPr>
        <w:spacing w:line="360" w:lineRule="auto"/>
        <w:ind w:right="25" w:rightChars="12"/>
        <w:rPr>
          <w:rFonts w:ascii="宋体" w:hAnsi="宋体" w:cs="宋体"/>
          <w:position w:val="1"/>
          <w:sz w:val="24"/>
          <w:szCs w:val="24"/>
        </w:rPr>
      </w:pPr>
      <w:r>
        <w:rPr>
          <w:rFonts w:ascii="宋体" w:hAnsi="宋体"/>
          <w:sz w:val="24"/>
          <w:szCs w:val="24"/>
        </w:rPr>
        <w:t>2.3</w:t>
      </w:r>
      <w:r>
        <w:rPr>
          <w:rFonts w:ascii="宋体" w:hAnsi="宋体" w:cs="宋体"/>
          <w:position w:val="1"/>
          <w:sz w:val="24"/>
          <w:szCs w:val="24"/>
        </w:rPr>
        <w:t>招标文件的修改</w:t>
      </w:r>
    </w:p>
    <w:p w14:paraId="5F8279FB">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2.3.1</w:t>
      </w:r>
      <w:r>
        <w:rPr>
          <w:rFonts w:ascii="宋体" w:hAnsi="宋体" w:cs="宋体"/>
          <w:spacing w:val="-7"/>
          <w:sz w:val="24"/>
          <w:szCs w:val="24"/>
        </w:rPr>
        <w:t>招标人以投标人须知前附表规定的形式修改招标文件，并通知所有</w:t>
      </w:r>
      <w:r>
        <w:rPr>
          <w:rFonts w:ascii="宋体" w:hAnsi="宋体" w:cs="微软雅黑"/>
          <w:spacing w:val="-7"/>
          <w:sz w:val="24"/>
          <w:szCs w:val="24"/>
        </w:rPr>
        <w:t>投标人。修改招标文件的时间距本章第</w:t>
      </w:r>
      <w:r>
        <w:rPr>
          <w:rFonts w:ascii="宋体" w:hAnsi="宋体"/>
          <w:spacing w:val="-7"/>
          <w:sz w:val="24"/>
          <w:szCs w:val="24"/>
        </w:rPr>
        <w:t>4.2.1</w:t>
      </w:r>
      <w:r>
        <w:rPr>
          <w:rFonts w:ascii="宋体" w:hAnsi="宋体" w:cs="宋体"/>
          <w:spacing w:val="-7"/>
          <w:sz w:val="24"/>
          <w:szCs w:val="24"/>
        </w:rPr>
        <w:t>项规定的投标截止时间不足</w:t>
      </w:r>
      <w:r>
        <w:rPr>
          <w:rFonts w:hint="eastAsia" w:ascii="宋体" w:hAnsi="宋体" w:cs="宋体"/>
          <w:spacing w:val="-7"/>
          <w:sz w:val="24"/>
          <w:szCs w:val="24"/>
          <w:lang w:val="en-US" w:eastAsia="zh-CN"/>
        </w:rPr>
        <w:t>1</w:t>
      </w:r>
      <w:r>
        <w:rPr>
          <w:rFonts w:ascii="宋体" w:hAnsi="宋体" w:cs="宋体"/>
          <w:spacing w:val="-7"/>
          <w:sz w:val="24"/>
          <w:szCs w:val="24"/>
        </w:rPr>
        <w:t>日的，并且修改内</w:t>
      </w:r>
      <w:r>
        <w:rPr>
          <w:rFonts w:ascii="宋体" w:hAnsi="宋体" w:cs="微软雅黑"/>
          <w:spacing w:val="-7"/>
          <w:sz w:val="24"/>
          <w:szCs w:val="24"/>
        </w:rPr>
        <w:t>容可能影响投标文件编制的，将相应延长投标截止时间。</w:t>
      </w:r>
    </w:p>
    <w:p w14:paraId="2B8E7A56">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2.3.2</w:t>
      </w:r>
      <w:r>
        <w:rPr>
          <w:rFonts w:ascii="宋体" w:hAnsi="宋体" w:cs="宋体"/>
          <w:spacing w:val="-7"/>
          <w:sz w:val="24"/>
          <w:szCs w:val="24"/>
        </w:rPr>
        <w:t>投标人收到修改内容后，应按投标人须知前附表规定的时间和形式通知招标人，确认</w:t>
      </w:r>
      <w:r>
        <w:rPr>
          <w:rFonts w:ascii="宋体" w:hAnsi="宋体" w:cs="微软雅黑"/>
          <w:spacing w:val="-7"/>
          <w:sz w:val="24"/>
          <w:szCs w:val="24"/>
        </w:rPr>
        <w:t>已收到该修改。</w:t>
      </w:r>
    </w:p>
    <w:p w14:paraId="13F7FB27">
      <w:pPr>
        <w:spacing w:line="360" w:lineRule="auto"/>
        <w:ind w:right="25" w:rightChars="12"/>
        <w:rPr>
          <w:rFonts w:ascii="宋体" w:hAnsi="宋体"/>
          <w:sz w:val="24"/>
          <w:szCs w:val="24"/>
        </w:rPr>
      </w:pPr>
      <w:r>
        <w:rPr>
          <w:rFonts w:ascii="宋体" w:hAnsi="宋体"/>
          <w:sz w:val="24"/>
          <w:szCs w:val="24"/>
        </w:rPr>
        <w:t>2.4</w:t>
      </w:r>
      <w:r>
        <w:rPr>
          <w:rFonts w:ascii="宋体" w:hAnsi="宋体" w:cs="宋体"/>
          <w:position w:val="1"/>
          <w:sz w:val="24"/>
          <w:szCs w:val="24"/>
        </w:rPr>
        <w:t>招标文件的异议</w:t>
      </w:r>
    </w:p>
    <w:p w14:paraId="2B6ACCB4">
      <w:pPr>
        <w:spacing w:line="360" w:lineRule="auto"/>
        <w:ind w:right="25" w:rightChars="12" w:firstLine="452" w:firstLineChars="200"/>
        <w:rPr>
          <w:rFonts w:ascii="宋体" w:hAnsi="宋体" w:cs="微软雅黑"/>
          <w:color w:val="auto"/>
          <w:spacing w:val="-7"/>
          <w:sz w:val="24"/>
          <w:szCs w:val="24"/>
        </w:rPr>
      </w:pPr>
      <w:r>
        <w:rPr>
          <w:rFonts w:ascii="宋体" w:hAnsi="宋体" w:cs="宋体"/>
          <w:spacing w:val="-7"/>
          <w:sz w:val="24"/>
          <w:szCs w:val="24"/>
        </w:rPr>
        <w:t>投标人或者其他利害关系人对招标文件有异议的</w:t>
      </w:r>
      <w:r>
        <w:rPr>
          <w:rFonts w:ascii="宋体" w:hAnsi="宋体" w:cs="宋体"/>
          <w:color w:val="auto"/>
          <w:spacing w:val="-7"/>
          <w:sz w:val="24"/>
          <w:szCs w:val="24"/>
        </w:rPr>
        <w:t>，应当在</w:t>
      </w:r>
      <w:r>
        <w:rPr>
          <w:rFonts w:hint="eastAsia" w:ascii="宋体" w:hAnsi="宋体" w:cs="宋体"/>
          <w:color w:val="auto"/>
          <w:spacing w:val="-7"/>
          <w:sz w:val="24"/>
          <w:szCs w:val="24"/>
          <w:lang w:val="en-US" w:eastAsia="zh-CN"/>
        </w:rPr>
        <w:t>招标文件要求</w:t>
      </w:r>
      <w:r>
        <w:rPr>
          <w:rFonts w:ascii="宋体" w:hAnsi="宋体" w:cs="宋体"/>
          <w:color w:val="auto"/>
          <w:spacing w:val="-7"/>
          <w:sz w:val="24"/>
          <w:szCs w:val="24"/>
        </w:rPr>
        <w:t>截止时间</w:t>
      </w:r>
      <w:r>
        <w:rPr>
          <w:rFonts w:hint="eastAsia" w:ascii="宋体" w:hAnsi="宋体" w:cs="宋体"/>
          <w:color w:val="auto"/>
          <w:spacing w:val="-7"/>
          <w:sz w:val="24"/>
          <w:szCs w:val="24"/>
          <w:lang w:val="en-US" w:eastAsia="zh-CN"/>
        </w:rPr>
        <w:t>前</w:t>
      </w:r>
      <w:r>
        <w:rPr>
          <w:rFonts w:ascii="宋体" w:hAnsi="宋体" w:cs="宋体"/>
          <w:color w:val="auto"/>
          <w:spacing w:val="-7"/>
          <w:sz w:val="24"/>
          <w:szCs w:val="24"/>
        </w:rPr>
        <w:t>以书面形式</w:t>
      </w:r>
      <w:r>
        <w:rPr>
          <w:rFonts w:ascii="宋体" w:hAnsi="宋体" w:cs="微软雅黑"/>
          <w:color w:val="auto"/>
          <w:spacing w:val="-7"/>
          <w:sz w:val="24"/>
          <w:szCs w:val="24"/>
        </w:rPr>
        <w:t>提出。招标人将在收到异议之日起</w:t>
      </w:r>
      <w:r>
        <w:rPr>
          <w:rFonts w:hint="eastAsia" w:ascii="宋体" w:hAnsi="宋体" w:cs="微软雅黑"/>
          <w:color w:val="auto"/>
          <w:spacing w:val="-7"/>
          <w:sz w:val="24"/>
          <w:szCs w:val="24"/>
          <w:u w:val="single"/>
          <w:lang w:val="en-US" w:eastAsia="zh-CN"/>
        </w:rPr>
        <w:t>2</w:t>
      </w:r>
      <w:r>
        <w:rPr>
          <w:rFonts w:ascii="宋体" w:hAnsi="宋体" w:cs="微软雅黑"/>
          <w:color w:val="auto"/>
          <w:spacing w:val="-7"/>
          <w:sz w:val="24"/>
          <w:szCs w:val="24"/>
        </w:rPr>
        <w:t>日内作出答复；</w:t>
      </w:r>
      <w:r>
        <w:rPr>
          <w:rFonts w:hint="eastAsia" w:ascii="宋体" w:hAnsi="宋体" w:cs="微软雅黑"/>
          <w:color w:val="auto"/>
          <w:spacing w:val="-7"/>
          <w:sz w:val="24"/>
          <w:szCs w:val="24"/>
        </w:rPr>
        <w:t>若答复时间距</w:t>
      </w:r>
      <w:r>
        <w:rPr>
          <w:rFonts w:ascii="宋体" w:hAnsi="宋体" w:cs="宋体"/>
          <w:color w:val="auto"/>
          <w:spacing w:val="-7"/>
          <w:sz w:val="24"/>
          <w:szCs w:val="24"/>
        </w:rPr>
        <w:t>投标截止时间不足</w:t>
      </w:r>
      <w:r>
        <w:rPr>
          <w:rFonts w:hint="eastAsia" w:ascii="宋体" w:hAnsi="宋体" w:cs="宋体"/>
          <w:color w:val="auto"/>
          <w:spacing w:val="-7"/>
          <w:sz w:val="24"/>
          <w:szCs w:val="24"/>
          <w:lang w:val="en-US" w:eastAsia="zh-CN"/>
        </w:rPr>
        <w:t>1</w:t>
      </w:r>
      <w:r>
        <w:rPr>
          <w:rFonts w:ascii="宋体" w:hAnsi="宋体" w:cs="宋体"/>
          <w:color w:val="auto"/>
          <w:spacing w:val="-7"/>
          <w:sz w:val="24"/>
          <w:szCs w:val="24"/>
        </w:rPr>
        <w:t>日</w:t>
      </w:r>
      <w:r>
        <w:rPr>
          <w:rFonts w:hint="eastAsia" w:ascii="宋体" w:hAnsi="宋体" w:cs="宋体"/>
          <w:color w:val="auto"/>
          <w:spacing w:val="-7"/>
          <w:sz w:val="24"/>
          <w:szCs w:val="24"/>
        </w:rPr>
        <w:t>的，</w:t>
      </w:r>
      <w:r>
        <w:rPr>
          <w:rFonts w:ascii="宋体" w:hAnsi="宋体" w:cs="微软雅黑"/>
          <w:color w:val="auto"/>
          <w:spacing w:val="-7"/>
          <w:sz w:val="24"/>
          <w:szCs w:val="24"/>
        </w:rPr>
        <w:t>将相应延长投标截止时间。</w:t>
      </w:r>
    </w:p>
    <w:p w14:paraId="3B3BDE72">
      <w:pPr>
        <w:spacing w:line="360" w:lineRule="auto"/>
        <w:ind w:right="25" w:rightChars="12"/>
        <w:rPr>
          <w:rFonts w:ascii="宋体" w:hAnsi="宋体" w:cs="宋体"/>
          <w:position w:val="1"/>
          <w:sz w:val="24"/>
          <w:szCs w:val="24"/>
        </w:rPr>
      </w:pPr>
      <w:r>
        <w:rPr>
          <w:rFonts w:ascii="宋体" w:hAnsi="宋体"/>
          <w:b/>
          <w:w w:val="95"/>
          <w:sz w:val="24"/>
          <w:szCs w:val="24"/>
        </w:rPr>
        <w:t>3</w:t>
      </w:r>
      <w:r>
        <w:rPr>
          <w:rFonts w:hint="eastAsia" w:ascii="宋体" w:hAnsi="宋体"/>
          <w:b/>
          <w:w w:val="95"/>
          <w:sz w:val="24"/>
          <w:szCs w:val="24"/>
        </w:rPr>
        <w:t>、</w:t>
      </w:r>
      <w:r>
        <w:rPr>
          <w:rFonts w:ascii="宋体" w:hAnsi="宋体" w:cs="宋体"/>
          <w:position w:val="1"/>
          <w:sz w:val="24"/>
          <w:szCs w:val="24"/>
        </w:rPr>
        <w:t>投标文件</w:t>
      </w:r>
    </w:p>
    <w:p w14:paraId="02D19914">
      <w:pPr>
        <w:spacing w:line="360" w:lineRule="auto"/>
        <w:ind w:right="25" w:rightChars="12"/>
        <w:rPr>
          <w:sz w:val="24"/>
          <w:szCs w:val="24"/>
          <w:highlight w:val="yellow"/>
        </w:rPr>
      </w:pPr>
      <w:r>
        <w:rPr>
          <w:rFonts w:ascii="宋体" w:hAnsi="宋体"/>
          <w:sz w:val="24"/>
          <w:szCs w:val="24"/>
          <w:highlight w:val="yellow"/>
        </w:rPr>
        <w:t>3.1</w:t>
      </w:r>
      <w:r>
        <w:rPr>
          <w:rFonts w:ascii="宋体" w:hAnsi="宋体" w:cs="宋体"/>
          <w:position w:val="1"/>
          <w:sz w:val="24"/>
          <w:szCs w:val="24"/>
          <w:highlight w:val="yellow"/>
        </w:rPr>
        <w:t>投标文件的组成</w:t>
      </w:r>
      <w:r>
        <w:rPr>
          <w:rFonts w:hint="eastAsia" w:ascii="宋体" w:hAnsi="宋体" w:cs="宋体"/>
          <w:position w:val="1"/>
          <w:sz w:val="24"/>
          <w:szCs w:val="24"/>
          <w:highlight w:val="yellow"/>
        </w:rPr>
        <w:t>：投标文件由</w:t>
      </w:r>
      <w:r>
        <w:rPr>
          <w:rFonts w:hint="eastAsia" w:ascii="宋体" w:hAnsi="宋体" w:cs="宋体"/>
          <w:position w:val="1"/>
          <w:sz w:val="24"/>
          <w:szCs w:val="24"/>
          <w:highlight w:val="yellow"/>
          <w:lang w:val="en-US" w:eastAsia="zh-CN"/>
        </w:rPr>
        <w:t>技术标、</w:t>
      </w:r>
      <w:r>
        <w:rPr>
          <w:rFonts w:hint="eastAsia" w:ascii="宋体" w:hAnsi="宋体" w:cs="宋体"/>
          <w:position w:val="1"/>
          <w:sz w:val="24"/>
          <w:szCs w:val="24"/>
          <w:highlight w:val="yellow"/>
        </w:rPr>
        <w:t>经济标、投标电子文件（U盘形式）组成，应分别装订成册</w:t>
      </w:r>
      <w:r>
        <w:rPr>
          <w:rFonts w:hint="eastAsia"/>
          <w:sz w:val="24"/>
          <w:szCs w:val="24"/>
          <w:highlight w:val="yellow"/>
        </w:rPr>
        <w:t>。</w:t>
      </w:r>
    </w:p>
    <w:p w14:paraId="3DEA49B1">
      <w:pPr>
        <w:spacing w:line="360" w:lineRule="auto"/>
        <w:ind w:left="420" w:leftChars="200" w:right="25" w:rightChars="12"/>
        <w:rPr>
          <w:rFonts w:ascii="宋体" w:hAnsi="宋体" w:cs="宋体"/>
          <w:spacing w:val="-7"/>
          <w:sz w:val="24"/>
          <w:szCs w:val="24"/>
          <w:highlight w:val="yellow"/>
        </w:rPr>
      </w:pPr>
      <w:r>
        <w:rPr>
          <w:rFonts w:ascii="宋体" w:hAnsi="宋体" w:cs="宋体"/>
          <w:spacing w:val="-7"/>
          <w:sz w:val="24"/>
          <w:szCs w:val="24"/>
          <w:highlight w:val="yellow"/>
        </w:rPr>
        <w:t>3.1.1</w:t>
      </w:r>
      <w:r>
        <w:rPr>
          <w:rFonts w:hint="eastAsia" w:ascii="宋体" w:hAnsi="宋体" w:cs="宋体"/>
          <w:spacing w:val="-7"/>
          <w:sz w:val="24"/>
          <w:szCs w:val="24"/>
          <w:highlight w:val="yellow"/>
        </w:rPr>
        <w:t>投标文件</w:t>
      </w:r>
      <w:r>
        <w:rPr>
          <w:rFonts w:ascii="宋体" w:hAnsi="宋体" w:cs="宋体"/>
          <w:spacing w:val="-7"/>
          <w:sz w:val="24"/>
          <w:szCs w:val="24"/>
          <w:highlight w:val="yellow"/>
        </w:rPr>
        <w:t>内容：</w:t>
      </w:r>
    </w:p>
    <w:p w14:paraId="59A6FF36">
      <w:pPr>
        <w:spacing w:line="360" w:lineRule="auto"/>
        <w:ind w:left="420" w:leftChars="200" w:right="25" w:rightChars="12"/>
        <w:rPr>
          <w:rFonts w:ascii="宋体" w:hAnsi="宋体" w:cs="宋体"/>
          <w:spacing w:val="-7"/>
          <w:sz w:val="24"/>
          <w:szCs w:val="24"/>
          <w:highlight w:val="yellow"/>
        </w:rPr>
      </w:pPr>
      <w:r>
        <w:rPr>
          <w:rFonts w:hint="eastAsia" w:ascii="宋体" w:hAnsi="宋体" w:cs="宋体"/>
          <w:spacing w:val="-7"/>
          <w:sz w:val="24"/>
          <w:szCs w:val="24"/>
          <w:highlight w:val="yellow"/>
        </w:rPr>
        <w:t>见招标文件第五章投标文件格式。</w:t>
      </w:r>
    </w:p>
    <w:p w14:paraId="0BFAE1B9">
      <w:pPr>
        <w:spacing w:line="360" w:lineRule="auto"/>
        <w:ind w:right="25" w:rightChars="12"/>
        <w:rPr>
          <w:rFonts w:ascii="宋体" w:hAnsi="宋体" w:cs="宋体"/>
          <w:position w:val="1"/>
          <w:sz w:val="24"/>
          <w:szCs w:val="24"/>
        </w:rPr>
      </w:pPr>
      <w:r>
        <w:rPr>
          <w:rFonts w:ascii="宋体" w:hAnsi="宋体"/>
          <w:sz w:val="24"/>
          <w:szCs w:val="24"/>
        </w:rPr>
        <w:t>3.2</w:t>
      </w:r>
      <w:r>
        <w:rPr>
          <w:rFonts w:ascii="宋体" w:hAnsi="宋体" w:cs="宋体"/>
          <w:position w:val="1"/>
          <w:sz w:val="24"/>
          <w:szCs w:val="24"/>
        </w:rPr>
        <w:t>投标报价</w:t>
      </w:r>
    </w:p>
    <w:p w14:paraId="32B2341A">
      <w:pPr>
        <w:spacing w:line="360" w:lineRule="auto"/>
        <w:ind w:left="420" w:leftChars="200" w:right="25" w:rightChars="12"/>
        <w:rPr>
          <w:rFonts w:ascii="宋体" w:hAnsi="宋体"/>
          <w:sz w:val="24"/>
          <w:szCs w:val="24"/>
        </w:rPr>
      </w:pPr>
      <w:r>
        <w:rPr>
          <w:rFonts w:hint="eastAsia" w:ascii="宋体" w:hAnsi="宋体"/>
          <w:sz w:val="24"/>
          <w:szCs w:val="24"/>
        </w:rPr>
        <w:t>3.2.1投标人应根据本招标文件规定自行测算投标报价费用并按第五章“投标文件格式”的要求进行报价。</w:t>
      </w:r>
    </w:p>
    <w:p w14:paraId="798589C5">
      <w:pPr>
        <w:spacing w:line="360" w:lineRule="auto"/>
        <w:ind w:left="420" w:leftChars="200" w:right="25" w:rightChars="12"/>
        <w:rPr>
          <w:rFonts w:ascii="宋体" w:hAnsi="宋体"/>
          <w:sz w:val="24"/>
          <w:szCs w:val="24"/>
        </w:rPr>
      </w:pPr>
      <w:r>
        <w:rPr>
          <w:rFonts w:hint="eastAsia" w:ascii="宋体" w:hAnsi="宋体"/>
          <w:sz w:val="24"/>
          <w:szCs w:val="24"/>
        </w:rPr>
        <w:t>3.2.2投标人在投标截止时间前修改投标函中的投标报价，此修改须符合本章第 4.3 款的有关要求。</w:t>
      </w:r>
    </w:p>
    <w:p w14:paraId="1303353B">
      <w:pPr>
        <w:spacing w:line="360" w:lineRule="auto"/>
        <w:ind w:left="420" w:leftChars="200" w:right="25" w:rightChars="12"/>
        <w:rPr>
          <w:rFonts w:ascii="宋体" w:hAnsi="宋体"/>
          <w:sz w:val="24"/>
          <w:szCs w:val="24"/>
        </w:rPr>
      </w:pPr>
      <w:r>
        <w:rPr>
          <w:rFonts w:hint="eastAsia" w:ascii="宋体" w:hAnsi="宋体"/>
          <w:sz w:val="24"/>
          <w:szCs w:val="24"/>
        </w:rPr>
        <w:t>3.2.3招标人设有投标上限价 (招标控制价) 的，投标人的投标报价不得超过投标上限价 (招标控制价) ，投标上限价 (招标控制价)在投标人须知前附表中载明。</w:t>
      </w:r>
    </w:p>
    <w:p w14:paraId="7D1DCE74">
      <w:pPr>
        <w:spacing w:line="360" w:lineRule="auto"/>
        <w:ind w:left="420" w:leftChars="200" w:right="25" w:rightChars="12"/>
        <w:rPr>
          <w:rFonts w:ascii="宋体" w:hAnsi="宋体"/>
          <w:sz w:val="24"/>
          <w:szCs w:val="24"/>
        </w:rPr>
      </w:pPr>
      <w:r>
        <w:rPr>
          <w:rFonts w:hint="eastAsia" w:ascii="宋体" w:hAnsi="宋体"/>
          <w:sz w:val="24"/>
          <w:szCs w:val="24"/>
        </w:rPr>
        <w:t>3.2.4投标报价方式见投标人须知前附表，每一项目只允许有一个报价，任何有选择的报价将不予接受。</w:t>
      </w:r>
    </w:p>
    <w:p w14:paraId="7B8636EA">
      <w:pPr>
        <w:spacing w:line="360" w:lineRule="auto"/>
        <w:ind w:left="420" w:leftChars="200" w:right="25" w:rightChars="12"/>
        <w:rPr>
          <w:rFonts w:ascii="宋体" w:hAnsi="宋体"/>
          <w:sz w:val="24"/>
          <w:szCs w:val="24"/>
        </w:rPr>
      </w:pPr>
      <w:r>
        <w:rPr>
          <w:rFonts w:hint="eastAsia" w:ascii="宋体" w:hAnsi="宋体"/>
          <w:sz w:val="24"/>
          <w:szCs w:val="24"/>
        </w:rPr>
        <w:t>3.2.5投标人的投标报价，应是完成招标范围内已列明工作的全部费用，包括但不限于完成工作的成本、利润、税金、风险费以及政策性文件规定费用等，不得以任何理由予以重复计算。</w:t>
      </w:r>
    </w:p>
    <w:p w14:paraId="66F5BC19">
      <w:pPr>
        <w:spacing w:line="360" w:lineRule="auto"/>
        <w:ind w:left="420" w:leftChars="200" w:right="25" w:rightChars="12"/>
        <w:rPr>
          <w:rFonts w:ascii="宋体" w:hAnsi="宋体"/>
          <w:sz w:val="24"/>
          <w:szCs w:val="24"/>
        </w:rPr>
      </w:pPr>
      <w:r>
        <w:rPr>
          <w:rFonts w:hint="eastAsia" w:ascii="宋体" w:hAnsi="宋体"/>
          <w:sz w:val="24"/>
          <w:szCs w:val="24"/>
        </w:rPr>
        <w:t>招标人规定的暂列金额等非竞争性项目明列了单价或合价的金额的，投标人应按照明列的单价或合价的金额报价。</w:t>
      </w:r>
    </w:p>
    <w:p w14:paraId="7C3DE61E">
      <w:pPr>
        <w:spacing w:line="360" w:lineRule="auto"/>
        <w:ind w:left="420" w:leftChars="200" w:right="25" w:rightChars="12"/>
        <w:rPr>
          <w:rFonts w:ascii="宋体" w:hAnsi="宋体"/>
          <w:sz w:val="24"/>
          <w:szCs w:val="24"/>
        </w:rPr>
      </w:pPr>
      <w:r>
        <w:rPr>
          <w:rFonts w:hint="eastAsia" w:ascii="宋体" w:hAnsi="宋体"/>
          <w:sz w:val="24"/>
          <w:szCs w:val="24"/>
        </w:rPr>
        <w:t>3.2.6投标人一旦中标，投标人所报出的单价，在结算时将不得变更，除非发生专用合同条款中约定单价包含的风险范围以外的因素，中标投标文件列出的单价不发生改变。</w:t>
      </w:r>
    </w:p>
    <w:p w14:paraId="6DB20156">
      <w:pPr>
        <w:spacing w:line="360" w:lineRule="auto"/>
        <w:ind w:left="420" w:leftChars="200" w:right="25" w:rightChars="12"/>
        <w:rPr>
          <w:rFonts w:ascii="宋体" w:hAnsi="宋体"/>
          <w:sz w:val="24"/>
          <w:szCs w:val="24"/>
        </w:rPr>
      </w:pPr>
      <w:r>
        <w:rPr>
          <w:rFonts w:hint="eastAsia" w:ascii="宋体" w:hAnsi="宋体"/>
          <w:sz w:val="24"/>
          <w:szCs w:val="24"/>
        </w:rPr>
        <w:t>3.2.7结算方法：详见合同条款。</w:t>
      </w:r>
    </w:p>
    <w:p w14:paraId="60EA2492">
      <w:pPr>
        <w:spacing w:line="360" w:lineRule="auto"/>
        <w:ind w:left="420" w:leftChars="200" w:right="25" w:rightChars="12"/>
        <w:rPr>
          <w:rFonts w:ascii="宋体" w:hAnsi="宋体"/>
          <w:sz w:val="24"/>
          <w:szCs w:val="24"/>
        </w:rPr>
      </w:pPr>
      <w:r>
        <w:rPr>
          <w:rFonts w:hint="eastAsia" w:ascii="宋体" w:hAnsi="宋体"/>
          <w:sz w:val="24"/>
          <w:szCs w:val="24"/>
        </w:rPr>
        <w:t>3.2.8投标人可先到工地踏勘以充分了解工程场地和相关的周边环境情况以及任何其他足以影响投标报价的情况，任何因忽视或误解工地情况而导致的索赔或计划工期延长申请将不被批准。</w:t>
      </w:r>
    </w:p>
    <w:p w14:paraId="1189D746">
      <w:pPr>
        <w:spacing w:line="360" w:lineRule="auto"/>
        <w:ind w:left="420" w:leftChars="200" w:right="25" w:rightChars="12"/>
        <w:rPr>
          <w:rFonts w:ascii="宋体" w:hAnsi="宋体"/>
          <w:sz w:val="24"/>
          <w:szCs w:val="24"/>
        </w:rPr>
      </w:pPr>
      <w:r>
        <w:rPr>
          <w:rFonts w:hint="eastAsia" w:ascii="宋体" w:hAnsi="宋体"/>
          <w:sz w:val="24"/>
          <w:szCs w:val="24"/>
        </w:rPr>
        <w:t>3.2.9投标人在投标文件有关技术方案和要求中不得指定与工程建设项目有关的重要设备、材料的生产供应者，或者含有倾向或排斥特定生产供应者的内容。</w:t>
      </w:r>
    </w:p>
    <w:p w14:paraId="701450EC">
      <w:pPr>
        <w:spacing w:line="360" w:lineRule="auto"/>
        <w:ind w:right="25" w:rightChars="12"/>
        <w:rPr>
          <w:rFonts w:ascii="宋体" w:hAnsi="宋体" w:cs="宋体"/>
          <w:position w:val="1"/>
          <w:sz w:val="24"/>
          <w:szCs w:val="24"/>
        </w:rPr>
      </w:pPr>
      <w:r>
        <w:rPr>
          <w:rFonts w:ascii="宋体" w:hAnsi="宋体"/>
          <w:sz w:val="24"/>
          <w:szCs w:val="24"/>
        </w:rPr>
        <w:t>3.3</w:t>
      </w:r>
      <w:r>
        <w:rPr>
          <w:rFonts w:ascii="宋体" w:hAnsi="宋体" w:cs="宋体"/>
          <w:position w:val="1"/>
          <w:sz w:val="24"/>
          <w:szCs w:val="24"/>
        </w:rPr>
        <w:t>投标有效期</w:t>
      </w:r>
    </w:p>
    <w:p w14:paraId="56716C4A">
      <w:pPr>
        <w:spacing w:line="360" w:lineRule="auto"/>
        <w:ind w:left="420" w:leftChars="200" w:right="25" w:rightChars="12"/>
        <w:rPr>
          <w:rFonts w:ascii="宋体" w:hAnsi="宋体" w:cs="微软雅黑"/>
          <w:spacing w:val="-2"/>
          <w:sz w:val="24"/>
          <w:szCs w:val="24"/>
        </w:rPr>
      </w:pPr>
      <w:r>
        <w:rPr>
          <w:rFonts w:ascii="宋体" w:hAnsi="宋体"/>
          <w:spacing w:val="-7"/>
          <w:sz w:val="24"/>
          <w:szCs w:val="24"/>
        </w:rPr>
        <w:t>3.3.1</w:t>
      </w:r>
      <w:r>
        <w:rPr>
          <w:rFonts w:ascii="宋体" w:hAnsi="宋体" w:cs="宋体"/>
          <w:spacing w:val="-7"/>
          <w:sz w:val="24"/>
          <w:szCs w:val="24"/>
        </w:rPr>
        <w:t>除投标人须知前附表另有规定外，投标有效期为</w:t>
      </w:r>
      <w:r>
        <w:rPr>
          <w:rFonts w:hint="eastAsia" w:ascii="宋体" w:hAnsi="宋体" w:cs="宋体"/>
          <w:spacing w:val="-7"/>
          <w:sz w:val="24"/>
          <w:szCs w:val="24"/>
          <w:lang w:val="en-US" w:eastAsia="zh-CN"/>
        </w:rPr>
        <w:t>90</w:t>
      </w:r>
      <w:r>
        <w:rPr>
          <w:rFonts w:ascii="宋体" w:hAnsi="宋体" w:cs="微软雅黑"/>
          <w:spacing w:val="-2"/>
          <w:sz w:val="24"/>
          <w:szCs w:val="24"/>
        </w:rPr>
        <w:t>天。</w:t>
      </w:r>
    </w:p>
    <w:p w14:paraId="585424C7">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3.3.2</w:t>
      </w:r>
      <w:r>
        <w:rPr>
          <w:rFonts w:ascii="宋体" w:hAnsi="宋体" w:cs="微软雅黑"/>
          <w:spacing w:val="-7"/>
          <w:sz w:val="24"/>
          <w:szCs w:val="24"/>
        </w:rPr>
        <w:t>在投标有效期内，投标人撤销投标文件的，应承担招标文件和法律规定的责任。</w:t>
      </w:r>
    </w:p>
    <w:p w14:paraId="2F13D497">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3.3.3</w:t>
      </w:r>
      <w:r>
        <w:rPr>
          <w:rFonts w:hint="eastAsia" w:ascii="宋体" w:hAnsi="宋体"/>
          <w:sz w:val="24"/>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26CF66B8">
      <w:pPr>
        <w:spacing w:line="360" w:lineRule="auto"/>
        <w:ind w:left="420" w:leftChars="200" w:right="25" w:rightChars="12"/>
        <w:rPr>
          <w:rFonts w:ascii="宋体" w:hAnsi="宋体"/>
          <w:sz w:val="24"/>
        </w:rPr>
      </w:pPr>
      <w:r>
        <w:rPr>
          <w:rFonts w:ascii="宋体" w:hAnsi="宋体"/>
          <w:sz w:val="24"/>
        </w:rPr>
        <w:t>3.4投标保证金：</w:t>
      </w:r>
      <w:r>
        <w:rPr>
          <w:rFonts w:hint="eastAsia" w:ascii="宋体" w:hAnsi="宋体"/>
          <w:sz w:val="24"/>
        </w:rPr>
        <w:t>提交方式及时间见投标须知前附表。</w:t>
      </w:r>
    </w:p>
    <w:p w14:paraId="7DA46DB7">
      <w:pPr>
        <w:spacing w:line="360" w:lineRule="auto"/>
        <w:ind w:left="420" w:leftChars="200" w:right="25" w:rightChars="12"/>
        <w:rPr>
          <w:rFonts w:ascii="宋体" w:hAnsi="宋体" w:cs="宋体"/>
          <w:position w:val="1"/>
          <w:sz w:val="24"/>
          <w:szCs w:val="24"/>
        </w:rPr>
      </w:pPr>
      <w:r>
        <w:rPr>
          <w:rFonts w:ascii="宋体" w:hAnsi="宋体"/>
          <w:sz w:val="24"/>
          <w:szCs w:val="24"/>
        </w:rPr>
        <w:t>3.</w:t>
      </w:r>
      <w:r>
        <w:rPr>
          <w:rFonts w:hint="eastAsia" w:ascii="宋体" w:hAnsi="宋体"/>
          <w:sz w:val="24"/>
          <w:szCs w:val="24"/>
        </w:rPr>
        <w:t>5</w:t>
      </w:r>
      <w:r>
        <w:rPr>
          <w:rFonts w:ascii="宋体" w:hAnsi="宋体" w:cs="宋体"/>
          <w:position w:val="1"/>
          <w:sz w:val="24"/>
          <w:szCs w:val="24"/>
        </w:rPr>
        <w:t>投标文件的编制</w:t>
      </w:r>
    </w:p>
    <w:p w14:paraId="2812139F">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3.</w:t>
      </w:r>
      <w:r>
        <w:rPr>
          <w:rFonts w:hint="eastAsia" w:ascii="宋体" w:hAnsi="宋体"/>
          <w:spacing w:val="-7"/>
          <w:sz w:val="24"/>
          <w:szCs w:val="24"/>
        </w:rPr>
        <w:t>5</w:t>
      </w:r>
      <w:r>
        <w:rPr>
          <w:rFonts w:ascii="宋体" w:hAnsi="宋体"/>
          <w:spacing w:val="-7"/>
          <w:sz w:val="24"/>
          <w:szCs w:val="24"/>
        </w:rPr>
        <w:t>.1</w:t>
      </w:r>
      <w:r>
        <w:rPr>
          <w:rFonts w:ascii="宋体" w:hAnsi="宋体" w:cs="宋体"/>
          <w:spacing w:val="-7"/>
          <w:sz w:val="24"/>
          <w:szCs w:val="24"/>
        </w:rPr>
        <w:t>投标文件应按第</w:t>
      </w:r>
      <w:r>
        <w:rPr>
          <w:rFonts w:hint="eastAsia" w:ascii="宋体" w:hAnsi="宋体" w:cs="宋体"/>
          <w:spacing w:val="-7"/>
          <w:sz w:val="24"/>
          <w:szCs w:val="24"/>
        </w:rPr>
        <w:t>五</w:t>
      </w:r>
      <w:r>
        <w:rPr>
          <w:rFonts w:ascii="宋体" w:hAnsi="宋体" w:cs="宋体"/>
          <w:spacing w:val="-7"/>
          <w:sz w:val="24"/>
          <w:szCs w:val="24"/>
        </w:rPr>
        <w:t>章</w:t>
      </w:r>
      <w:r>
        <w:rPr>
          <w:rFonts w:ascii="宋体" w:hAnsi="宋体"/>
          <w:spacing w:val="-8"/>
          <w:sz w:val="24"/>
          <w:szCs w:val="24"/>
        </w:rPr>
        <w:t>“</w:t>
      </w:r>
      <w:r>
        <w:rPr>
          <w:rFonts w:ascii="宋体" w:hAnsi="宋体" w:cs="宋体"/>
          <w:spacing w:val="-7"/>
          <w:sz w:val="24"/>
          <w:szCs w:val="24"/>
        </w:rPr>
        <w:t>投标文件格式</w:t>
      </w:r>
      <w:r>
        <w:rPr>
          <w:rFonts w:ascii="宋体" w:hAnsi="宋体"/>
          <w:spacing w:val="-1"/>
          <w:sz w:val="24"/>
          <w:szCs w:val="24"/>
        </w:rPr>
        <w:t>”</w:t>
      </w:r>
      <w:r>
        <w:rPr>
          <w:rFonts w:ascii="宋体" w:hAnsi="宋体" w:cs="宋体"/>
          <w:spacing w:val="-7"/>
          <w:sz w:val="24"/>
          <w:szCs w:val="24"/>
        </w:rPr>
        <w:t>进行编写，如有必要，可以增加附页，作为投标</w:t>
      </w:r>
      <w:r>
        <w:rPr>
          <w:rFonts w:ascii="宋体" w:hAnsi="宋体" w:cs="微软雅黑"/>
          <w:spacing w:val="-7"/>
          <w:sz w:val="24"/>
          <w:szCs w:val="24"/>
        </w:rPr>
        <w:t>文件的组成部分。其中，投标函在满足招标文件实质性要求的基础上，可以提出比招标文件要求更有利于招标人的承诺。</w:t>
      </w:r>
    </w:p>
    <w:p w14:paraId="58878444">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3.</w:t>
      </w:r>
      <w:r>
        <w:rPr>
          <w:rFonts w:hint="eastAsia" w:ascii="宋体" w:hAnsi="宋体"/>
          <w:spacing w:val="-7"/>
          <w:sz w:val="24"/>
          <w:szCs w:val="24"/>
        </w:rPr>
        <w:t>5</w:t>
      </w:r>
      <w:r>
        <w:rPr>
          <w:rFonts w:ascii="宋体" w:hAnsi="宋体"/>
          <w:spacing w:val="-7"/>
          <w:sz w:val="24"/>
          <w:szCs w:val="24"/>
        </w:rPr>
        <w:t>.2</w:t>
      </w:r>
      <w:r>
        <w:rPr>
          <w:rFonts w:ascii="宋体" w:hAnsi="宋体" w:cs="微软雅黑"/>
          <w:spacing w:val="-7"/>
          <w:sz w:val="24"/>
          <w:szCs w:val="24"/>
        </w:rPr>
        <w:t>投标文件应当对招标文件有关</w:t>
      </w:r>
      <w:r>
        <w:rPr>
          <w:rFonts w:hint="eastAsia" w:ascii="宋体" w:hAnsi="宋体" w:cs="微软雅黑"/>
          <w:spacing w:val="-7"/>
          <w:sz w:val="24"/>
          <w:szCs w:val="24"/>
        </w:rPr>
        <w:t>施工工期</w:t>
      </w:r>
      <w:r>
        <w:rPr>
          <w:rFonts w:ascii="宋体" w:hAnsi="宋体" w:cs="微软雅黑"/>
          <w:spacing w:val="-7"/>
          <w:sz w:val="24"/>
          <w:szCs w:val="24"/>
        </w:rPr>
        <w:t>、投标有效期、发包人要求、招标范围等实质性内容作出响应。</w:t>
      </w:r>
    </w:p>
    <w:p w14:paraId="61EA05CF">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3.</w:t>
      </w:r>
      <w:r>
        <w:rPr>
          <w:rFonts w:hint="eastAsia" w:ascii="宋体" w:hAnsi="宋体"/>
          <w:spacing w:val="-7"/>
          <w:sz w:val="24"/>
          <w:szCs w:val="24"/>
        </w:rPr>
        <w:t>5</w:t>
      </w:r>
      <w:r>
        <w:rPr>
          <w:rFonts w:ascii="宋体" w:hAnsi="宋体"/>
          <w:spacing w:val="-7"/>
          <w:sz w:val="24"/>
          <w:szCs w:val="24"/>
        </w:rPr>
        <w:t>.3</w:t>
      </w:r>
      <w:r>
        <w:rPr>
          <w:rFonts w:hint="eastAsia" w:ascii="宋体" w:hAnsi="宋体" w:cs="微软雅黑"/>
          <w:spacing w:val="-7"/>
          <w:sz w:val="24"/>
          <w:szCs w:val="24"/>
        </w:rPr>
        <w:t>投标文件正本应用不褪色的材料书写或打印，招标文件提供的投标文件格式中规定须签字盖章处，均应由投标人的法定代表人或其委托代理人亲笔签字并加盖投标人单位公章。由委托代理人签字的，投标文件应附法定代表人签署的授权委托书。投标文件应尽量避免涂改、行间插字或删除，否则，所有改动之处均应加盖单位公章或由投标人的法定代表人或其委托代理人亲笔签字确认。签字或盖章的具体要求见投标人须知前附表。</w:t>
      </w:r>
    </w:p>
    <w:p w14:paraId="69EDBF9F">
      <w:pPr>
        <w:spacing w:line="360" w:lineRule="auto"/>
        <w:ind w:left="420" w:leftChars="200" w:right="25" w:rightChars="12"/>
        <w:rPr>
          <w:rFonts w:ascii="宋体" w:hAnsi="宋体" w:cs="微软雅黑"/>
          <w:spacing w:val="-7"/>
          <w:sz w:val="24"/>
          <w:szCs w:val="24"/>
        </w:rPr>
      </w:pPr>
      <w:r>
        <w:rPr>
          <w:rFonts w:ascii="宋体" w:hAnsi="宋体" w:cs="微软雅黑"/>
          <w:spacing w:val="-7"/>
          <w:sz w:val="24"/>
          <w:szCs w:val="24"/>
        </w:rPr>
        <w:t>3.</w:t>
      </w:r>
      <w:r>
        <w:rPr>
          <w:rFonts w:hint="eastAsia" w:ascii="宋体" w:hAnsi="宋体" w:cs="微软雅黑"/>
          <w:spacing w:val="-7"/>
          <w:sz w:val="24"/>
          <w:szCs w:val="24"/>
        </w:rPr>
        <w:t>5</w:t>
      </w:r>
      <w:r>
        <w:rPr>
          <w:rFonts w:ascii="宋体" w:hAnsi="宋体" w:cs="微软雅黑"/>
          <w:spacing w:val="-7"/>
          <w:sz w:val="24"/>
          <w:szCs w:val="24"/>
        </w:rPr>
        <w:t>.4投标文件正本一份，副本份数见投标人须知前附表。正本和副本的封面上应清楚地标记“正本”或“副本”的字样。当副本和正本不一致时，以正本为准。投标文件的副本可以是正本签字盖章后的复印件，但必须清晰明辨。</w:t>
      </w:r>
    </w:p>
    <w:p w14:paraId="60DD2667">
      <w:pPr>
        <w:spacing w:line="360" w:lineRule="auto"/>
        <w:ind w:left="420" w:leftChars="200" w:right="25" w:rightChars="12"/>
        <w:rPr>
          <w:rFonts w:ascii="宋体" w:hAnsi="宋体" w:cs="微软雅黑"/>
          <w:spacing w:val="-7"/>
          <w:sz w:val="24"/>
          <w:szCs w:val="24"/>
        </w:rPr>
      </w:pPr>
      <w:r>
        <w:rPr>
          <w:rFonts w:ascii="宋体" w:hAnsi="宋体" w:cs="微软雅黑"/>
          <w:spacing w:val="-7"/>
          <w:sz w:val="24"/>
          <w:szCs w:val="24"/>
        </w:rPr>
        <w:t>3.</w:t>
      </w:r>
      <w:r>
        <w:rPr>
          <w:rFonts w:hint="eastAsia" w:ascii="宋体" w:hAnsi="宋体" w:cs="微软雅黑"/>
          <w:spacing w:val="-7"/>
          <w:sz w:val="24"/>
          <w:szCs w:val="24"/>
        </w:rPr>
        <w:t>5</w:t>
      </w:r>
      <w:r>
        <w:rPr>
          <w:rFonts w:ascii="宋体" w:hAnsi="宋体" w:cs="微软雅黑"/>
          <w:spacing w:val="-7"/>
          <w:sz w:val="24"/>
          <w:szCs w:val="24"/>
        </w:rPr>
        <w:t>.5投标文件的具体装订要求见投标人须知前附表规定。</w:t>
      </w:r>
    </w:p>
    <w:p w14:paraId="1F172FFC">
      <w:pPr>
        <w:spacing w:line="360" w:lineRule="auto"/>
        <w:ind w:right="25" w:rightChars="12"/>
        <w:rPr>
          <w:rFonts w:ascii="宋体" w:hAnsi="宋体" w:cs="宋体"/>
          <w:position w:val="1"/>
          <w:sz w:val="24"/>
          <w:szCs w:val="24"/>
        </w:rPr>
      </w:pPr>
      <w:r>
        <w:rPr>
          <w:rFonts w:ascii="宋体" w:hAnsi="宋体"/>
          <w:b/>
          <w:w w:val="95"/>
          <w:sz w:val="24"/>
          <w:szCs w:val="24"/>
        </w:rPr>
        <w:t>4</w:t>
      </w:r>
      <w:r>
        <w:rPr>
          <w:rFonts w:hint="eastAsia" w:ascii="宋体" w:hAnsi="宋体"/>
          <w:b/>
          <w:w w:val="95"/>
          <w:sz w:val="24"/>
          <w:szCs w:val="24"/>
        </w:rPr>
        <w:t>、</w:t>
      </w:r>
      <w:r>
        <w:rPr>
          <w:rFonts w:ascii="宋体" w:hAnsi="宋体" w:cs="宋体"/>
          <w:position w:val="1"/>
          <w:sz w:val="24"/>
          <w:szCs w:val="24"/>
        </w:rPr>
        <w:t>投标</w:t>
      </w:r>
    </w:p>
    <w:p w14:paraId="5798A5F8">
      <w:pPr>
        <w:spacing w:line="360" w:lineRule="auto"/>
        <w:ind w:right="25" w:rightChars="12"/>
        <w:rPr>
          <w:rFonts w:ascii="宋体" w:hAnsi="宋体" w:cs="宋体"/>
          <w:position w:val="1"/>
          <w:sz w:val="24"/>
          <w:szCs w:val="24"/>
        </w:rPr>
      </w:pPr>
      <w:r>
        <w:rPr>
          <w:rFonts w:ascii="宋体" w:hAnsi="宋体"/>
          <w:sz w:val="24"/>
          <w:szCs w:val="24"/>
        </w:rPr>
        <w:t>4.1</w:t>
      </w:r>
      <w:r>
        <w:rPr>
          <w:rFonts w:ascii="宋体" w:hAnsi="宋体" w:cs="宋体"/>
          <w:position w:val="1"/>
          <w:sz w:val="24"/>
          <w:szCs w:val="24"/>
        </w:rPr>
        <w:t>投标文件的密封和标记</w:t>
      </w:r>
    </w:p>
    <w:p w14:paraId="1624099E">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4.1.1</w:t>
      </w:r>
      <w:r>
        <w:rPr>
          <w:rFonts w:ascii="宋体" w:hAnsi="宋体" w:cs="宋体"/>
          <w:spacing w:val="-7"/>
          <w:sz w:val="24"/>
          <w:szCs w:val="24"/>
        </w:rPr>
        <w:t>投标人应当按照要求密</w:t>
      </w:r>
      <w:r>
        <w:rPr>
          <w:rFonts w:hint="eastAsia" w:ascii="宋体" w:hAnsi="宋体" w:cs="宋体"/>
          <w:spacing w:val="-7"/>
          <w:sz w:val="24"/>
          <w:szCs w:val="24"/>
        </w:rPr>
        <w:t>封</w:t>
      </w:r>
      <w:r>
        <w:rPr>
          <w:rFonts w:ascii="宋体" w:hAnsi="宋体" w:cs="宋体"/>
          <w:spacing w:val="-7"/>
          <w:sz w:val="24"/>
          <w:szCs w:val="24"/>
        </w:rPr>
        <w:t>投标文件，具体</w:t>
      </w:r>
      <w:r>
        <w:rPr>
          <w:rFonts w:ascii="宋体" w:hAnsi="宋体" w:cs="微软雅黑"/>
          <w:spacing w:val="-7"/>
          <w:sz w:val="24"/>
          <w:szCs w:val="24"/>
        </w:rPr>
        <w:t>要求见投标人须知前附表。</w:t>
      </w:r>
    </w:p>
    <w:p w14:paraId="7F91A2CC">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4.1.2</w:t>
      </w:r>
      <w:r>
        <w:rPr>
          <w:rFonts w:ascii="宋体" w:hAnsi="宋体" w:cs="微软雅黑"/>
          <w:spacing w:val="-7"/>
          <w:sz w:val="24"/>
          <w:szCs w:val="24"/>
        </w:rPr>
        <w:t>投标文件封套上应写明的内容见投标人须知前附表。</w:t>
      </w:r>
    </w:p>
    <w:p w14:paraId="111F795A">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4.1.3</w:t>
      </w:r>
      <w:r>
        <w:rPr>
          <w:rFonts w:ascii="宋体" w:hAnsi="宋体" w:cs="宋体"/>
          <w:spacing w:val="-7"/>
          <w:sz w:val="24"/>
          <w:szCs w:val="24"/>
        </w:rPr>
        <w:t>未按本章第</w:t>
      </w:r>
      <w:r>
        <w:rPr>
          <w:rFonts w:ascii="宋体" w:hAnsi="宋体"/>
          <w:spacing w:val="-7"/>
          <w:sz w:val="24"/>
          <w:szCs w:val="24"/>
        </w:rPr>
        <w:t>4.1.1</w:t>
      </w:r>
      <w:r>
        <w:rPr>
          <w:rFonts w:ascii="宋体" w:hAnsi="宋体" w:cs="微软雅黑"/>
          <w:spacing w:val="-7"/>
          <w:sz w:val="24"/>
          <w:szCs w:val="24"/>
        </w:rPr>
        <w:t>项要求密封的投标文件，招标人将予以拒收。</w:t>
      </w:r>
    </w:p>
    <w:p w14:paraId="7F7F344E">
      <w:pPr>
        <w:spacing w:line="360" w:lineRule="auto"/>
        <w:ind w:right="25" w:rightChars="12"/>
        <w:rPr>
          <w:rFonts w:ascii="宋体" w:hAnsi="宋体" w:cs="宋体"/>
          <w:position w:val="1"/>
          <w:sz w:val="24"/>
          <w:szCs w:val="24"/>
        </w:rPr>
      </w:pPr>
      <w:r>
        <w:rPr>
          <w:rFonts w:ascii="宋体" w:hAnsi="宋体"/>
          <w:sz w:val="24"/>
          <w:szCs w:val="24"/>
        </w:rPr>
        <w:t>4.2</w:t>
      </w:r>
      <w:r>
        <w:rPr>
          <w:rFonts w:ascii="宋体" w:hAnsi="宋体" w:cs="宋体"/>
          <w:position w:val="1"/>
          <w:sz w:val="24"/>
          <w:szCs w:val="24"/>
        </w:rPr>
        <w:t>投标文件的递交</w:t>
      </w:r>
    </w:p>
    <w:p w14:paraId="4E068088">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4.2.1</w:t>
      </w:r>
      <w:r>
        <w:rPr>
          <w:rFonts w:ascii="宋体" w:hAnsi="宋体" w:cs="微软雅黑"/>
          <w:spacing w:val="-7"/>
          <w:sz w:val="24"/>
          <w:szCs w:val="24"/>
        </w:rPr>
        <w:t>投标人应在投标人须知前附表规定的投标截止时间前递交投标文件。</w:t>
      </w:r>
    </w:p>
    <w:p w14:paraId="6A7DC655">
      <w:pPr>
        <w:spacing w:line="360" w:lineRule="auto"/>
        <w:ind w:left="420" w:leftChars="200" w:right="25" w:rightChars="12"/>
        <w:rPr>
          <w:rFonts w:ascii="宋体" w:hAnsi="宋体"/>
          <w:sz w:val="24"/>
          <w:szCs w:val="24"/>
          <w:highlight w:val="yellow"/>
        </w:rPr>
      </w:pPr>
      <w:r>
        <w:rPr>
          <w:rFonts w:ascii="宋体" w:hAnsi="宋体"/>
          <w:spacing w:val="-7"/>
          <w:sz w:val="24"/>
          <w:szCs w:val="24"/>
        </w:rPr>
        <w:t>4.2.</w:t>
      </w:r>
      <w:r>
        <w:rPr>
          <w:rFonts w:hint="eastAsia" w:ascii="宋体" w:hAnsi="宋体"/>
          <w:spacing w:val="-7"/>
          <w:sz w:val="24"/>
          <w:szCs w:val="24"/>
        </w:rPr>
        <w:t>2</w:t>
      </w:r>
      <w:r>
        <w:rPr>
          <w:rFonts w:ascii="宋体" w:hAnsi="宋体" w:cs="微软雅黑"/>
          <w:spacing w:val="-7"/>
          <w:sz w:val="24"/>
          <w:szCs w:val="24"/>
        </w:rPr>
        <w:t>除投标人须知前附表另有规定外，投标人所递交的投标文件不予退还。</w:t>
      </w:r>
    </w:p>
    <w:p w14:paraId="762E9E6A">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4.2.</w:t>
      </w:r>
      <w:r>
        <w:rPr>
          <w:rFonts w:hint="eastAsia" w:ascii="宋体" w:hAnsi="宋体"/>
          <w:spacing w:val="-7"/>
          <w:sz w:val="24"/>
          <w:szCs w:val="24"/>
        </w:rPr>
        <w:t>3</w:t>
      </w:r>
      <w:r>
        <w:rPr>
          <w:rFonts w:ascii="宋体" w:hAnsi="宋体" w:cs="微软雅黑"/>
          <w:spacing w:val="-7"/>
          <w:sz w:val="24"/>
          <w:szCs w:val="24"/>
        </w:rPr>
        <w:t>逾期送达的投标文件将予以拒收。</w:t>
      </w:r>
    </w:p>
    <w:p w14:paraId="75804C27">
      <w:pPr>
        <w:spacing w:line="360" w:lineRule="auto"/>
        <w:ind w:right="25" w:rightChars="12"/>
        <w:rPr>
          <w:rFonts w:ascii="宋体" w:hAnsi="宋体" w:cs="宋体"/>
          <w:position w:val="1"/>
          <w:sz w:val="24"/>
          <w:szCs w:val="24"/>
        </w:rPr>
      </w:pPr>
      <w:r>
        <w:rPr>
          <w:rFonts w:ascii="宋体" w:hAnsi="宋体"/>
          <w:sz w:val="24"/>
          <w:szCs w:val="24"/>
        </w:rPr>
        <w:t>4.3</w:t>
      </w:r>
      <w:r>
        <w:rPr>
          <w:rFonts w:ascii="宋体" w:hAnsi="宋体" w:cs="宋体"/>
          <w:position w:val="1"/>
          <w:sz w:val="24"/>
          <w:szCs w:val="24"/>
        </w:rPr>
        <w:t>投标文件的修改与撤回</w:t>
      </w:r>
    </w:p>
    <w:p w14:paraId="55F679EA">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4.3.1</w:t>
      </w:r>
      <w:r>
        <w:rPr>
          <w:rFonts w:ascii="宋体" w:hAnsi="宋体" w:cs="宋体"/>
          <w:spacing w:val="-7"/>
          <w:sz w:val="24"/>
          <w:szCs w:val="24"/>
        </w:rPr>
        <w:t>在本章第</w:t>
      </w:r>
      <w:r>
        <w:rPr>
          <w:rFonts w:ascii="宋体" w:hAnsi="宋体"/>
          <w:spacing w:val="-7"/>
          <w:sz w:val="24"/>
          <w:szCs w:val="24"/>
        </w:rPr>
        <w:t>4.2.1</w:t>
      </w:r>
      <w:r>
        <w:rPr>
          <w:rFonts w:ascii="宋体" w:hAnsi="宋体" w:cs="宋体"/>
          <w:spacing w:val="-7"/>
          <w:sz w:val="24"/>
          <w:szCs w:val="24"/>
        </w:rPr>
        <w:t>项规定的投标截止时间前，投标人可以修改或撤回已递交的投标文件，</w:t>
      </w:r>
      <w:r>
        <w:rPr>
          <w:rFonts w:ascii="宋体" w:hAnsi="宋体" w:cs="微软雅黑"/>
          <w:spacing w:val="-7"/>
          <w:sz w:val="24"/>
          <w:szCs w:val="24"/>
        </w:rPr>
        <w:t>但应以书面形式通知招标人。</w:t>
      </w:r>
    </w:p>
    <w:p w14:paraId="6BAFE8B0">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4.3.2</w:t>
      </w:r>
      <w:r>
        <w:rPr>
          <w:rFonts w:hint="eastAsia" w:ascii="宋体" w:hAnsi="宋体" w:cs="宋体"/>
          <w:sz w:val="24"/>
        </w:rPr>
        <w:t>投标人修改或撤回已递交投标文件的书面通知应按照本章第</w:t>
      </w:r>
      <w:r>
        <w:rPr>
          <w:rFonts w:ascii="宋体" w:hAnsi="宋体" w:cs="宋体"/>
          <w:sz w:val="24"/>
        </w:rPr>
        <w:t>3.</w:t>
      </w:r>
      <w:r>
        <w:rPr>
          <w:rFonts w:hint="eastAsia" w:ascii="宋体" w:hAnsi="宋体" w:cs="宋体"/>
          <w:sz w:val="24"/>
        </w:rPr>
        <w:t>5</w:t>
      </w:r>
      <w:r>
        <w:rPr>
          <w:rFonts w:ascii="宋体" w:hAnsi="宋体" w:cs="宋体"/>
          <w:sz w:val="24"/>
        </w:rPr>
        <w:t>.3项的要求签字或盖章。</w:t>
      </w:r>
    </w:p>
    <w:p w14:paraId="567E8A3E">
      <w:pPr>
        <w:spacing w:line="360" w:lineRule="auto"/>
        <w:ind w:left="420" w:leftChars="200" w:right="25" w:rightChars="12"/>
        <w:rPr>
          <w:rFonts w:ascii="宋体" w:hAnsi="宋体" w:cs="微软雅黑"/>
          <w:spacing w:val="-7"/>
          <w:sz w:val="24"/>
          <w:szCs w:val="24"/>
        </w:rPr>
      </w:pPr>
      <w:r>
        <w:rPr>
          <w:rFonts w:ascii="宋体" w:hAnsi="宋体"/>
          <w:spacing w:val="-7"/>
          <w:sz w:val="24"/>
          <w:szCs w:val="24"/>
        </w:rPr>
        <w:t>4.3.</w:t>
      </w:r>
      <w:r>
        <w:rPr>
          <w:rFonts w:hint="eastAsia" w:ascii="宋体" w:hAnsi="宋体"/>
          <w:spacing w:val="-7"/>
          <w:sz w:val="24"/>
          <w:szCs w:val="24"/>
        </w:rPr>
        <w:t>3</w:t>
      </w:r>
      <w:r>
        <w:rPr>
          <w:rFonts w:ascii="宋体" w:hAnsi="宋体" w:cs="微软雅黑"/>
          <w:spacing w:val="-7"/>
          <w:sz w:val="24"/>
          <w:szCs w:val="24"/>
        </w:rPr>
        <w:t>修改的内容为投标文件的组成部分。修改的投标文件应按照本章第</w:t>
      </w:r>
      <w:r>
        <w:rPr>
          <w:rFonts w:ascii="宋体" w:hAnsi="宋体"/>
          <w:spacing w:val="-7"/>
          <w:sz w:val="24"/>
          <w:szCs w:val="24"/>
        </w:rPr>
        <w:t>3</w:t>
      </w:r>
      <w:r>
        <w:rPr>
          <w:rFonts w:ascii="宋体" w:hAnsi="宋体" w:cs="微软雅黑"/>
          <w:spacing w:val="-7"/>
          <w:sz w:val="24"/>
          <w:szCs w:val="24"/>
        </w:rPr>
        <w:t>条、第</w:t>
      </w:r>
      <w:r>
        <w:rPr>
          <w:rFonts w:ascii="宋体" w:hAnsi="宋体"/>
          <w:spacing w:val="-7"/>
          <w:sz w:val="24"/>
          <w:szCs w:val="24"/>
        </w:rPr>
        <w:t>4</w:t>
      </w:r>
      <w:r>
        <w:rPr>
          <w:rFonts w:ascii="宋体" w:hAnsi="宋体" w:cs="宋体"/>
          <w:spacing w:val="-7"/>
          <w:sz w:val="24"/>
          <w:szCs w:val="24"/>
        </w:rPr>
        <w:t>条的规</w:t>
      </w:r>
      <w:r>
        <w:rPr>
          <w:rFonts w:ascii="宋体" w:hAnsi="宋体" w:cs="微软雅黑"/>
          <w:spacing w:val="-7"/>
          <w:sz w:val="24"/>
          <w:szCs w:val="24"/>
        </w:rPr>
        <w:t>定进行编制、密封、标记和递交，并标明</w:t>
      </w:r>
      <w:r>
        <w:rPr>
          <w:rFonts w:ascii="宋体" w:hAnsi="宋体"/>
          <w:spacing w:val="-8"/>
          <w:sz w:val="24"/>
          <w:szCs w:val="24"/>
        </w:rPr>
        <w:t>“</w:t>
      </w:r>
      <w:r>
        <w:rPr>
          <w:rFonts w:ascii="宋体" w:hAnsi="宋体" w:cs="宋体"/>
          <w:spacing w:val="-7"/>
          <w:sz w:val="24"/>
          <w:szCs w:val="24"/>
        </w:rPr>
        <w:t>修改</w:t>
      </w:r>
      <w:r>
        <w:rPr>
          <w:rFonts w:ascii="宋体" w:hAnsi="宋体"/>
          <w:spacing w:val="-1"/>
          <w:sz w:val="24"/>
          <w:szCs w:val="24"/>
        </w:rPr>
        <w:t>”</w:t>
      </w:r>
      <w:r>
        <w:rPr>
          <w:rFonts w:ascii="宋体" w:hAnsi="宋体" w:cs="微软雅黑"/>
          <w:spacing w:val="-7"/>
          <w:sz w:val="24"/>
          <w:szCs w:val="24"/>
        </w:rPr>
        <w:t>字样。</w:t>
      </w:r>
    </w:p>
    <w:p w14:paraId="4F8A525A">
      <w:pPr>
        <w:spacing w:line="360" w:lineRule="auto"/>
        <w:ind w:right="25" w:rightChars="12"/>
        <w:rPr>
          <w:rFonts w:ascii="宋体" w:hAnsi="宋体" w:cs="微软雅黑"/>
          <w:spacing w:val="-7"/>
          <w:sz w:val="24"/>
          <w:szCs w:val="24"/>
        </w:rPr>
      </w:pPr>
      <w:r>
        <w:rPr>
          <w:rFonts w:ascii="宋体" w:hAnsi="宋体" w:cs="微软雅黑"/>
          <w:spacing w:val="-7"/>
          <w:sz w:val="24"/>
          <w:szCs w:val="24"/>
        </w:rPr>
        <w:t>5、开标</w:t>
      </w:r>
    </w:p>
    <w:p w14:paraId="08861AC5">
      <w:pPr>
        <w:spacing w:line="360" w:lineRule="auto"/>
        <w:ind w:right="25" w:rightChars="12"/>
        <w:rPr>
          <w:rFonts w:ascii="宋体" w:hAnsi="宋体" w:cs="微软雅黑"/>
          <w:spacing w:val="-7"/>
          <w:sz w:val="24"/>
          <w:szCs w:val="24"/>
        </w:rPr>
      </w:pPr>
      <w:r>
        <w:rPr>
          <w:rFonts w:ascii="宋体" w:hAnsi="宋体" w:cs="微软雅黑"/>
          <w:spacing w:val="-7"/>
          <w:sz w:val="24"/>
          <w:szCs w:val="24"/>
        </w:rPr>
        <w:t>5.1开标</w:t>
      </w:r>
      <w:r>
        <w:rPr>
          <w:rFonts w:hint="eastAsia" w:ascii="宋体" w:hAnsi="宋体" w:cs="微软雅黑"/>
          <w:spacing w:val="-7"/>
          <w:sz w:val="24"/>
          <w:szCs w:val="24"/>
        </w:rPr>
        <w:t>（采用内部开标方式，投标方无需参加。若有述标需求，招标人另行通知）</w:t>
      </w:r>
    </w:p>
    <w:p w14:paraId="1BBDA367">
      <w:pPr>
        <w:spacing w:line="360" w:lineRule="auto"/>
        <w:ind w:left="420" w:leftChars="200" w:right="25" w:rightChars="12"/>
        <w:rPr>
          <w:rFonts w:ascii="宋体" w:hAnsi="宋体" w:cs="微软雅黑"/>
          <w:spacing w:val="-7"/>
          <w:sz w:val="24"/>
          <w:szCs w:val="24"/>
        </w:rPr>
      </w:pPr>
      <w:r>
        <w:rPr>
          <w:rFonts w:ascii="宋体" w:hAnsi="宋体" w:cs="微软雅黑"/>
          <w:spacing w:val="-7"/>
          <w:sz w:val="24"/>
          <w:szCs w:val="24"/>
        </w:rPr>
        <w:t>5.1.1招标人将</w:t>
      </w:r>
      <w:r>
        <w:rPr>
          <w:rFonts w:hint="eastAsia" w:ascii="宋体" w:hAnsi="宋体" w:cs="微软雅黑"/>
          <w:spacing w:val="-7"/>
          <w:sz w:val="24"/>
          <w:szCs w:val="24"/>
        </w:rPr>
        <w:t>自行举行</w:t>
      </w:r>
      <w:r>
        <w:rPr>
          <w:rFonts w:ascii="宋体" w:hAnsi="宋体" w:cs="微软雅黑"/>
          <w:spacing w:val="-7"/>
          <w:sz w:val="24"/>
          <w:szCs w:val="24"/>
        </w:rPr>
        <w:t xml:space="preserve">开标会议。  </w:t>
      </w:r>
    </w:p>
    <w:p w14:paraId="553263DC">
      <w:pPr>
        <w:spacing w:line="360" w:lineRule="auto"/>
        <w:ind w:left="420" w:leftChars="200" w:right="25" w:rightChars="12"/>
        <w:rPr>
          <w:rFonts w:ascii="宋体" w:hAnsi="宋体" w:cs="微软雅黑"/>
          <w:spacing w:val="-7"/>
          <w:sz w:val="24"/>
          <w:szCs w:val="24"/>
        </w:rPr>
      </w:pPr>
      <w:r>
        <w:rPr>
          <w:rFonts w:ascii="宋体" w:hAnsi="宋体" w:cs="微软雅黑"/>
          <w:spacing w:val="-7"/>
          <w:sz w:val="24"/>
          <w:szCs w:val="24"/>
        </w:rPr>
        <w:t>5.1.2投标文件有下列情况之一者将视为无效：</w:t>
      </w:r>
    </w:p>
    <w:p w14:paraId="092DC6AB">
      <w:pPr>
        <w:spacing w:line="360" w:lineRule="auto"/>
        <w:ind w:left="420" w:leftChars="200" w:right="25" w:rightChars="12"/>
        <w:rPr>
          <w:rFonts w:ascii="宋体" w:hAnsi="宋体" w:cs="微软雅黑"/>
          <w:spacing w:val="-7"/>
          <w:sz w:val="24"/>
          <w:szCs w:val="24"/>
        </w:rPr>
      </w:pPr>
      <w:r>
        <w:rPr>
          <w:rFonts w:hint="eastAsia" w:ascii="宋体" w:hAnsi="宋体" w:cs="微软雅黑"/>
          <w:spacing w:val="-7"/>
          <w:sz w:val="24"/>
          <w:szCs w:val="24"/>
        </w:rPr>
        <w:t>（</w:t>
      </w:r>
      <w:r>
        <w:rPr>
          <w:rFonts w:ascii="宋体" w:hAnsi="宋体" w:cs="微软雅黑"/>
          <w:spacing w:val="-7"/>
          <w:sz w:val="24"/>
          <w:szCs w:val="24"/>
        </w:rPr>
        <w:t>1）投标截止期以后送达的投标文件；</w:t>
      </w:r>
    </w:p>
    <w:p w14:paraId="3C2B3622">
      <w:pPr>
        <w:spacing w:line="360" w:lineRule="auto"/>
        <w:ind w:left="420" w:leftChars="200" w:right="25" w:rightChars="12"/>
        <w:rPr>
          <w:rFonts w:ascii="宋体" w:hAnsi="宋体" w:cs="微软雅黑"/>
          <w:spacing w:val="-7"/>
          <w:sz w:val="24"/>
          <w:szCs w:val="24"/>
        </w:rPr>
      </w:pPr>
      <w:r>
        <w:rPr>
          <w:rFonts w:hint="eastAsia" w:ascii="宋体" w:hAnsi="宋体" w:cs="微软雅黑"/>
          <w:spacing w:val="-7"/>
          <w:sz w:val="24"/>
          <w:szCs w:val="24"/>
        </w:rPr>
        <w:t>（</w:t>
      </w:r>
      <w:r>
        <w:rPr>
          <w:rFonts w:ascii="宋体" w:hAnsi="宋体" w:cs="微软雅黑"/>
          <w:spacing w:val="-7"/>
          <w:sz w:val="24"/>
          <w:szCs w:val="24"/>
        </w:rPr>
        <w:t>2）投标文件未按规定密封、标志；</w:t>
      </w:r>
    </w:p>
    <w:p w14:paraId="60C8900A">
      <w:pPr>
        <w:spacing w:line="360" w:lineRule="auto"/>
        <w:ind w:left="420" w:leftChars="200" w:right="25" w:rightChars="12"/>
        <w:rPr>
          <w:rFonts w:ascii="宋体" w:hAnsi="宋体" w:cs="微软雅黑"/>
          <w:spacing w:val="-7"/>
          <w:sz w:val="24"/>
          <w:szCs w:val="24"/>
        </w:rPr>
      </w:pPr>
      <w:r>
        <w:rPr>
          <w:rFonts w:hint="eastAsia" w:ascii="宋体" w:hAnsi="宋体" w:cs="微软雅黑"/>
          <w:spacing w:val="-7"/>
          <w:sz w:val="24"/>
          <w:szCs w:val="24"/>
        </w:rPr>
        <w:t>（</w:t>
      </w:r>
      <w:r>
        <w:rPr>
          <w:rFonts w:ascii="宋体" w:hAnsi="宋体" w:cs="微软雅黑"/>
          <w:spacing w:val="-7"/>
          <w:sz w:val="24"/>
          <w:szCs w:val="24"/>
        </w:rPr>
        <w:t>3）未按招标文件要求盖投标人公章和法定代表人印鉴或委托代理人印鉴的。</w:t>
      </w:r>
    </w:p>
    <w:p w14:paraId="094AB9BC">
      <w:pPr>
        <w:spacing w:line="360" w:lineRule="auto"/>
        <w:ind w:right="25" w:rightChars="12"/>
        <w:rPr>
          <w:rFonts w:ascii="宋体" w:hAnsi="宋体" w:cs="微软雅黑"/>
          <w:spacing w:val="-7"/>
          <w:sz w:val="24"/>
          <w:szCs w:val="24"/>
        </w:rPr>
      </w:pPr>
      <w:r>
        <w:rPr>
          <w:rFonts w:ascii="宋体" w:hAnsi="宋体" w:cs="微软雅黑"/>
          <w:spacing w:val="-7"/>
          <w:sz w:val="24"/>
          <w:szCs w:val="24"/>
        </w:rPr>
        <w:t>6、评标（详见</w:t>
      </w:r>
      <w:r>
        <w:rPr>
          <w:rFonts w:hint="eastAsia" w:ascii="宋体" w:hAnsi="宋体" w:cs="微软雅黑"/>
          <w:spacing w:val="-7"/>
          <w:sz w:val="24"/>
          <w:szCs w:val="24"/>
        </w:rPr>
        <w:t xml:space="preserve">第三章 </w:t>
      </w:r>
      <w:r>
        <w:rPr>
          <w:rFonts w:ascii="宋体" w:hAnsi="宋体" w:cs="微软雅黑"/>
          <w:spacing w:val="-7"/>
          <w:sz w:val="24"/>
          <w:szCs w:val="24"/>
        </w:rPr>
        <w:t>评标办法）</w:t>
      </w:r>
    </w:p>
    <w:p w14:paraId="12C41C91">
      <w:pPr>
        <w:spacing w:line="360" w:lineRule="auto"/>
        <w:ind w:right="25" w:rightChars="12"/>
        <w:rPr>
          <w:rFonts w:ascii="宋体" w:hAnsi="宋体" w:cs="微软雅黑"/>
          <w:spacing w:val="-7"/>
          <w:sz w:val="24"/>
          <w:szCs w:val="24"/>
        </w:rPr>
      </w:pPr>
      <w:r>
        <w:rPr>
          <w:rFonts w:ascii="宋体" w:hAnsi="宋体" w:cs="微软雅黑"/>
          <w:spacing w:val="-7"/>
          <w:sz w:val="24"/>
          <w:szCs w:val="24"/>
        </w:rPr>
        <w:t>7、中标</w:t>
      </w:r>
    </w:p>
    <w:p w14:paraId="0888B428">
      <w:pPr>
        <w:spacing w:line="360" w:lineRule="auto"/>
        <w:ind w:left="420" w:leftChars="200" w:right="25" w:rightChars="12"/>
        <w:rPr>
          <w:rFonts w:ascii="宋体" w:hAnsi="宋体" w:cs="微软雅黑"/>
          <w:spacing w:val="-7"/>
          <w:sz w:val="24"/>
          <w:szCs w:val="24"/>
        </w:rPr>
      </w:pPr>
      <w:r>
        <w:rPr>
          <w:rFonts w:ascii="宋体" w:hAnsi="宋体" w:cs="微软雅黑"/>
          <w:spacing w:val="-7"/>
          <w:sz w:val="24"/>
          <w:szCs w:val="24"/>
        </w:rPr>
        <w:t>7.1确定中标人后，招标人将向中标人发出“中标通知书”。</w:t>
      </w:r>
    </w:p>
    <w:p w14:paraId="7F740EF6">
      <w:pPr>
        <w:spacing w:line="360" w:lineRule="auto"/>
        <w:ind w:left="420" w:leftChars="200" w:right="25" w:rightChars="12"/>
        <w:rPr>
          <w:rFonts w:ascii="宋体" w:hAnsi="宋体" w:cs="微软雅黑"/>
          <w:spacing w:val="-7"/>
          <w:sz w:val="24"/>
          <w:szCs w:val="24"/>
        </w:rPr>
      </w:pPr>
      <w:r>
        <w:rPr>
          <w:rFonts w:ascii="宋体" w:hAnsi="宋体" w:cs="微软雅黑"/>
          <w:spacing w:val="-7"/>
          <w:sz w:val="24"/>
          <w:szCs w:val="24"/>
        </w:rPr>
        <w:t>7.2确定中标人后，招标人将及时通知其他投标人并退回投标保证金（无息）。因违反规定被没收的投标保证金不予退回。</w:t>
      </w:r>
    </w:p>
    <w:p w14:paraId="226EE88F">
      <w:pPr>
        <w:spacing w:line="360" w:lineRule="auto"/>
        <w:ind w:left="420" w:leftChars="200" w:right="25" w:rightChars="12"/>
        <w:rPr>
          <w:rFonts w:ascii="宋体" w:hAnsi="宋体" w:cs="微软雅黑"/>
          <w:spacing w:val="-7"/>
          <w:sz w:val="24"/>
          <w:szCs w:val="24"/>
        </w:rPr>
      </w:pPr>
      <w:r>
        <w:rPr>
          <w:rFonts w:ascii="宋体" w:hAnsi="宋体" w:cs="微软雅黑"/>
          <w:spacing w:val="-7"/>
          <w:sz w:val="24"/>
          <w:szCs w:val="24"/>
        </w:rPr>
        <w:t>7.3中标人的投标保证金，合同签订后将</w:t>
      </w:r>
      <w:r>
        <w:rPr>
          <w:rFonts w:hint="eastAsia" w:ascii="宋体" w:hAnsi="宋体" w:cs="仿宋_GB2312"/>
          <w:sz w:val="24"/>
          <w:szCs w:val="24"/>
        </w:rPr>
        <w:t>自动转为履约保证金（不足部分中标人补齐）。</w:t>
      </w:r>
    </w:p>
    <w:p w14:paraId="13DC6CBA">
      <w:pPr>
        <w:spacing w:line="360" w:lineRule="auto"/>
        <w:ind w:left="420" w:leftChars="200" w:right="25" w:rightChars="12"/>
        <w:rPr>
          <w:rFonts w:ascii="宋体" w:hAnsi="宋体" w:cs="微软雅黑"/>
          <w:spacing w:val="-7"/>
          <w:sz w:val="24"/>
          <w:szCs w:val="24"/>
        </w:rPr>
      </w:pPr>
      <w:r>
        <w:rPr>
          <w:rFonts w:ascii="宋体" w:hAnsi="宋体" w:cs="微软雅黑"/>
          <w:spacing w:val="-7"/>
          <w:sz w:val="24"/>
          <w:szCs w:val="24"/>
        </w:rPr>
        <w:t>7.4招标人对未中标人不作任何解释。</w:t>
      </w:r>
    </w:p>
    <w:p w14:paraId="0A43C695">
      <w:pPr>
        <w:spacing w:line="360" w:lineRule="auto"/>
        <w:ind w:right="25" w:rightChars="12"/>
        <w:rPr>
          <w:rFonts w:ascii="宋体" w:hAnsi="宋体" w:cs="微软雅黑"/>
          <w:spacing w:val="-7"/>
          <w:sz w:val="24"/>
          <w:szCs w:val="24"/>
        </w:rPr>
      </w:pPr>
      <w:r>
        <w:rPr>
          <w:rFonts w:ascii="宋体" w:hAnsi="宋体" w:cs="微软雅黑"/>
          <w:spacing w:val="-7"/>
          <w:sz w:val="24"/>
          <w:szCs w:val="24"/>
        </w:rPr>
        <w:t>8、合同签订</w:t>
      </w:r>
    </w:p>
    <w:p w14:paraId="6525FFA5">
      <w:pPr>
        <w:spacing w:line="360" w:lineRule="auto"/>
        <w:ind w:left="420" w:leftChars="200" w:right="25" w:rightChars="12"/>
        <w:rPr>
          <w:rFonts w:ascii="宋体" w:hAnsi="宋体" w:cs="微软雅黑"/>
          <w:spacing w:val="-7"/>
          <w:sz w:val="24"/>
          <w:szCs w:val="24"/>
        </w:rPr>
      </w:pPr>
      <w:r>
        <w:rPr>
          <w:rFonts w:ascii="宋体" w:hAnsi="宋体" w:cs="微软雅黑"/>
          <w:spacing w:val="-7"/>
          <w:sz w:val="24"/>
          <w:szCs w:val="24"/>
        </w:rPr>
        <w:t>8.1招标人与中标人在约定的时间和地点，根据《中华人民共和国</w:t>
      </w:r>
      <w:r>
        <w:rPr>
          <w:rFonts w:hint="eastAsia" w:ascii="宋体" w:hAnsi="宋体" w:cs="微软雅黑"/>
          <w:spacing w:val="-7"/>
          <w:sz w:val="24"/>
          <w:szCs w:val="24"/>
        </w:rPr>
        <w:t>民法典</w:t>
      </w:r>
      <w:r>
        <w:rPr>
          <w:rFonts w:ascii="宋体" w:hAnsi="宋体" w:cs="微软雅黑"/>
          <w:spacing w:val="-7"/>
          <w:sz w:val="24"/>
          <w:szCs w:val="24"/>
        </w:rPr>
        <w:t>》的规定，依据招标、投标文件及其附件，双方签订施工合同。</w:t>
      </w:r>
    </w:p>
    <w:p w14:paraId="7DCD3BA6">
      <w:pPr>
        <w:spacing w:line="360" w:lineRule="auto"/>
        <w:ind w:left="420" w:leftChars="200" w:right="25" w:rightChars="12"/>
        <w:rPr>
          <w:rFonts w:ascii="宋体" w:hAnsi="宋体" w:cs="微软雅黑"/>
          <w:spacing w:val="-7"/>
          <w:sz w:val="24"/>
          <w:szCs w:val="24"/>
        </w:rPr>
      </w:pPr>
      <w:r>
        <w:rPr>
          <w:rFonts w:ascii="宋体" w:hAnsi="宋体" w:cs="微软雅黑"/>
          <w:spacing w:val="-7"/>
          <w:sz w:val="24"/>
          <w:szCs w:val="24"/>
        </w:rPr>
        <w:t>8.2中标人在接到中标通知书后，在</w:t>
      </w:r>
      <w:r>
        <w:rPr>
          <w:rFonts w:hint="eastAsia" w:ascii="宋体" w:hAnsi="宋体" w:cs="微软雅黑"/>
          <w:spacing w:val="-7"/>
          <w:sz w:val="24"/>
          <w:szCs w:val="24"/>
          <w:lang w:val="en-US" w:eastAsia="zh-CN"/>
        </w:rPr>
        <w:t>10</w:t>
      </w:r>
      <w:r>
        <w:rPr>
          <w:rFonts w:ascii="宋体" w:hAnsi="宋体" w:cs="微软雅黑"/>
          <w:spacing w:val="-7"/>
          <w:sz w:val="24"/>
          <w:szCs w:val="24"/>
        </w:rPr>
        <w:t>天内如无正当理由拒绝签订合同的，将视其为违约，招标人有权取消其中标资格，重新确定中标人，其投标保证金将予以没收，并不再邀请参加我司组织的招标活动。</w:t>
      </w:r>
    </w:p>
    <w:p w14:paraId="45763FEC">
      <w:pPr>
        <w:numPr>
          <w:ilvl w:val="0"/>
          <w:numId w:val="8"/>
        </w:numPr>
        <w:spacing w:line="360" w:lineRule="auto"/>
        <w:ind w:right="25" w:rightChars="12"/>
        <w:rPr>
          <w:rFonts w:ascii="宋体" w:hAnsi="宋体" w:cs="微软雅黑"/>
          <w:spacing w:val="-7"/>
          <w:sz w:val="24"/>
          <w:szCs w:val="24"/>
        </w:rPr>
      </w:pPr>
      <w:r>
        <w:rPr>
          <w:rFonts w:hint="eastAsia" w:ascii="宋体" w:hAnsi="宋体" w:cs="微软雅黑"/>
          <w:spacing w:val="-7"/>
          <w:sz w:val="24"/>
          <w:szCs w:val="24"/>
        </w:rPr>
        <w:t>其他</w:t>
      </w:r>
    </w:p>
    <w:p w14:paraId="647F1ADF">
      <w:pPr>
        <w:spacing w:line="360" w:lineRule="auto"/>
        <w:ind w:right="25" w:rightChars="12"/>
        <w:rPr>
          <w:rFonts w:ascii="宋体" w:hAnsi="宋体" w:cs="微软雅黑"/>
          <w:spacing w:val="-7"/>
          <w:sz w:val="24"/>
          <w:szCs w:val="24"/>
        </w:rPr>
      </w:pPr>
      <w:r>
        <w:rPr>
          <w:rFonts w:ascii="宋体" w:hAnsi="宋体" w:cs="微软雅黑"/>
          <w:spacing w:val="-7"/>
          <w:sz w:val="24"/>
          <w:szCs w:val="24"/>
        </w:rPr>
        <w:t>9.1</w:t>
      </w:r>
      <w:r>
        <w:rPr>
          <w:rFonts w:hint="eastAsia" w:ascii="宋体" w:hAnsi="宋体" w:cs="微软雅黑"/>
          <w:spacing w:val="-7"/>
          <w:sz w:val="24"/>
          <w:szCs w:val="24"/>
        </w:rPr>
        <w:t>招标人</w:t>
      </w:r>
      <w:r>
        <w:rPr>
          <w:rFonts w:ascii="宋体" w:hAnsi="宋体" w:cs="微软雅黑"/>
          <w:spacing w:val="-7"/>
          <w:sz w:val="24"/>
          <w:szCs w:val="24"/>
        </w:rPr>
        <w:t>对本招标文件具有最终解释权</w:t>
      </w:r>
    </w:p>
    <w:p w14:paraId="7B36CA8E">
      <w:pPr>
        <w:spacing w:line="360" w:lineRule="auto"/>
        <w:ind w:right="25" w:rightChars="12"/>
        <w:rPr>
          <w:rFonts w:ascii="宋体" w:hAnsi="宋体" w:cs="微软雅黑"/>
          <w:spacing w:val="-7"/>
          <w:sz w:val="24"/>
          <w:szCs w:val="24"/>
        </w:rPr>
      </w:pPr>
      <w:r>
        <w:rPr>
          <w:rFonts w:ascii="宋体" w:hAnsi="宋体" w:cs="微软雅黑"/>
          <w:spacing w:val="-7"/>
          <w:sz w:val="24"/>
          <w:szCs w:val="24"/>
        </w:rPr>
        <w:t>9.2本招标文件将作为合同的附件之一，与合同具有同等法律效力</w:t>
      </w:r>
      <w:r>
        <w:rPr>
          <w:rFonts w:hint="eastAsia" w:ascii="宋体" w:hAnsi="宋体" w:cs="微软雅黑"/>
          <w:spacing w:val="-7"/>
          <w:sz w:val="24"/>
          <w:szCs w:val="24"/>
        </w:rPr>
        <w:t>，如与合同存在冲突的，除双方另有约定外，以双方签署的合同为准</w:t>
      </w:r>
      <w:r>
        <w:rPr>
          <w:rFonts w:ascii="宋体" w:hAnsi="宋体" w:cs="微软雅黑"/>
          <w:spacing w:val="-7"/>
          <w:sz w:val="24"/>
          <w:szCs w:val="24"/>
        </w:rPr>
        <w:t>。</w:t>
      </w:r>
    </w:p>
    <w:p w14:paraId="71C5D95B">
      <w:pPr>
        <w:spacing w:line="360" w:lineRule="auto"/>
        <w:ind w:right="25" w:rightChars="12"/>
        <w:rPr>
          <w:b/>
          <w:bCs/>
          <w:sz w:val="30"/>
        </w:rPr>
      </w:pPr>
    </w:p>
    <w:p w14:paraId="2738F2AF">
      <w:pPr>
        <w:pStyle w:val="2"/>
        <w:rPr>
          <w:rFonts w:hint="eastAsia"/>
        </w:rPr>
      </w:pPr>
      <w:r>
        <w:rPr>
          <w:rFonts w:hint="eastAsia"/>
        </w:rPr>
        <w:br w:type="page"/>
      </w:r>
      <w:bookmarkStart w:id="40" w:name="_Toc23077"/>
      <w:r>
        <w:rPr>
          <w:rFonts w:hint="eastAsia"/>
        </w:rPr>
        <w:t>第三章 评标办法</w:t>
      </w:r>
      <w:bookmarkEnd w:id="40"/>
    </w:p>
    <w:p w14:paraId="0D18EB7A">
      <w:pPr>
        <w:rPr>
          <w:rFonts w:hint="eastAsia" w:ascii="宋体" w:hAnsi="宋体" w:eastAsia="宋体" w:cs="宋体"/>
          <w:sz w:val="22"/>
          <w:szCs w:val="21"/>
          <w:highlight w:val="none"/>
        </w:rPr>
      </w:pPr>
      <w:r>
        <w:rPr>
          <w:rFonts w:hint="eastAsia" w:ascii="宋体" w:hAnsi="宋体" w:eastAsia="宋体" w:cs="宋体"/>
          <w:sz w:val="22"/>
          <w:szCs w:val="21"/>
          <w:highlight w:val="none"/>
        </w:rPr>
        <w:t>分别对技术标及经济标进行评分，其中经济标评分占比70%、技术模块评分占比</w:t>
      </w:r>
      <w:r>
        <w:rPr>
          <w:rFonts w:hint="eastAsia" w:ascii="宋体" w:hAnsi="宋体" w:eastAsia="宋体" w:cs="宋体"/>
          <w:sz w:val="22"/>
          <w:szCs w:val="21"/>
          <w:highlight w:val="none"/>
          <w:lang w:val="en-US" w:eastAsia="zh-CN"/>
        </w:rPr>
        <w:t>3</w:t>
      </w:r>
      <w:r>
        <w:rPr>
          <w:rFonts w:hint="eastAsia" w:ascii="宋体" w:hAnsi="宋体" w:eastAsia="宋体" w:cs="宋体"/>
          <w:sz w:val="22"/>
          <w:szCs w:val="21"/>
          <w:highlight w:val="none"/>
        </w:rPr>
        <w:t>0%</w:t>
      </w:r>
      <w:r>
        <w:rPr>
          <w:rFonts w:hint="eastAsia" w:ascii="宋体" w:hAnsi="宋体" w:eastAsia="宋体" w:cs="宋体"/>
          <w:sz w:val="22"/>
          <w:szCs w:val="21"/>
          <w:highlight w:val="none"/>
          <w:lang w:eastAsia="zh-CN"/>
        </w:rPr>
        <w:t>，</w:t>
      </w:r>
      <w:r>
        <w:rPr>
          <w:rFonts w:hint="eastAsia" w:ascii="宋体" w:hAnsi="宋体" w:eastAsia="宋体" w:cs="宋体"/>
          <w:sz w:val="22"/>
          <w:szCs w:val="21"/>
          <w:highlight w:val="none"/>
        </w:rPr>
        <w:t>即综合评分=经济标评分*70%+技术模块评分*</w:t>
      </w:r>
      <w:r>
        <w:rPr>
          <w:rFonts w:hint="eastAsia" w:ascii="宋体" w:hAnsi="宋体" w:eastAsia="宋体" w:cs="宋体"/>
          <w:sz w:val="22"/>
          <w:szCs w:val="21"/>
          <w:highlight w:val="none"/>
          <w:lang w:val="en-US" w:eastAsia="zh-CN"/>
        </w:rPr>
        <w:t>30</w:t>
      </w:r>
      <w:r>
        <w:rPr>
          <w:rFonts w:hint="eastAsia" w:ascii="宋体" w:hAnsi="宋体" w:eastAsia="宋体" w:cs="宋体"/>
          <w:sz w:val="22"/>
          <w:szCs w:val="21"/>
          <w:highlight w:val="none"/>
        </w:rPr>
        <w:t>%。</w:t>
      </w:r>
    </w:p>
    <w:p w14:paraId="375754DC">
      <w:pPr>
        <w:rPr>
          <w:rFonts w:hint="eastAsia" w:ascii="宋体" w:hAnsi="宋体" w:eastAsia="宋体" w:cs="宋体"/>
          <w:sz w:val="22"/>
          <w:szCs w:val="21"/>
          <w:highlight w:val="none"/>
        </w:rPr>
      </w:pPr>
      <w:r>
        <w:rPr>
          <w:rFonts w:hint="eastAsia" w:ascii="宋体" w:hAnsi="宋体" w:eastAsia="宋体" w:cs="宋体"/>
          <w:sz w:val="22"/>
          <w:szCs w:val="21"/>
          <w:highlight w:val="none"/>
        </w:rPr>
        <w:t>2. 关于技术模块评标的说明：</w:t>
      </w:r>
    </w:p>
    <w:p w14:paraId="2F0FF948">
      <w:pPr>
        <w:rPr>
          <w:rFonts w:hint="eastAsia" w:ascii="宋体" w:hAnsi="宋体" w:eastAsia="宋体" w:cs="宋体"/>
          <w:sz w:val="22"/>
          <w:szCs w:val="21"/>
          <w:highlight w:val="none"/>
          <w:lang w:val="en-US" w:eastAsia="zh-CN"/>
        </w:rPr>
      </w:pPr>
      <w:r>
        <w:rPr>
          <w:rFonts w:hint="eastAsia" w:ascii="宋体" w:hAnsi="宋体" w:eastAsia="宋体" w:cs="宋体"/>
          <w:sz w:val="22"/>
          <w:szCs w:val="21"/>
          <w:highlight w:val="none"/>
        </w:rPr>
        <w:t xml:space="preserve">2.1 </w:t>
      </w:r>
      <w:r>
        <w:rPr>
          <w:rFonts w:hint="eastAsia" w:ascii="宋体" w:hAnsi="宋体" w:eastAsia="宋体" w:cs="宋体"/>
          <w:sz w:val="22"/>
          <w:szCs w:val="21"/>
          <w:highlight w:val="none"/>
          <w:lang w:val="en-US" w:eastAsia="zh-CN"/>
        </w:rPr>
        <w:t>满足</w:t>
      </w:r>
      <w:r>
        <w:rPr>
          <w:rFonts w:hint="eastAsia" w:ascii="宋体" w:hAnsi="宋体" w:eastAsia="宋体" w:cs="宋体"/>
          <w:sz w:val="22"/>
          <w:szCs w:val="21"/>
          <w:highlight w:val="none"/>
        </w:rPr>
        <w:t>投标人资格要求</w:t>
      </w:r>
      <w:r>
        <w:rPr>
          <w:rFonts w:hint="eastAsia" w:ascii="宋体" w:hAnsi="宋体" w:eastAsia="宋体" w:cs="宋体"/>
          <w:sz w:val="22"/>
          <w:szCs w:val="21"/>
          <w:highlight w:val="none"/>
          <w:lang w:val="en-US" w:eastAsia="zh-CN"/>
        </w:rPr>
        <w:t>的即可进行技术分评分，不满足要求的，将失去中标机会，</w:t>
      </w:r>
    </w:p>
    <w:p w14:paraId="05C95C88">
      <w:pPr>
        <w:rPr>
          <w:rFonts w:hint="eastAsia" w:ascii="宋体" w:hAnsi="宋体" w:eastAsia="宋体" w:cs="宋体"/>
          <w:sz w:val="22"/>
          <w:szCs w:val="21"/>
          <w:highlight w:val="none"/>
        </w:rPr>
      </w:pPr>
      <w:r>
        <w:rPr>
          <w:rFonts w:hint="eastAsia" w:ascii="宋体" w:hAnsi="宋体" w:eastAsia="宋体" w:cs="宋体"/>
          <w:sz w:val="22"/>
          <w:szCs w:val="21"/>
          <w:highlight w:val="none"/>
          <w:lang w:val="en-US" w:eastAsia="zh-CN"/>
        </w:rPr>
        <w:t xml:space="preserve">2.2 </w:t>
      </w:r>
      <w:r>
        <w:rPr>
          <w:rFonts w:hint="eastAsia" w:ascii="宋体" w:hAnsi="宋体" w:eastAsia="宋体" w:cs="宋体"/>
          <w:sz w:val="22"/>
          <w:szCs w:val="21"/>
          <w:highlight w:val="none"/>
        </w:rPr>
        <w:t>技术标合格线为60分，得分不足则表示技术标不合格，将失去中标机会。</w:t>
      </w:r>
    </w:p>
    <w:p w14:paraId="7806B195">
      <w:pPr>
        <w:rPr>
          <w:rFonts w:hint="eastAsia" w:ascii="宋体" w:hAnsi="宋体" w:eastAsia="宋体" w:cs="宋体"/>
          <w:sz w:val="22"/>
          <w:szCs w:val="21"/>
          <w:highlight w:val="none"/>
        </w:rPr>
      </w:pPr>
      <w:r>
        <w:rPr>
          <w:rFonts w:hint="eastAsia" w:ascii="宋体" w:hAnsi="宋体" w:eastAsia="宋体" w:cs="宋体"/>
          <w:sz w:val="22"/>
          <w:szCs w:val="21"/>
          <w:highlight w:val="none"/>
        </w:rPr>
        <w:t>2.</w:t>
      </w:r>
      <w:r>
        <w:rPr>
          <w:rFonts w:hint="eastAsia" w:ascii="宋体" w:hAnsi="宋体" w:eastAsia="宋体" w:cs="宋体"/>
          <w:sz w:val="22"/>
          <w:szCs w:val="21"/>
          <w:highlight w:val="none"/>
          <w:lang w:val="en-US" w:eastAsia="zh-CN"/>
        </w:rPr>
        <w:t>3</w:t>
      </w:r>
      <w:r>
        <w:rPr>
          <w:rFonts w:hint="eastAsia" w:ascii="宋体" w:hAnsi="宋体" w:eastAsia="宋体" w:cs="宋体"/>
          <w:sz w:val="22"/>
          <w:szCs w:val="21"/>
          <w:highlight w:val="none"/>
        </w:rPr>
        <w:t xml:space="preserve"> 技术标的评标标准，</w:t>
      </w:r>
      <w:r>
        <w:rPr>
          <w:rFonts w:hint="eastAsia" w:ascii="宋体" w:hAnsi="宋体" w:eastAsia="宋体" w:cs="宋体"/>
          <w:sz w:val="22"/>
          <w:szCs w:val="21"/>
          <w:highlight w:val="none"/>
          <w:lang w:val="en-US" w:eastAsia="zh-CN"/>
        </w:rPr>
        <w:t>详下表</w:t>
      </w:r>
      <w:r>
        <w:rPr>
          <w:rFonts w:hint="eastAsia" w:ascii="宋体" w:hAnsi="宋体" w:eastAsia="宋体" w:cs="宋体"/>
          <w:sz w:val="22"/>
          <w:szCs w:val="21"/>
          <w:highlight w:val="none"/>
        </w:rPr>
        <w:t>。</w:t>
      </w:r>
    </w:p>
    <w:p w14:paraId="75BE1B73">
      <w:pPr>
        <w:rPr>
          <w:rFonts w:hint="eastAsia" w:ascii="宋体" w:hAnsi="宋体" w:eastAsia="宋体" w:cs="宋体"/>
          <w:sz w:val="22"/>
          <w:szCs w:val="21"/>
          <w:highlight w:val="none"/>
        </w:rPr>
      </w:pPr>
      <w:r>
        <w:rPr>
          <w:rFonts w:hint="eastAsia" w:ascii="宋体" w:hAnsi="宋体" w:eastAsia="宋体" w:cs="宋体"/>
          <w:sz w:val="22"/>
          <w:szCs w:val="21"/>
          <w:highlight w:val="none"/>
        </w:rPr>
        <w:t>3. 经济标评分说明；</w:t>
      </w:r>
    </w:p>
    <w:p w14:paraId="589B0C97">
      <w:pPr>
        <w:rPr>
          <w:rFonts w:hint="eastAsia" w:ascii="宋体" w:hAnsi="宋体" w:eastAsia="宋体" w:cs="宋体"/>
          <w:sz w:val="22"/>
          <w:szCs w:val="21"/>
          <w:highlight w:val="none"/>
        </w:rPr>
      </w:pPr>
      <w:r>
        <w:rPr>
          <w:rFonts w:hint="eastAsia" w:ascii="宋体" w:hAnsi="宋体" w:eastAsia="宋体" w:cs="宋体"/>
          <w:sz w:val="22"/>
          <w:szCs w:val="21"/>
          <w:highlight w:val="none"/>
        </w:rPr>
        <w:t>经济标评分计算方式：S =100－（E－D0）/D0*100。其中：E为投标人报价，D0为所有技术合格的投标单位的最低报价</w:t>
      </w:r>
      <w:ins w:id="0" w:author="阿白" w:date="2026-04-27T19:22:50Z">
        <w:r>
          <w:rPr>
            <w:rFonts w:hint="eastAsia" w:ascii="宋体" w:hAnsi="宋体" w:cs="宋体"/>
            <w:sz w:val="22"/>
            <w:szCs w:val="21"/>
            <w:highlight w:val="none"/>
            <w:lang w:eastAsia="zh-CN"/>
          </w:rPr>
          <w:t>；满分100分，每上偏 1%扣 1分</w:t>
        </w:r>
      </w:ins>
    </w:p>
    <w:p w14:paraId="58B51332">
      <w:pPr>
        <w:pStyle w:val="9"/>
        <w:ind w:firstLine="199"/>
        <w:rPr>
          <w:rFonts w:hint="eastAsia" w:ascii="宋体" w:hAnsi="宋体" w:eastAsia="宋体" w:cs="宋体"/>
          <w:sz w:val="22"/>
          <w:szCs w:val="21"/>
          <w:highlight w:val="none"/>
        </w:rPr>
      </w:pPr>
    </w:p>
    <w:p w14:paraId="30DD3B67">
      <w:pPr>
        <w:spacing w:line="360" w:lineRule="auto"/>
        <w:ind w:firstLine="233"/>
        <w:jc w:val="center"/>
        <w:outlineLvl w:val="0"/>
        <w:rPr>
          <w:rFonts w:hint="eastAsia" w:ascii="宋体" w:hAnsi="宋体" w:eastAsia="宋体" w:cs="宋体"/>
          <w:b/>
          <w:sz w:val="32"/>
          <w:szCs w:val="32"/>
          <w:highlight w:val="yellow"/>
        </w:rPr>
      </w:pPr>
      <w:r>
        <w:rPr>
          <w:rFonts w:hint="eastAsia" w:ascii="宋体" w:hAnsi="宋体" w:eastAsia="宋体" w:cs="宋体"/>
          <w:b/>
          <w:sz w:val="32"/>
          <w:szCs w:val="32"/>
          <w:highlight w:val="yellow"/>
        </w:rPr>
        <w:t>技术标评分项目及评分细则</w:t>
      </w:r>
    </w:p>
    <w:tbl>
      <w:tblPr>
        <w:tblStyle w:val="28"/>
        <w:tblW w:w="499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5"/>
        <w:gridCol w:w="1980"/>
        <w:gridCol w:w="903"/>
        <w:gridCol w:w="4366"/>
        <w:gridCol w:w="1604"/>
      </w:tblGrid>
      <w:tr w14:paraId="28288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CAC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B83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评分项目</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06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标准分</w:t>
            </w:r>
          </w:p>
        </w:tc>
        <w:tc>
          <w:tcPr>
            <w:tcW w:w="2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4AA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评分标准</w:t>
            </w: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9A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r>
              <w:rPr>
                <w:rFonts w:hint="eastAsia" w:ascii="宋体" w:hAnsi="宋体" w:eastAsia="宋体" w:cs="宋体"/>
                <w:i w:val="0"/>
                <w:iCs w:val="0"/>
                <w:color w:val="FF0000"/>
                <w:kern w:val="0"/>
                <w:sz w:val="20"/>
                <w:szCs w:val="20"/>
                <w:u w:val="none"/>
                <w:lang w:val="en-US" w:eastAsia="zh-CN" w:bidi="ar"/>
              </w:rPr>
              <w:t>提供佐证资料的页码</w:t>
            </w:r>
            <w:r>
              <w:rPr>
                <w:rFonts w:hint="eastAsia" w:ascii="宋体" w:hAnsi="宋体" w:eastAsia="宋体" w:cs="宋体"/>
                <w:i w:val="0"/>
                <w:iCs w:val="0"/>
                <w:color w:val="000000"/>
                <w:kern w:val="0"/>
                <w:sz w:val="20"/>
                <w:szCs w:val="20"/>
                <w:u w:val="none"/>
                <w:lang w:val="en-US" w:eastAsia="zh-CN" w:bidi="ar"/>
              </w:rPr>
              <w:t>）</w:t>
            </w:r>
          </w:p>
        </w:tc>
      </w:tr>
      <w:tr w14:paraId="782E2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19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AA8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企业资质</w:t>
            </w:r>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12F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3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92B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1、获得装饰工程专业承包一级及以上资质，得4分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2、获得装饰工程专业承包贰级资质，得2分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未满足装饰工程专业承包贰级资质，一票否决</w:t>
            </w:r>
          </w:p>
        </w:tc>
        <w:tc>
          <w:tcPr>
            <w:tcW w:w="8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D9D099">
            <w:pPr>
              <w:jc w:val="center"/>
              <w:rPr>
                <w:rFonts w:hint="eastAsia" w:ascii="宋体" w:hAnsi="宋体" w:eastAsia="宋体" w:cs="宋体"/>
                <w:i w:val="0"/>
                <w:iCs w:val="0"/>
                <w:color w:val="000000"/>
                <w:sz w:val="20"/>
                <w:szCs w:val="20"/>
                <w:u w:val="none"/>
              </w:rPr>
            </w:pPr>
          </w:p>
        </w:tc>
      </w:tr>
      <w:tr w14:paraId="2ADDE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28274">
            <w:pPr>
              <w:jc w:val="center"/>
              <w:rPr>
                <w:rFonts w:hint="eastAsia" w:ascii="宋体" w:hAnsi="宋体" w:eastAsia="宋体" w:cs="宋体"/>
                <w:i w:val="0"/>
                <w:iCs w:val="0"/>
                <w:color w:val="000000"/>
                <w:sz w:val="20"/>
                <w:szCs w:val="20"/>
                <w:u w:val="none"/>
              </w:rPr>
            </w:pPr>
          </w:p>
        </w:tc>
        <w:tc>
          <w:tcPr>
            <w:tcW w:w="10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5C503">
            <w:pPr>
              <w:jc w:val="center"/>
              <w:rPr>
                <w:rFonts w:hint="eastAsia" w:ascii="宋体" w:hAnsi="宋体" w:eastAsia="宋体" w:cs="宋体"/>
                <w:i w:val="0"/>
                <w:iCs w:val="0"/>
                <w:color w:val="000000"/>
                <w:sz w:val="20"/>
                <w:szCs w:val="20"/>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5D1A1">
            <w:pPr>
              <w:jc w:val="center"/>
              <w:rPr>
                <w:rFonts w:hint="eastAsia" w:ascii="宋体" w:hAnsi="宋体" w:eastAsia="宋体" w:cs="宋体"/>
                <w:i w:val="0"/>
                <w:iCs w:val="0"/>
                <w:color w:val="000000"/>
                <w:sz w:val="20"/>
                <w:szCs w:val="20"/>
                <w:u w:val="none"/>
              </w:rPr>
            </w:pPr>
          </w:p>
        </w:tc>
        <w:tc>
          <w:tcPr>
            <w:tcW w:w="2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257CA">
            <w:pPr>
              <w:jc w:val="center"/>
              <w:rPr>
                <w:rFonts w:hint="eastAsia" w:ascii="宋体" w:hAnsi="宋体" w:eastAsia="宋体" w:cs="宋体"/>
                <w:i w:val="0"/>
                <w:iCs w:val="0"/>
                <w:color w:val="000000"/>
                <w:sz w:val="20"/>
                <w:szCs w:val="20"/>
                <w:u w:val="none"/>
              </w:rPr>
            </w:pPr>
          </w:p>
        </w:tc>
        <w:tc>
          <w:tcPr>
            <w:tcW w:w="8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6D5C7">
            <w:pPr>
              <w:jc w:val="center"/>
              <w:rPr>
                <w:rFonts w:hint="eastAsia" w:ascii="宋体" w:hAnsi="宋体" w:eastAsia="宋体" w:cs="宋体"/>
                <w:i w:val="0"/>
                <w:iCs w:val="0"/>
                <w:color w:val="000000"/>
                <w:sz w:val="20"/>
                <w:szCs w:val="20"/>
                <w:u w:val="none"/>
              </w:rPr>
            </w:pPr>
          </w:p>
        </w:tc>
      </w:tr>
      <w:tr w14:paraId="2F876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1E87E">
            <w:pPr>
              <w:jc w:val="center"/>
              <w:rPr>
                <w:rFonts w:hint="eastAsia" w:ascii="宋体" w:hAnsi="宋体" w:eastAsia="宋体" w:cs="宋体"/>
                <w:i w:val="0"/>
                <w:iCs w:val="0"/>
                <w:color w:val="000000"/>
                <w:sz w:val="20"/>
                <w:szCs w:val="20"/>
                <w:u w:val="none"/>
              </w:rPr>
            </w:pPr>
          </w:p>
        </w:tc>
        <w:tc>
          <w:tcPr>
            <w:tcW w:w="10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1F009">
            <w:pPr>
              <w:jc w:val="center"/>
              <w:rPr>
                <w:rFonts w:hint="eastAsia" w:ascii="宋体" w:hAnsi="宋体" w:eastAsia="宋体" w:cs="宋体"/>
                <w:i w:val="0"/>
                <w:iCs w:val="0"/>
                <w:color w:val="000000"/>
                <w:sz w:val="20"/>
                <w:szCs w:val="20"/>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8BA2C">
            <w:pPr>
              <w:jc w:val="center"/>
              <w:rPr>
                <w:rFonts w:hint="eastAsia" w:ascii="宋体" w:hAnsi="宋体" w:eastAsia="宋体" w:cs="宋体"/>
                <w:i w:val="0"/>
                <w:iCs w:val="0"/>
                <w:color w:val="000000"/>
                <w:sz w:val="20"/>
                <w:szCs w:val="20"/>
                <w:u w:val="none"/>
              </w:rPr>
            </w:pPr>
          </w:p>
        </w:tc>
        <w:tc>
          <w:tcPr>
            <w:tcW w:w="2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753F3">
            <w:pPr>
              <w:jc w:val="center"/>
              <w:rPr>
                <w:rFonts w:hint="eastAsia" w:ascii="宋体" w:hAnsi="宋体" w:eastAsia="宋体" w:cs="宋体"/>
                <w:i w:val="0"/>
                <w:iCs w:val="0"/>
                <w:color w:val="000000"/>
                <w:sz w:val="20"/>
                <w:szCs w:val="20"/>
                <w:u w:val="none"/>
              </w:rPr>
            </w:pPr>
          </w:p>
        </w:tc>
        <w:tc>
          <w:tcPr>
            <w:tcW w:w="8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747D2">
            <w:pPr>
              <w:jc w:val="center"/>
              <w:rPr>
                <w:rFonts w:hint="eastAsia" w:ascii="宋体" w:hAnsi="宋体" w:eastAsia="宋体" w:cs="宋体"/>
                <w:i w:val="0"/>
                <w:iCs w:val="0"/>
                <w:color w:val="000000"/>
                <w:sz w:val="20"/>
                <w:szCs w:val="20"/>
                <w:u w:val="none"/>
              </w:rPr>
            </w:pPr>
          </w:p>
        </w:tc>
      </w:tr>
      <w:tr w14:paraId="1F002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C144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C9D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项目经理资质</w:t>
            </w:r>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814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3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080B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1、项目经理获得一级建造师证书，得8分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2、项目经理获得二级建造师证书，得4分</w:t>
            </w:r>
          </w:p>
        </w:tc>
        <w:tc>
          <w:tcPr>
            <w:tcW w:w="8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699DED">
            <w:pPr>
              <w:jc w:val="center"/>
              <w:rPr>
                <w:rFonts w:hint="eastAsia" w:ascii="宋体" w:hAnsi="宋体" w:eastAsia="宋体" w:cs="宋体"/>
                <w:i w:val="0"/>
                <w:iCs w:val="0"/>
                <w:color w:val="000000"/>
                <w:sz w:val="20"/>
                <w:szCs w:val="20"/>
                <w:u w:val="none"/>
              </w:rPr>
            </w:pPr>
          </w:p>
        </w:tc>
      </w:tr>
      <w:tr w14:paraId="64724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844C7">
            <w:pPr>
              <w:jc w:val="center"/>
              <w:rPr>
                <w:rFonts w:hint="eastAsia" w:ascii="宋体" w:hAnsi="宋体" w:eastAsia="宋体" w:cs="宋体"/>
                <w:i w:val="0"/>
                <w:iCs w:val="0"/>
                <w:color w:val="000000"/>
                <w:sz w:val="20"/>
                <w:szCs w:val="20"/>
                <w:u w:val="none"/>
              </w:rPr>
            </w:pPr>
          </w:p>
        </w:tc>
        <w:tc>
          <w:tcPr>
            <w:tcW w:w="10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6788A">
            <w:pPr>
              <w:jc w:val="center"/>
              <w:rPr>
                <w:rFonts w:hint="eastAsia" w:ascii="宋体" w:hAnsi="宋体" w:eastAsia="宋体" w:cs="宋体"/>
                <w:i w:val="0"/>
                <w:iCs w:val="0"/>
                <w:color w:val="000000"/>
                <w:sz w:val="20"/>
                <w:szCs w:val="20"/>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0D4D5">
            <w:pPr>
              <w:jc w:val="center"/>
              <w:rPr>
                <w:rFonts w:hint="eastAsia" w:ascii="宋体" w:hAnsi="宋体" w:eastAsia="宋体" w:cs="宋体"/>
                <w:i w:val="0"/>
                <w:iCs w:val="0"/>
                <w:color w:val="000000"/>
                <w:sz w:val="20"/>
                <w:szCs w:val="20"/>
                <w:u w:val="none"/>
              </w:rPr>
            </w:pPr>
          </w:p>
        </w:tc>
        <w:tc>
          <w:tcPr>
            <w:tcW w:w="2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03533">
            <w:pPr>
              <w:jc w:val="center"/>
              <w:rPr>
                <w:rFonts w:hint="eastAsia" w:ascii="宋体" w:hAnsi="宋体" w:eastAsia="宋体" w:cs="宋体"/>
                <w:i w:val="0"/>
                <w:iCs w:val="0"/>
                <w:color w:val="000000"/>
                <w:sz w:val="20"/>
                <w:szCs w:val="20"/>
                <w:u w:val="none"/>
              </w:rPr>
            </w:pPr>
          </w:p>
        </w:tc>
        <w:tc>
          <w:tcPr>
            <w:tcW w:w="8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D0ED6">
            <w:pPr>
              <w:jc w:val="center"/>
              <w:rPr>
                <w:rFonts w:hint="eastAsia" w:ascii="宋体" w:hAnsi="宋体" w:eastAsia="宋体" w:cs="宋体"/>
                <w:i w:val="0"/>
                <w:iCs w:val="0"/>
                <w:color w:val="000000"/>
                <w:sz w:val="20"/>
                <w:szCs w:val="20"/>
                <w:u w:val="none"/>
              </w:rPr>
            </w:pPr>
          </w:p>
        </w:tc>
      </w:tr>
      <w:tr w14:paraId="5B531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D4E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FFB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技术负责人资质</w:t>
            </w:r>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8C96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3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E98F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1、技术负责人获得建筑相关专业高级工程师职称，得8分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2、技术负责人获得建筑相关专业中级工程师职称，得4分</w:t>
            </w:r>
          </w:p>
        </w:tc>
        <w:tc>
          <w:tcPr>
            <w:tcW w:w="8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A6B93F">
            <w:pPr>
              <w:jc w:val="center"/>
              <w:rPr>
                <w:rFonts w:hint="eastAsia" w:ascii="宋体" w:hAnsi="宋体" w:eastAsia="宋体" w:cs="宋体"/>
                <w:i w:val="0"/>
                <w:iCs w:val="0"/>
                <w:color w:val="000000"/>
                <w:sz w:val="20"/>
                <w:szCs w:val="20"/>
                <w:u w:val="none"/>
              </w:rPr>
            </w:pPr>
          </w:p>
        </w:tc>
      </w:tr>
      <w:tr w14:paraId="517F3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F731B">
            <w:pPr>
              <w:jc w:val="center"/>
              <w:rPr>
                <w:rFonts w:hint="eastAsia" w:ascii="宋体" w:hAnsi="宋体" w:eastAsia="宋体" w:cs="宋体"/>
                <w:i w:val="0"/>
                <w:iCs w:val="0"/>
                <w:color w:val="000000"/>
                <w:sz w:val="20"/>
                <w:szCs w:val="20"/>
                <w:u w:val="none"/>
              </w:rPr>
            </w:pPr>
          </w:p>
        </w:tc>
        <w:tc>
          <w:tcPr>
            <w:tcW w:w="10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9AD86">
            <w:pPr>
              <w:jc w:val="center"/>
              <w:rPr>
                <w:rFonts w:hint="eastAsia" w:ascii="宋体" w:hAnsi="宋体" w:eastAsia="宋体" w:cs="宋体"/>
                <w:i w:val="0"/>
                <w:iCs w:val="0"/>
                <w:color w:val="000000"/>
                <w:sz w:val="20"/>
                <w:szCs w:val="20"/>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AE1D1">
            <w:pPr>
              <w:jc w:val="center"/>
              <w:rPr>
                <w:rFonts w:hint="eastAsia" w:ascii="宋体" w:hAnsi="宋体" w:eastAsia="宋体" w:cs="宋体"/>
                <w:i w:val="0"/>
                <w:iCs w:val="0"/>
                <w:color w:val="000000"/>
                <w:sz w:val="20"/>
                <w:szCs w:val="20"/>
                <w:u w:val="none"/>
              </w:rPr>
            </w:pPr>
          </w:p>
        </w:tc>
        <w:tc>
          <w:tcPr>
            <w:tcW w:w="2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64154">
            <w:pPr>
              <w:jc w:val="center"/>
              <w:rPr>
                <w:rFonts w:hint="eastAsia" w:ascii="宋体" w:hAnsi="宋体" w:eastAsia="宋体" w:cs="宋体"/>
                <w:i w:val="0"/>
                <w:iCs w:val="0"/>
                <w:color w:val="000000"/>
                <w:sz w:val="20"/>
                <w:szCs w:val="20"/>
                <w:u w:val="none"/>
              </w:rPr>
            </w:pPr>
          </w:p>
        </w:tc>
        <w:tc>
          <w:tcPr>
            <w:tcW w:w="8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238E0">
            <w:pPr>
              <w:jc w:val="center"/>
              <w:rPr>
                <w:rFonts w:hint="eastAsia" w:ascii="宋体" w:hAnsi="宋体" w:eastAsia="宋体" w:cs="宋体"/>
                <w:i w:val="0"/>
                <w:iCs w:val="0"/>
                <w:color w:val="000000"/>
                <w:sz w:val="20"/>
                <w:szCs w:val="20"/>
                <w:u w:val="none"/>
              </w:rPr>
            </w:pPr>
          </w:p>
        </w:tc>
      </w:tr>
      <w:tr w14:paraId="67B61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46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ADB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对质量、安全文明施工的承诺</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7F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7CEF1">
            <w:pPr>
              <w:keepNext w:val="0"/>
              <w:keepLines w:val="0"/>
              <w:widowControl/>
              <w:suppressLineNumbers w:val="0"/>
              <w:jc w:val="center"/>
              <w:textAlignment w:val="center"/>
              <w:rPr>
                <w:rFonts w:hint="eastAsia" w:ascii="宋体" w:hAnsi="宋体" w:eastAsia="宋体" w:cs="宋体"/>
                <w:i w:val="0"/>
                <w:iCs w:val="0"/>
                <w:color w:val="0000FF"/>
                <w:sz w:val="20"/>
                <w:szCs w:val="20"/>
                <w:u w:val="single"/>
              </w:rPr>
            </w:pPr>
            <w:r>
              <w:rPr>
                <w:rFonts w:hint="eastAsia" w:ascii="宋体" w:hAnsi="宋体" w:eastAsia="宋体" w:cs="宋体"/>
                <w:i w:val="0"/>
                <w:iCs w:val="0"/>
                <w:color w:val="0000FF"/>
                <w:kern w:val="0"/>
                <w:sz w:val="20"/>
                <w:szCs w:val="20"/>
                <w:u w:val="single"/>
                <w:lang w:val="en-US" w:eastAsia="zh-CN" w:bidi="ar"/>
              </w:rPr>
              <w:t>提供承诺函，</w:t>
            </w:r>
            <w:r>
              <w:rPr>
                <w:rFonts w:hint="eastAsia" w:ascii="宋体" w:hAnsi="宋体" w:eastAsia="宋体" w:cs="宋体"/>
                <w:i w:val="0"/>
                <w:iCs w:val="0"/>
                <w:color w:val="000000"/>
                <w:kern w:val="0"/>
                <w:sz w:val="20"/>
                <w:szCs w:val="20"/>
                <w:u w:val="single"/>
                <w:lang w:val="en-US" w:eastAsia="zh-CN" w:bidi="ar"/>
              </w:rPr>
              <w:t>承诺满足质量、安全文明施工要求的，得5分（单项承诺的得4分）</w:t>
            </w: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FE8D1">
            <w:pPr>
              <w:jc w:val="center"/>
              <w:rPr>
                <w:rFonts w:hint="eastAsia" w:ascii="宋体" w:hAnsi="宋体" w:eastAsia="宋体" w:cs="宋体"/>
                <w:i w:val="0"/>
                <w:iCs w:val="0"/>
                <w:color w:val="000000"/>
                <w:sz w:val="20"/>
                <w:szCs w:val="20"/>
                <w:u w:val="none"/>
              </w:rPr>
            </w:pPr>
          </w:p>
        </w:tc>
      </w:tr>
      <w:tr w14:paraId="223F8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64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0BB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总体施工部署、施工管理重点和难点分析、施工总平面布置图</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F78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528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计划合理、措施有力 11-15；计划、措施较合理6-10；计划、措施欠合理，很难满足工期要求 0-5</w:t>
            </w: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22C5D">
            <w:pPr>
              <w:jc w:val="center"/>
              <w:rPr>
                <w:rFonts w:hint="eastAsia" w:ascii="宋体" w:hAnsi="宋体" w:eastAsia="宋体" w:cs="宋体"/>
                <w:i w:val="0"/>
                <w:iCs w:val="0"/>
                <w:color w:val="000000"/>
                <w:sz w:val="20"/>
                <w:szCs w:val="20"/>
                <w:u w:val="none"/>
              </w:rPr>
            </w:pPr>
          </w:p>
        </w:tc>
      </w:tr>
      <w:tr w14:paraId="22ACE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4F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B19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总体施工准备与主要资源配置计划：（包括1.场地布置、施工用水、用电安排；2.拟投入本工程的主要施工设备表；3.劳动力计划表等）</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DC8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930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计划合理、措施有力 7-10；计划、措施较合理4-6；计划、措施欠合理，很难满足工期要求 0-3</w:t>
            </w: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9C3B2">
            <w:pPr>
              <w:jc w:val="center"/>
              <w:rPr>
                <w:rFonts w:hint="eastAsia" w:ascii="宋体" w:hAnsi="宋体" w:eastAsia="宋体" w:cs="宋体"/>
                <w:i w:val="0"/>
                <w:iCs w:val="0"/>
                <w:color w:val="000000"/>
                <w:sz w:val="20"/>
                <w:szCs w:val="20"/>
                <w:u w:val="none"/>
              </w:rPr>
            </w:pPr>
          </w:p>
        </w:tc>
      </w:tr>
      <w:tr w14:paraId="68B31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679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59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施工总进度计划（施工进度网络图或带关键线路的横道图）</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04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047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计划合理、措施有力 11-15；计划、措施较合理，基本满足工期要求6-10；计划、措施欠合理，很难满足工期要求 0-5</w:t>
            </w: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3433F">
            <w:pPr>
              <w:jc w:val="center"/>
              <w:rPr>
                <w:rFonts w:hint="eastAsia" w:ascii="宋体" w:hAnsi="宋体" w:eastAsia="宋体" w:cs="宋体"/>
                <w:i w:val="0"/>
                <w:iCs w:val="0"/>
                <w:color w:val="000000"/>
                <w:sz w:val="20"/>
                <w:szCs w:val="20"/>
                <w:u w:val="none"/>
              </w:rPr>
            </w:pPr>
          </w:p>
        </w:tc>
      </w:tr>
      <w:tr w14:paraId="3430A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A1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DA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质量保证措施</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3C1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A5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针对性强，对工程重点、难点把握准确、可行性强11-15；针对性不强、可行、合理 6-10；欠合理 0-5</w:t>
            </w: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01D90">
            <w:pPr>
              <w:jc w:val="center"/>
              <w:rPr>
                <w:rFonts w:hint="eastAsia" w:ascii="宋体" w:hAnsi="宋体" w:eastAsia="宋体" w:cs="宋体"/>
                <w:i w:val="0"/>
                <w:iCs w:val="0"/>
                <w:color w:val="000000"/>
                <w:sz w:val="20"/>
                <w:szCs w:val="20"/>
                <w:u w:val="none"/>
              </w:rPr>
            </w:pPr>
          </w:p>
        </w:tc>
      </w:tr>
      <w:tr w14:paraId="42B4F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46B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FE6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安全文明施工保证措施</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899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742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针对性强，对工程重点、难点把握准确、可行性强7-10；针对性不强、可行、合理 4-6；欠合理 0-3</w:t>
            </w: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89A10">
            <w:pPr>
              <w:jc w:val="center"/>
              <w:rPr>
                <w:rFonts w:hint="eastAsia" w:ascii="宋体" w:hAnsi="宋体" w:eastAsia="宋体" w:cs="宋体"/>
                <w:i w:val="0"/>
                <w:iCs w:val="0"/>
                <w:color w:val="000000"/>
                <w:sz w:val="20"/>
                <w:szCs w:val="20"/>
                <w:u w:val="none"/>
              </w:rPr>
            </w:pPr>
          </w:p>
        </w:tc>
      </w:tr>
      <w:tr w14:paraId="612E1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8B7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A8C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成品保护措施</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CCF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84D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针对性强，可行性强7-10；针对性不强、可行、合理4-6；欠合理 0-3</w:t>
            </w: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BE7E8">
            <w:pPr>
              <w:jc w:val="center"/>
              <w:rPr>
                <w:rFonts w:hint="eastAsia" w:ascii="宋体" w:hAnsi="宋体" w:eastAsia="宋体" w:cs="宋体"/>
                <w:i w:val="0"/>
                <w:iCs w:val="0"/>
                <w:color w:val="000000"/>
                <w:sz w:val="20"/>
                <w:szCs w:val="20"/>
                <w:u w:val="none"/>
              </w:rPr>
            </w:pPr>
          </w:p>
        </w:tc>
      </w:tr>
      <w:tr w14:paraId="3CC94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24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FA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6D46D">
            <w:pPr>
              <w:jc w:val="center"/>
              <w:rPr>
                <w:rFonts w:hint="eastAsia" w:ascii="宋体" w:hAnsi="宋体" w:eastAsia="宋体" w:cs="宋体"/>
                <w:i w:val="0"/>
                <w:iCs w:val="0"/>
                <w:color w:val="000000"/>
                <w:sz w:val="20"/>
                <w:szCs w:val="20"/>
                <w:u w:val="none"/>
              </w:rPr>
            </w:pPr>
          </w:p>
        </w:tc>
        <w:tc>
          <w:tcPr>
            <w:tcW w:w="8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29F56">
            <w:pPr>
              <w:jc w:val="center"/>
              <w:rPr>
                <w:rFonts w:hint="eastAsia" w:ascii="宋体" w:hAnsi="宋体" w:eastAsia="宋体" w:cs="宋体"/>
                <w:i w:val="0"/>
                <w:iCs w:val="0"/>
                <w:color w:val="000000"/>
                <w:sz w:val="20"/>
                <w:szCs w:val="20"/>
                <w:u w:val="none"/>
              </w:rPr>
            </w:pPr>
          </w:p>
        </w:tc>
      </w:tr>
    </w:tbl>
    <w:p w14:paraId="2C774DFB">
      <w:pPr>
        <w:pStyle w:val="2"/>
      </w:pPr>
      <w:r>
        <w:rPr>
          <w:rFonts w:hint="eastAsia"/>
          <w:highlight w:val="none"/>
        </w:rPr>
        <w:br w:type="page"/>
      </w:r>
      <w:bookmarkStart w:id="41" w:name="_Toc6111"/>
      <w:r>
        <w:rPr>
          <w:rFonts w:hint="eastAsia"/>
        </w:rPr>
        <w:t>第四章 工程量清单报价说明</w:t>
      </w:r>
      <w:bookmarkEnd w:id="41"/>
    </w:p>
    <w:p w14:paraId="77F7520C"/>
    <w:p w14:paraId="66139B94">
      <w:pPr>
        <w:rPr>
          <w:sz w:val="24"/>
          <w:szCs w:val="24"/>
        </w:rPr>
      </w:pPr>
      <w:r>
        <w:rPr>
          <w:rFonts w:hint="eastAsia"/>
          <w:sz w:val="24"/>
          <w:szCs w:val="24"/>
        </w:rPr>
        <w:t>请参见附件中经济模块文件包中的清单报价说明</w:t>
      </w:r>
    </w:p>
    <w:p w14:paraId="19447B79">
      <w:pPr>
        <w:pStyle w:val="9"/>
      </w:pPr>
    </w:p>
    <w:p w14:paraId="73418A59">
      <w:pPr>
        <w:snapToGrid w:val="0"/>
        <w:ind w:firstLine="420" w:firstLineChars="200"/>
        <w:jc w:val="center"/>
      </w:pPr>
      <w:r>
        <w:rPr>
          <w:rFonts w:hint="eastAsia"/>
        </w:rPr>
        <w:br w:type="page"/>
      </w:r>
      <w:bookmarkStart w:id="42" w:name="_Toc25798"/>
      <w:r>
        <w:rPr>
          <w:rFonts w:hint="eastAsia"/>
          <w:b/>
          <w:kern w:val="44"/>
          <w:sz w:val="30"/>
        </w:rPr>
        <w:t>第五章  投标文件格式</w:t>
      </w:r>
      <w:bookmarkEnd w:id="42"/>
    </w:p>
    <w:p w14:paraId="34657DC8">
      <w:pPr>
        <w:spacing w:line="360" w:lineRule="auto"/>
        <w:ind w:right="84" w:rightChars="40"/>
        <w:jc w:val="center"/>
        <w:rPr>
          <w:b/>
          <w:sz w:val="24"/>
        </w:rPr>
      </w:pPr>
    </w:p>
    <w:p w14:paraId="4ECC583B">
      <w:pPr>
        <w:widowControl/>
        <w:kinsoku w:val="0"/>
        <w:autoSpaceDE w:val="0"/>
        <w:autoSpaceDN w:val="0"/>
        <w:adjustRightInd w:val="0"/>
        <w:snapToGrid w:val="0"/>
        <w:spacing w:before="48" w:line="360" w:lineRule="auto"/>
        <w:ind w:left="9" w:right="84" w:rightChars="40"/>
        <w:jc w:val="left"/>
        <w:textAlignment w:val="baseline"/>
        <w:rPr>
          <w:rFonts w:hint="eastAsia" w:ascii="宋体" w:hAnsi="宋体" w:cs="宋体"/>
          <w:snapToGrid w:val="0"/>
          <w:color w:val="000000"/>
          <w:spacing w:val="8"/>
          <w:kern w:val="0"/>
          <w:sz w:val="23"/>
          <w:szCs w:val="23"/>
        </w:rPr>
        <w:sectPr>
          <w:footerReference r:id="rId3" w:type="default"/>
          <w:pgSz w:w="11906" w:h="16838"/>
          <w:pgMar w:top="1361" w:right="1274" w:bottom="1361" w:left="1361" w:header="851" w:footer="1134" w:gutter="0"/>
          <w:pgNumType w:fmt="numberInDash" w:start="0"/>
          <w:cols w:space="720" w:num="1"/>
          <w:titlePg/>
          <w:docGrid w:linePitch="312" w:charSpace="0"/>
        </w:sectPr>
      </w:pPr>
    </w:p>
    <w:p w14:paraId="0D757630">
      <w:pPr>
        <w:rPr>
          <w:sz w:val="28"/>
          <w:szCs w:val="24"/>
        </w:rPr>
      </w:pPr>
    </w:p>
    <w:p w14:paraId="51539450">
      <w:pPr>
        <w:widowControl/>
        <w:kinsoku w:val="0"/>
        <w:autoSpaceDE w:val="0"/>
        <w:autoSpaceDN w:val="0"/>
        <w:adjustRightInd w:val="0"/>
        <w:snapToGrid w:val="0"/>
        <w:spacing w:before="48" w:line="360" w:lineRule="auto"/>
        <w:ind w:left="9" w:right="84" w:rightChars="40"/>
        <w:jc w:val="left"/>
        <w:textAlignment w:val="baseline"/>
        <w:rPr>
          <w:rFonts w:ascii="宋体" w:hAnsi="宋体" w:cs="宋体"/>
          <w:snapToGrid w:val="0"/>
          <w:color w:val="000000"/>
          <w:spacing w:val="8"/>
          <w:kern w:val="0"/>
          <w:sz w:val="23"/>
          <w:szCs w:val="23"/>
        </w:rPr>
      </w:pPr>
      <w:r>
        <w:rPr>
          <w:rFonts w:hint="eastAsia" w:ascii="宋体" w:hAnsi="宋体" w:cs="宋体"/>
          <w:snapToGrid w:val="0"/>
          <w:color w:val="000000"/>
          <w:spacing w:val="8"/>
          <w:kern w:val="0"/>
          <w:sz w:val="23"/>
          <w:szCs w:val="23"/>
        </w:rPr>
        <w:t>封面格式</w:t>
      </w:r>
    </w:p>
    <w:p w14:paraId="2F0F3997">
      <w:pPr>
        <w:adjustRightInd w:val="0"/>
        <w:snapToGrid w:val="0"/>
        <w:spacing w:line="360" w:lineRule="auto"/>
        <w:ind w:right="84" w:rightChars="40"/>
        <w:jc w:val="center"/>
        <w:rPr>
          <w:rFonts w:ascii="宋体" w:hAnsi="宋体" w:cs="黑体"/>
          <w:b/>
          <w:kern w:val="0"/>
          <w:sz w:val="36"/>
          <w:szCs w:val="36"/>
        </w:rPr>
      </w:pPr>
    </w:p>
    <w:p w14:paraId="67E0B7BB">
      <w:pPr>
        <w:spacing w:line="360" w:lineRule="auto"/>
        <w:ind w:right="84" w:rightChars="40"/>
        <w:jc w:val="center"/>
        <w:rPr>
          <w:rFonts w:ascii="黑体" w:eastAsia="黑体"/>
          <w:bCs/>
          <w:sz w:val="44"/>
          <w:szCs w:val="44"/>
        </w:rPr>
      </w:pPr>
      <w:r>
        <w:rPr>
          <w:rFonts w:hint="eastAsia" w:ascii="黑体" w:eastAsia="黑体"/>
          <w:bCs/>
          <w:sz w:val="44"/>
          <w:szCs w:val="44"/>
        </w:rPr>
        <w:t>(项目名称）</w:t>
      </w:r>
    </w:p>
    <w:p w14:paraId="339DE2CE">
      <w:pPr>
        <w:autoSpaceDE w:val="0"/>
        <w:autoSpaceDN w:val="0"/>
        <w:adjustRightInd w:val="0"/>
        <w:spacing w:line="360" w:lineRule="auto"/>
        <w:ind w:right="84" w:rightChars="40" w:firstLine="1440" w:firstLineChars="600"/>
        <w:jc w:val="left"/>
        <w:rPr>
          <w:rFonts w:ascii="宋体" w:hAnsi="宋体" w:cs="黑体"/>
          <w:kern w:val="0"/>
          <w:sz w:val="24"/>
        </w:rPr>
      </w:pPr>
    </w:p>
    <w:p w14:paraId="580C460E">
      <w:pPr>
        <w:autoSpaceDE w:val="0"/>
        <w:autoSpaceDN w:val="0"/>
        <w:adjustRightInd w:val="0"/>
        <w:spacing w:line="360" w:lineRule="auto"/>
        <w:ind w:right="84" w:rightChars="40" w:firstLine="1440" w:firstLineChars="600"/>
        <w:jc w:val="left"/>
        <w:rPr>
          <w:rFonts w:ascii="宋体" w:hAnsi="宋体" w:cs="黑体"/>
          <w:kern w:val="0"/>
          <w:sz w:val="24"/>
        </w:rPr>
      </w:pPr>
    </w:p>
    <w:p w14:paraId="56B1BA7F">
      <w:pPr>
        <w:autoSpaceDE w:val="0"/>
        <w:autoSpaceDN w:val="0"/>
        <w:adjustRightInd w:val="0"/>
        <w:spacing w:line="360" w:lineRule="auto"/>
        <w:ind w:right="84" w:rightChars="40" w:firstLine="1440" w:firstLineChars="600"/>
        <w:jc w:val="left"/>
        <w:rPr>
          <w:rFonts w:ascii="宋体" w:hAnsi="宋体" w:cs="黑体"/>
          <w:kern w:val="0"/>
          <w:sz w:val="24"/>
        </w:rPr>
      </w:pPr>
    </w:p>
    <w:p w14:paraId="528226D6">
      <w:pPr>
        <w:autoSpaceDE w:val="0"/>
        <w:autoSpaceDN w:val="0"/>
        <w:adjustRightInd w:val="0"/>
        <w:spacing w:line="360" w:lineRule="auto"/>
        <w:ind w:right="84" w:rightChars="40"/>
        <w:jc w:val="center"/>
        <w:outlineLvl w:val="1"/>
        <w:rPr>
          <w:rFonts w:ascii="宋体" w:hAnsi="宋体" w:cs="黑体"/>
          <w:b/>
          <w:bCs/>
          <w:kern w:val="0"/>
          <w:sz w:val="72"/>
          <w:szCs w:val="72"/>
        </w:rPr>
      </w:pPr>
      <w:r>
        <w:rPr>
          <w:rFonts w:hint="eastAsia" w:ascii="宋体" w:hAnsi="宋体" w:cs="黑体"/>
          <w:b/>
          <w:bCs/>
          <w:kern w:val="0"/>
          <w:sz w:val="72"/>
          <w:szCs w:val="72"/>
          <w:lang w:val="en-US" w:eastAsia="zh-CN"/>
        </w:rPr>
        <w:t>技术</w:t>
      </w:r>
      <w:r>
        <w:rPr>
          <w:rFonts w:hint="eastAsia" w:ascii="宋体" w:hAnsi="宋体" w:cs="黑体"/>
          <w:b/>
          <w:bCs/>
          <w:kern w:val="0"/>
          <w:sz w:val="72"/>
          <w:szCs w:val="72"/>
        </w:rPr>
        <w:t>标</w:t>
      </w:r>
    </w:p>
    <w:p w14:paraId="238A0306">
      <w:pPr>
        <w:spacing w:line="360" w:lineRule="auto"/>
        <w:ind w:right="84" w:rightChars="40"/>
        <w:jc w:val="center"/>
        <w:rPr>
          <w:rFonts w:ascii="黑体" w:hAnsi="宋体" w:eastAsia="黑体"/>
          <w:b/>
          <w:bCs/>
          <w:sz w:val="48"/>
          <w:szCs w:val="21"/>
        </w:rPr>
      </w:pPr>
      <w:r>
        <w:rPr>
          <w:rFonts w:hint="eastAsia" w:ascii="宋体" w:hAnsi="宋体" w:cs="黑体"/>
          <w:b/>
          <w:bCs/>
          <w:kern w:val="0"/>
          <w:sz w:val="28"/>
          <w:szCs w:val="21"/>
        </w:rPr>
        <w:t>（正</w:t>
      </w:r>
      <w:r>
        <w:rPr>
          <w:rFonts w:ascii="宋体" w:hAnsi="宋体" w:cs="黑体"/>
          <w:b/>
          <w:bCs/>
          <w:kern w:val="0"/>
          <w:sz w:val="28"/>
          <w:szCs w:val="21"/>
        </w:rPr>
        <w:t>/副本）</w:t>
      </w:r>
    </w:p>
    <w:p w14:paraId="71C843C1">
      <w:pPr>
        <w:autoSpaceDE w:val="0"/>
        <w:autoSpaceDN w:val="0"/>
        <w:adjustRightInd w:val="0"/>
        <w:spacing w:line="360" w:lineRule="auto"/>
        <w:ind w:right="84" w:rightChars="40" w:firstLine="480" w:firstLineChars="200"/>
        <w:jc w:val="center"/>
        <w:rPr>
          <w:rFonts w:ascii="宋体" w:hAnsi="宋体" w:cs="黑体"/>
          <w:kern w:val="0"/>
          <w:sz w:val="24"/>
        </w:rPr>
      </w:pPr>
    </w:p>
    <w:p w14:paraId="49B73BB1">
      <w:pPr>
        <w:autoSpaceDE w:val="0"/>
        <w:autoSpaceDN w:val="0"/>
        <w:adjustRightInd w:val="0"/>
        <w:spacing w:line="360" w:lineRule="auto"/>
        <w:ind w:right="84" w:rightChars="40" w:firstLine="480" w:firstLineChars="200"/>
        <w:jc w:val="center"/>
        <w:rPr>
          <w:rFonts w:ascii="宋体" w:hAnsi="宋体" w:cs="黑体"/>
          <w:kern w:val="0"/>
          <w:sz w:val="24"/>
        </w:rPr>
      </w:pPr>
    </w:p>
    <w:p w14:paraId="7A235A6F">
      <w:pPr>
        <w:pStyle w:val="27"/>
        <w:spacing w:line="360" w:lineRule="auto"/>
        <w:ind w:right="84" w:rightChars="40"/>
      </w:pPr>
    </w:p>
    <w:p w14:paraId="737E7EAD">
      <w:pPr>
        <w:autoSpaceDE w:val="0"/>
        <w:autoSpaceDN w:val="0"/>
        <w:adjustRightInd w:val="0"/>
        <w:spacing w:line="360" w:lineRule="auto"/>
        <w:ind w:right="84" w:rightChars="40" w:firstLine="480" w:firstLineChars="200"/>
        <w:jc w:val="center"/>
        <w:rPr>
          <w:rFonts w:ascii="宋体" w:hAnsi="宋体" w:cs="黑体"/>
          <w:kern w:val="0"/>
          <w:sz w:val="24"/>
        </w:rPr>
      </w:pPr>
    </w:p>
    <w:p w14:paraId="73439321">
      <w:pPr>
        <w:spacing w:line="360" w:lineRule="auto"/>
        <w:ind w:right="84" w:rightChars="40"/>
        <w:rPr>
          <w:rFonts w:ascii="宋体" w:hAnsi="宋体" w:cs="黑体"/>
          <w:kern w:val="0"/>
          <w:sz w:val="24"/>
        </w:rPr>
      </w:pPr>
    </w:p>
    <w:p w14:paraId="051A31ED">
      <w:pPr>
        <w:spacing w:line="360" w:lineRule="auto"/>
        <w:ind w:right="84" w:rightChars="40" w:firstLine="1440" w:firstLineChars="600"/>
        <w:rPr>
          <w:rFonts w:ascii="宋体" w:hAnsi="宋体" w:cs="黑体"/>
          <w:kern w:val="0"/>
          <w:sz w:val="24"/>
        </w:rPr>
      </w:pPr>
      <w:r>
        <w:rPr>
          <w:rFonts w:hint="eastAsia" w:ascii="宋体" w:hAnsi="宋体" w:cs="黑体"/>
          <w:kern w:val="0"/>
          <w:sz w:val="24"/>
        </w:rPr>
        <w:t>投标人：</w:t>
      </w:r>
      <w:r>
        <w:rPr>
          <w:rFonts w:hint="eastAsia" w:ascii="宋体" w:hAnsi="宋体" w:cs="黑体"/>
          <w:kern w:val="0"/>
          <w:sz w:val="24"/>
          <w:u w:val="single"/>
        </w:rPr>
        <w:t xml:space="preserve">                              </w:t>
      </w:r>
      <w:r>
        <w:rPr>
          <w:rFonts w:hint="eastAsia" w:ascii="宋体" w:hAnsi="宋体" w:cs="黑体"/>
          <w:kern w:val="0"/>
          <w:sz w:val="24"/>
        </w:rPr>
        <w:t>（盖单位章）</w:t>
      </w:r>
    </w:p>
    <w:p w14:paraId="61A2AA7F">
      <w:pPr>
        <w:autoSpaceDE w:val="0"/>
        <w:autoSpaceDN w:val="0"/>
        <w:adjustRightInd w:val="0"/>
        <w:spacing w:line="360" w:lineRule="auto"/>
        <w:ind w:right="84" w:rightChars="40" w:firstLine="480" w:firstLineChars="200"/>
        <w:jc w:val="left"/>
        <w:rPr>
          <w:rFonts w:ascii="宋体" w:hAnsi="宋体" w:cs="黑体"/>
          <w:kern w:val="0"/>
          <w:sz w:val="24"/>
        </w:rPr>
      </w:pPr>
    </w:p>
    <w:p w14:paraId="0876E3AE">
      <w:pPr>
        <w:spacing w:line="360" w:lineRule="auto"/>
        <w:ind w:right="84" w:rightChars="40" w:firstLine="1440" w:firstLineChars="600"/>
        <w:rPr>
          <w:rFonts w:ascii="宋体" w:hAnsi="宋体" w:cs="黑体"/>
          <w:kern w:val="0"/>
          <w:sz w:val="24"/>
        </w:rPr>
      </w:pPr>
      <w:r>
        <w:rPr>
          <w:rFonts w:hint="eastAsia" w:ascii="宋体" w:hAnsi="宋体" w:cs="黑体"/>
          <w:kern w:val="0"/>
          <w:sz w:val="24"/>
        </w:rPr>
        <w:t>法定代表人或其委托代理人：</w:t>
      </w:r>
      <w:r>
        <w:rPr>
          <w:rFonts w:hint="eastAsia" w:ascii="宋体" w:hAnsi="宋体" w:cs="黑体"/>
          <w:kern w:val="0"/>
          <w:sz w:val="24"/>
          <w:u w:val="single"/>
        </w:rPr>
        <w:t xml:space="preserve">            </w:t>
      </w:r>
      <w:r>
        <w:rPr>
          <w:rFonts w:hint="eastAsia" w:ascii="宋体" w:hAnsi="宋体" w:cs="黑体"/>
          <w:kern w:val="0"/>
          <w:sz w:val="24"/>
        </w:rPr>
        <w:t>（签字）</w:t>
      </w:r>
    </w:p>
    <w:p w14:paraId="287C970F">
      <w:pPr>
        <w:spacing w:line="360" w:lineRule="auto"/>
        <w:ind w:right="84" w:rightChars="40"/>
        <w:rPr>
          <w:rFonts w:ascii="宋体" w:hAnsi="宋体" w:cs="黑体"/>
          <w:kern w:val="0"/>
          <w:sz w:val="24"/>
        </w:rPr>
      </w:pPr>
    </w:p>
    <w:p w14:paraId="142AC5D3">
      <w:pPr>
        <w:spacing w:line="360" w:lineRule="auto"/>
        <w:ind w:right="84" w:rightChars="40"/>
        <w:jc w:val="center"/>
        <w:rPr>
          <w:rFonts w:ascii="宋体" w:hAnsi="宋体" w:cs="黑体"/>
          <w:kern w:val="0"/>
          <w:sz w:val="24"/>
        </w:rPr>
      </w:pPr>
    </w:p>
    <w:p w14:paraId="2A557219">
      <w:pPr>
        <w:spacing w:line="360" w:lineRule="auto"/>
        <w:ind w:right="84" w:rightChars="40" w:firstLine="3120" w:firstLineChars="1300"/>
        <w:rPr>
          <w:rFonts w:ascii="宋体" w:hAnsi="宋体" w:cs="黑体"/>
          <w:kern w:val="0"/>
          <w:sz w:val="24"/>
        </w:rPr>
      </w:pPr>
      <w:r>
        <w:rPr>
          <w:rFonts w:hint="eastAsia" w:ascii="宋体" w:hAnsi="宋体" w:cs="黑体"/>
          <w:kern w:val="0"/>
          <w:sz w:val="24"/>
        </w:rPr>
        <w:t>年      月      日</w:t>
      </w:r>
    </w:p>
    <w:p w14:paraId="7AFA5A18"/>
    <w:p w14:paraId="08784724">
      <w:pPr>
        <w:rPr>
          <w:rFonts w:hint="eastAsia" w:ascii="宋体" w:hAnsi="宋体" w:eastAsia="宋体" w:cs="宋体"/>
          <w:color w:val="auto"/>
          <w:sz w:val="22"/>
          <w:szCs w:val="22"/>
          <w:highlight w:val="yellow"/>
        </w:rPr>
      </w:pPr>
      <w:r>
        <w:rPr>
          <w:rFonts w:hint="eastAsia" w:ascii="宋体" w:hAnsi="宋体" w:eastAsia="宋体" w:cs="宋体"/>
          <w:color w:val="auto"/>
          <w:sz w:val="22"/>
          <w:szCs w:val="22"/>
          <w:highlight w:val="yellow"/>
        </w:rPr>
        <w:br w:type="page"/>
      </w:r>
    </w:p>
    <w:p w14:paraId="2A03610D">
      <w:pPr>
        <w:rPr>
          <w:rFonts w:hint="eastAsia"/>
        </w:rPr>
      </w:pPr>
    </w:p>
    <w:p w14:paraId="78C579AB">
      <w:pPr>
        <w:spacing w:line="360" w:lineRule="auto"/>
        <w:jc w:val="center"/>
        <w:rPr>
          <w:rFonts w:hint="eastAsia" w:ascii="宋体" w:hAnsi="宋体" w:eastAsia="宋体" w:cs="宋体"/>
          <w:b w:val="0"/>
          <w:bCs w:val="0"/>
          <w:color w:val="auto"/>
          <w:sz w:val="22"/>
          <w:szCs w:val="22"/>
          <w:highlight w:val="none"/>
        </w:rPr>
      </w:pPr>
      <w:bookmarkStart w:id="43" w:name="_Toc505505232"/>
      <w:r>
        <w:rPr>
          <w:rFonts w:hint="eastAsia" w:ascii="宋体" w:hAnsi="宋体" w:eastAsia="宋体" w:cs="宋体"/>
          <w:b w:val="0"/>
          <w:bCs w:val="0"/>
          <w:color w:val="auto"/>
          <w:sz w:val="22"/>
          <w:szCs w:val="22"/>
          <w:highlight w:val="none"/>
        </w:rPr>
        <w:t>目</w:t>
      </w:r>
      <w:r>
        <w:rPr>
          <w:rFonts w:hint="eastAsia" w:ascii="宋体" w:hAnsi="宋体" w:eastAsia="宋体" w:cs="宋体"/>
          <w:b w:val="0"/>
          <w:bCs w:val="0"/>
          <w:color w:val="auto"/>
          <w:sz w:val="22"/>
          <w:szCs w:val="22"/>
          <w:highlight w:val="none"/>
          <w:lang w:val="en-US" w:eastAsia="zh-CN"/>
        </w:rPr>
        <w:t xml:space="preserve"> </w:t>
      </w:r>
      <w:r>
        <w:rPr>
          <w:rFonts w:hint="eastAsia" w:ascii="宋体" w:hAnsi="宋体" w:eastAsia="宋体" w:cs="宋体"/>
          <w:b w:val="0"/>
          <w:bCs w:val="0"/>
          <w:color w:val="auto"/>
          <w:sz w:val="22"/>
          <w:szCs w:val="22"/>
          <w:highlight w:val="none"/>
        </w:rPr>
        <w:t xml:space="preserve">  录</w:t>
      </w:r>
      <w:bookmarkEnd w:id="43"/>
    </w:p>
    <w:p w14:paraId="337D95F5">
      <w:pPr>
        <w:spacing w:line="360" w:lineRule="auto"/>
        <w:jc w:val="left"/>
        <w:rPr>
          <w:rFonts w:hint="eastAsia" w:ascii="宋体" w:hAnsi="宋体" w:eastAsia="宋体" w:cs="宋体"/>
          <w:b w:val="0"/>
          <w:bCs w:val="0"/>
          <w:color w:val="auto"/>
          <w:sz w:val="22"/>
          <w:szCs w:val="22"/>
          <w:highlight w:val="none"/>
        </w:rPr>
      </w:pPr>
    </w:p>
    <w:p w14:paraId="5E166095">
      <w:pPr>
        <w:spacing w:line="360" w:lineRule="auto"/>
        <w:jc w:val="left"/>
        <w:rPr>
          <w:rFonts w:hint="eastAsia" w:ascii="宋体" w:hAnsi="宋体" w:eastAsia="宋体" w:cs="宋体"/>
          <w:b w:val="0"/>
          <w:bCs w:val="0"/>
          <w:color w:val="auto"/>
          <w:sz w:val="22"/>
          <w:szCs w:val="22"/>
          <w:highlight w:val="none"/>
        </w:rPr>
      </w:pPr>
    </w:p>
    <w:p w14:paraId="7881AE4F">
      <w:pPr>
        <w:numPr>
          <w:ilvl w:val="0"/>
          <w:numId w:val="9"/>
        </w:numPr>
        <w:kinsoku w:val="0"/>
        <w:autoSpaceDE w:val="0"/>
        <w:autoSpaceDN w:val="0"/>
        <w:adjustRightInd w:val="0"/>
        <w:snapToGrid w:val="0"/>
        <w:spacing w:before="432" w:line="228" w:lineRule="auto"/>
        <w:ind w:left="0" w:firstLine="420"/>
        <w:textAlignment w:val="baseline"/>
        <w:rPr>
          <w:rFonts w:hint="eastAsia" w:ascii="宋体" w:hAnsi="宋体" w:eastAsia="宋体" w:cs="宋体"/>
          <w:b w:val="0"/>
          <w:bCs w:val="0"/>
          <w:color w:val="auto"/>
          <w:sz w:val="22"/>
          <w:szCs w:val="22"/>
          <w:highlight w:val="none"/>
          <w:lang w:val="en-US"/>
        </w:rPr>
      </w:pPr>
      <w:r>
        <w:rPr>
          <w:rFonts w:hint="eastAsia" w:ascii="宋体" w:hAnsi="宋体" w:eastAsia="宋体" w:cs="宋体"/>
          <w:b w:val="0"/>
          <w:bCs w:val="0"/>
          <w:snapToGrid w:val="0"/>
          <w:color w:val="auto"/>
          <w:spacing w:val="9"/>
          <w:sz w:val="20"/>
          <w:szCs w:val="20"/>
          <w:highlight w:val="none"/>
          <w:lang w:val="en-US" w:eastAsia="zh-CN"/>
        </w:rPr>
        <w:t>企业营业执照及</w:t>
      </w:r>
      <w:r>
        <w:rPr>
          <w:rFonts w:hint="eastAsia" w:ascii="宋体" w:hAnsi="宋体" w:eastAsia="宋体" w:cs="宋体"/>
          <w:b w:val="0"/>
          <w:bCs w:val="0"/>
          <w:color w:val="auto"/>
          <w:sz w:val="22"/>
          <w:szCs w:val="22"/>
          <w:highlight w:val="none"/>
          <w:lang w:val="en-US"/>
        </w:rPr>
        <w:t>资质证书</w:t>
      </w:r>
    </w:p>
    <w:p w14:paraId="626A2F79">
      <w:pPr>
        <w:numPr>
          <w:ilvl w:val="0"/>
          <w:numId w:val="9"/>
        </w:numPr>
        <w:kinsoku w:val="0"/>
        <w:autoSpaceDE w:val="0"/>
        <w:autoSpaceDN w:val="0"/>
        <w:adjustRightInd w:val="0"/>
        <w:snapToGrid w:val="0"/>
        <w:spacing w:before="432" w:line="228" w:lineRule="auto"/>
        <w:ind w:left="0" w:firstLine="420"/>
        <w:textAlignment w:val="baseline"/>
        <w:rPr>
          <w:rFonts w:hint="eastAsia" w:ascii="宋体" w:hAnsi="宋体" w:eastAsia="宋体" w:cs="宋体"/>
          <w:b w:val="0"/>
          <w:bCs w:val="0"/>
          <w:color w:val="auto"/>
          <w:sz w:val="22"/>
          <w:szCs w:val="22"/>
          <w:highlight w:val="none"/>
          <w:lang w:val="en-US"/>
        </w:rPr>
      </w:pPr>
      <w:r>
        <w:rPr>
          <w:rFonts w:hint="eastAsia" w:ascii="宋体" w:hAnsi="宋体" w:eastAsia="宋体" w:cs="宋体"/>
          <w:b w:val="0"/>
          <w:bCs w:val="0"/>
          <w:color w:val="auto"/>
          <w:sz w:val="22"/>
          <w:szCs w:val="22"/>
          <w:highlight w:val="none"/>
          <w:lang w:val="en-US"/>
        </w:rPr>
        <w:t>安全生产许可证</w:t>
      </w:r>
    </w:p>
    <w:p w14:paraId="043F2292">
      <w:pPr>
        <w:numPr>
          <w:ilvl w:val="0"/>
          <w:numId w:val="9"/>
        </w:numPr>
        <w:kinsoku w:val="0"/>
        <w:autoSpaceDE w:val="0"/>
        <w:autoSpaceDN w:val="0"/>
        <w:adjustRightInd w:val="0"/>
        <w:snapToGrid w:val="0"/>
        <w:spacing w:before="432" w:line="228" w:lineRule="auto"/>
        <w:ind w:left="0" w:firstLine="420"/>
        <w:textAlignment w:val="baseline"/>
        <w:rPr>
          <w:rFonts w:hint="eastAsia" w:ascii="宋体" w:hAnsi="宋体" w:eastAsia="宋体" w:cs="宋体"/>
          <w:b w:val="0"/>
          <w:bCs w:val="0"/>
          <w:color w:val="auto"/>
          <w:sz w:val="22"/>
          <w:szCs w:val="22"/>
          <w:highlight w:val="none"/>
          <w:lang w:val="en-US"/>
        </w:rPr>
      </w:pPr>
      <w:r>
        <w:rPr>
          <w:rFonts w:hint="eastAsia" w:ascii="宋体" w:hAnsi="宋体" w:eastAsia="宋体" w:cs="宋体"/>
          <w:b w:val="0"/>
          <w:bCs w:val="0"/>
          <w:color w:val="auto"/>
          <w:sz w:val="22"/>
          <w:szCs w:val="22"/>
          <w:highlight w:val="none"/>
          <w:lang w:val="en-US"/>
        </w:rPr>
        <w:t>拟投入本项目人员汇总表</w:t>
      </w:r>
    </w:p>
    <w:p w14:paraId="62D12309">
      <w:pPr>
        <w:numPr>
          <w:ilvl w:val="0"/>
          <w:numId w:val="9"/>
        </w:numPr>
        <w:kinsoku w:val="0"/>
        <w:autoSpaceDE w:val="0"/>
        <w:autoSpaceDN w:val="0"/>
        <w:adjustRightInd w:val="0"/>
        <w:snapToGrid w:val="0"/>
        <w:spacing w:before="432" w:line="228" w:lineRule="auto"/>
        <w:ind w:left="0" w:firstLine="420"/>
        <w:textAlignment w:val="baseline"/>
        <w:rPr>
          <w:rFonts w:hint="eastAsia" w:ascii="宋体" w:hAnsi="宋体" w:eastAsia="宋体" w:cs="宋体"/>
          <w:b w:val="0"/>
          <w:bCs w:val="0"/>
          <w:color w:val="auto"/>
          <w:sz w:val="22"/>
          <w:szCs w:val="22"/>
          <w:highlight w:val="none"/>
          <w:lang w:val="en-US"/>
        </w:rPr>
      </w:pPr>
      <w:r>
        <w:rPr>
          <w:rFonts w:hint="eastAsia" w:ascii="宋体" w:hAnsi="宋体" w:eastAsia="宋体" w:cs="宋体"/>
          <w:b w:val="0"/>
          <w:bCs w:val="0"/>
          <w:color w:val="auto"/>
          <w:sz w:val="22"/>
          <w:szCs w:val="22"/>
          <w:highlight w:val="none"/>
          <w:lang w:val="en-US"/>
        </w:rPr>
        <w:t>拟选项目经理简历表</w:t>
      </w:r>
    </w:p>
    <w:p w14:paraId="4F8E8CF6">
      <w:pPr>
        <w:numPr>
          <w:ilvl w:val="0"/>
          <w:numId w:val="9"/>
        </w:numPr>
        <w:kinsoku w:val="0"/>
        <w:autoSpaceDE w:val="0"/>
        <w:autoSpaceDN w:val="0"/>
        <w:adjustRightInd w:val="0"/>
        <w:snapToGrid w:val="0"/>
        <w:spacing w:before="432" w:line="228" w:lineRule="auto"/>
        <w:ind w:left="0" w:firstLine="420"/>
        <w:textAlignment w:val="baseline"/>
        <w:rPr>
          <w:rFonts w:hint="eastAsia" w:ascii="宋体" w:hAnsi="宋体" w:eastAsia="宋体" w:cs="宋体"/>
          <w:b w:val="0"/>
          <w:bCs w:val="0"/>
          <w:color w:val="auto"/>
          <w:sz w:val="22"/>
          <w:szCs w:val="22"/>
          <w:highlight w:val="none"/>
          <w:lang w:val="en-US"/>
        </w:rPr>
      </w:pPr>
      <w:r>
        <w:rPr>
          <w:rFonts w:hint="eastAsia" w:ascii="宋体" w:hAnsi="宋体" w:eastAsia="宋体" w:cs="宋体"/>
          <w:b w:val="0"/>
          <w:bCs w:val="0"/>
          <w:color w:val="auto"/>
          <w:sz w:val="22"/>
          <w:szCs w:val="22"/>
          <w:highlight w:val="none"/>
          <w:lang w:val="en-US"/>
        </w:rPr>
        <w:t>拟选项目技术负责人简历表</w:t>
      </w:r>
    </w:p>
    <w:p w14:paraId="70AD4011">
      <w:pPr>
        <w:numPr>
          <w:ilvl w:val="0"/>
          <w:numId w:val="9"/>
        </w:numPr>
        <w:kinsoku w:val="0"/>
        <w:autoSpaceDE w:val="0"/>
        <w:autoSpaceDN w:val="0"/>
        <w:adjustRightInd w:val="0"/>
        <w:snapToGrid w:val="0"/>
        <w:spacing w:before="432" w:line="228" w:lineRule="auto"/>
        <w:ind w:left="0" w:firstLine="420"/>
        <w:textAlignment w:val="baseline"/>
        <w:rPr>
          <w:rFonts w:hint="eastAsia" w:ascii="宋体" w:hAnsi="宋体" w:eastAsia="宋体" w:cs="宋体"/>
          <w:b w:val="0"/>
          <w:bCs w:val="0"/>
          <w:color w:val="auto"/>
          <w:sz w:val="22"/>
          <w:szCs w:val="22"/>
          <w:highlight w:val="none"/>
          <w:lang w:val="en-US"/>
        </w:rPr>
      </w:pPr>
      <w:r>
        <w:rPr>
          <w:rFonts w:hint="eastAsia" w:ascii="宋体" w:hAnsi="宋体" w:eastAsia="宋体" w:cs="宋体"/>
          <w:b w:val="0"/>
          <w:bCs w:val="0"/>
          <w:color w:val="auto"/>
          <w:sz w:val="22"/>
          <w:szCs w:val="22"/>
          <w:highlight w:val="none"/>
          <w:lang w:val="en-US"/>
        </w:rPr>
        <w:t>声明函</w:t>
      </w:r>
    </w:p>
    <w:p w14:paraId="6AEF58E3">
      <w:pPr>
        <w:numPr>
          <w:ilvl w:val="0"/>
          <w:numId w:val="9"/>
        </w:numPr>
        <w:kinsoku w:val="0"/>
        <w:autoSpaceDE w:val="0"/>
        <w:autoSpaceDN w:val="0"/>
        <w:adjustRightInd w:val="0"/>
        <w:snapToGrid w:val="0"/>
        <w:spacing w:before="432" w:line="228" w:lineRule="auto"/>
        <w:ind w:left="0" w:firstLine="420"/>
        <w:textAlignment w:val="baseline"/>
        <w:rPr>
          <w:rFonts w:hint="eastAsia" w:ascii="宋体" w:hAnsi="宋体" w:eastAsia="宋体" w:cs="宋体"/>
          <w:b w:val="0"/>
          <w:bCs w:val="0"/>
          <w:color w:val="auto"/>
          <w:sz w:val="22"/>
          <w:szCs w:val="22"/>
          <w:highlight w:val="none"/>
          <w:lang w:val="en-US"/>
        </w:rPr>
      </w:pPr>
      <w:r>
        <w:rPr>
          <w:rFonts w:hint="eastAsia" w:ascii="宋体" w:hAnsi="宋体" w:eastAsia="宋体" w:cs="宋体"/>
          <w:b w:val="0"/>
          <w:bCs w:val="0"/>
          <w:color w:val="auto"/>
          <w:sz w:val="22"/>
          <w:szCs w:val="22"/>
          <w:highlight w:val="none"/>
          <w:lang w:val="en-US"/>
        </w:rPr>
        <w:t>施工方案及技术措施</w:t>
      </w:r>
    </w:p>
    <w:p w14:paraId="57CC6DB6">
      <w:pPr>
        <w:pageBreakBefore w:val="0"/>
        <w:numPr>
          <w:ilvl w:val="0"/>
          <w:numId w:val="9"/>
        </w:numPr>
        <w:kinsoku w:val="0"/>
        <w:autoSpaceDE w:val="0"/>
        <w:autoSpaceDN w:val="0"/>
        <w:adjustRightInd w:val="0"/>
        <w:snapToGrid w:val="0"/>
        <w:spacing w:before="432" w:line="228" w:lineRule="auto"/>
        <w:ind w:firstLine="420"/>
        <w:textAlignment w:val="baseline"/>
        <w:rPr>
          <w:rFonts w:hint="eastAsia"/>
          <w:b w:val="0"/>
          <w:bCs w:val="0"/>
          <w:color w:val="auto"/>
          <w:sz w:val="20"/>
          <w:szCs w:val="22"/>
          <w:highlight w:val="none"/>
        </w:rPr>
      </w:pPr>
      <w:r>
        <w:rPr>
          <w:rFonts w:hint="eastAsia" w:ascii="宋体" w:hAnsi="宋体" w:eastAsia="宋体" w:cs="宋体"/>
          <w:b w:val="0"/>
          <w:bCs w:val="0"/>
          <w:color w:val="auto"/>
          <w:sz w:val="22"/>
          <w:szCs w:val="22"/>
          <w:highlight w:val="none"/>
          <w:lang w:val="en-US"/>
        </w:rPr>
        <w:t>其他材料（详技术模块文件中附表及投标方认为可以补充的其他资料）</w:t>
      </w:r>
      <w:r>
        <w:rPr>
          <w:rFonts w:hint="eastAsia" w:ascii="宋体" w:hAnsi="宋体" w:eastAsia="宋体" w:cs="宋体"/>
          <w:b w:val="0"/>
          <w:bCs w:val="0"/>
          <w:color w:val="auto"/>
          <w:sz w:val="22"/>
          <w:szCs w:val="22"/>
          <w:highlight w:val="none"/>
          <w:lang w:val="en-US" w:eastAsia="zh-CN"/>
        </w:rPr>
        <w:br w:type="page"/>
      </w:r>
    </w:p>
    <w:p w14:paraId="5B11EE38">
      <w:pPr>
        <w:pageBreakBefore w:val="0"/>
        <w:numPr>
          <w:ilvl w:val="0"/>
          <w:numId w:val="10"/>
        </w:numPr>
        <w:kinsoku w:val="0"/>
        <w:autoSpaceDE w:val="0"/>
        <w:autoSpaceDN w:val="0"/>
        <w:adjustRightInd w:val="0"/>
        <w:snapToGrid w:val="0"/>
        <w:spacing w:before="432" w:line="228" w:lineRule="auto"/>
        <w:ind w:firstLine="420"/>
        <w:textAlignment w:val="baseline"/>
        <w:rPr>
          <w:rFonts w:hint="eastAsia" w:ascii="宋体" w:hAnsi="宋体" w:eastAsia="宋体" w:cs="宋体"/>
          <w:b w:val="0"/>
          <w:bCs w:val="0"/>
          <w:color w:val="auto"/>
          <w:sz w:val="22"/>
          <w:szCs w:val="22"/>
          <w:highlight w:val="none"/>
        </w:rPr>
      </w:pPr>
      <w:r>
        <w:rPr>
          <w:rFonts w:hint="eastAsia" w:ascii="宋体" w:hAnsi="宋体" w:eastAsia="宋体" w:cs="宋体"/>
          <w:b w:val="0"/>
          <w:bCs w:val="0"/>
          <w:snapToGrid w:val="0"/>
          <w:color w:val="auto"/>
          <w:spacing w:val="9"/>
          <w:sz w:val="20"/>
          <w:szCs w:val="20"/>
          <w:highlight w:val="none"/>
          <w:lang w:val="en-US" w:eastAsia="zh-CN"/>
        </w:rPr>
        <w:t>企业营业执照及</w:t>
      </w:r>
      <w:r>
        <w:rPr>
          <w:rFonts w:hint="eastAsia" w:ascii="宋体" w:hAnsi="宋体" w:eastAsia="宋体" w:cs="宋体"/>
          <w:b w:val="0"/>
          <w:bCs w:val="0"/>
          <w:color w:val="auto"/>
          <w:sz w:val="22"/>
          <w:szCs w:val="22"/>
          <w:highlight w:val="none"/>
          <w:lang w:val="en-US"/>
        </w:rPr>
        <w:t>资质证书</w:t>
      </w:r>
    </w:p>
    <w:tbl>
      <w:tblPr>
        <w:tblStyle w:val="28"/>
        <w:tblW w:w="0" w:type="auto"/>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860"/>
      </w:tblGrid>
      <w:tr w14:paraId="2E3C456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2803" w:hRule="atLeast"/>
        </w:trPr>
        <w:tc>
          <w:tcPr>
            <w:tcW w:w="8860" w:type="dxa"/>
            <w:noWrap w:val="0"/>
            <w:vAlign w:val="top"/>
          </w:tcPr>
          <w:p w14:paraId="1CCA1798">
            <w:pPr>
              <w:kinsoku w:val="0"/>
              <w:autoSpaceDE w:val="0"/>
              <w:autoSpaceDN w:val="0"/>
              <w:adjustRightInd w:val="0"/>
              <w:snapToGrid w:val="0"/>
              <w:spacing w:line="248" w:lineRule="auto"/>
              <w:ind w:firstLine="0" w:firstLineChars="0"/>
              <w:textAlignment w:val="baseline"/>
              <w:rPr>
                <w:rFonts w:hint="eastAsia" w:ascii="宋体" w:hAnsi="宋体" w:eastAsia="宋体" w:cs="宋体"/>
                <w:b w:val="0"/>
                <w:bCs w:val="0"/>
                <w:snapToGrid w:val="0"/>
                <w:color w:val="auto"/>
                <w:sz w:val="20"/>
                <w:szCs w:val="20"/>
                <w:highlight w:val="none"/>
              </w:rPr>
            </w:pPr>
          </w:p>
          <w:p w14:paraId="68D9526E">
            <w:pPr>
              <w:numPr>
                <w:ilvl w:val="0"/>
                <w:numId w:val="0"/>
              </w:numPr>
              <w:kinsoku w:val="0"/>
              <w:autoSpaceDE w:val="0"/>
              <w:autoSpaceDN w:val="0"/>
              <w:adjustRightInd w:val="0"/>
              <w:snapToGrid w:val="0"/>
              <w:spacing w:before="432" w:line="228" w:lineRule="auto"/>
              <w:ind w:left="420" w:leftChars="0"/>
              <w:textAlignment w:val="baseline"/>
              <w:rPr>
                <w:rFonts w:hint="eastAsia" w:ascii="宋体" w:hAnsi="宋体" w:eastAsia="宋体" w:cs="宋体"/>
                <w:b w:val="0"/>
                <w:bCs w:val="0"/>
                <w:snapToGrid w:val="0"/>
                <w:color w:val="auto"/>
                <w:sz w:val="22"/>
                <w:szCs w:val="22"/>
                <w:highlight w:val="none"/>
              </w:rPr>
            </w:pPr>
            <w:r>
              <w:rPr>
                <w:rFonts w:hint="eastAsia" w:ascii="宋体" w:hAnsi="宋体" w:eastAsia="宋体" w:cs="宋体"/>
                <w:b w:val="0"/>
                <w:bCs w:val="0"/>
                <w:snapToGrid w:val="0"/>
                <w:color w:val="auto"/>
                <w:spacing w:val="12"/>
                <w:sz w:val="20"/>
                <w:szCs w:val="20"/>
                <w:highlight w:val="none"/>
              </w:rPr>
              <w:t>提</w:t>
            </w:r>
            <w:r>
              <w:rPr>
                <w:rFonts w:hint="eastAsia" w:ascii="宋体" w:hAnsi="宋体" w:eastAsia="宋体" w:cs="宋体"/>
                <w:b w:val="0"/>
                <w:bCs w:val="0"/>
                <w:snapToGrid w:val="0"/>
                <w:color w:val="auto"/>
                <w:spacing w:val="10"/>
                <w:sz w:val="20"/>
                <w:szCs w:val="20"/>
                <w:highlight w:val="none"/>
              </w:rPr>
              <w:t>供符合资格条件的</w:t>
            </w:r>
            <w:r>
              <w:rPr>
                <w:rFonts w:hint="eastAsia" w:ascii="宋体" w:hAnsi="宋体" w:eastAsia="宋体" w:cs="宋体"/>
                <w:b w:val="0"/>
                <w:bCs w:val="0"/>
                <w:snapToGrid w:val="0"/>
                <w:color w:val="auto"/>
                <w:spacing w:val="9"/>
                <w:sz w:val="20"/>
                <w:szCs w:val="20"/>
                <w:highlight w:val="none"/>
                <w:lang w:val="en-US" w:eastAsia="zh-CN"/>
              </w:rPr>
              <w:t>企业营业执照及</w:t>
            </w:r>
            <w:r>
              <w:rPr>
                <w:rFonts w:hint="eastAsia" w:ascii="宋体" w:hAnsi="宋体" w:eastAsia="宋体" w:cs="宋体"/>
                <w:b w:val="0"/>
                <w:bCs w:val="0"/>
                <w:color w:val="auto"/>
                <w:sz w:val="22"/>
                <w:szCs w:val="22"/>
                <w:highlight w:val="none"/>
                <w:lang w:val="en-US"/>
              </w:rPr>
              <w:t>资质证书</w:t>
            </w:r>
            <w:r>
              <w:rPr>
                <w:rFonts w:hint="eastAsia" w:ascii="宋体" w:hAnsi="宋体" w:eastAsia="宋体" w:cs="宋体"/>
                <w:b w:val="0"/>
                <w:bCs w:val="0"/>
                <w:snapToGrid w:val="0"/>
                <w:color w:val="auto"/>
                <w:spacing w:val="10"/>
                <w:sz w:val="20"/>
                <w:szCs w:val="20"/>
                <w:highlight w:val="none"/>
              </w:rPr>
              <w:t>的复印件加盖公章。</w:t>
            </w:r>
          </w:p>
        </w:tc>
      </w:tr>
    </w:tbl>
    <w:p w14:paraId="6FDDC915">
      <w:pPr>
        <w:spacing w:line="360" w:lineRule="auto"/>
        <w:ind w:firstLine="0"/>
        <w:rPr>
          <w:rFonts w:hint="eastAsia" w:ascii="宋体" w:hAnsi="宋体" w:eastAsia="宋体" w:cs="宋体"/>
          <w:b/>
          <w:color w:val="auto"/>
          <w:sz w:val="22"/>
          <w:szCs w:val="22"/>
          <w:highlight w:val="none"/>
        </w:rPr>
      </w:pPr>
    </w:p>
    <w:p w14:paraId="43440CFC">
      <w:pPr>
        <w:pStyle w:val="99"/>
        <w:ind w:firstLine="0" w:firstLineChars="0"/>
        <w:rPr>
          <w:rFonts w:hint="default" w:ascii="宋体" w:hAnsi="宋体" w:eastAsia="宋体" w:cs="宋体"/>
          <w:b/>
          <w:color w:val="auto"/>
          <w:sz w:val="22"/>
          <w:szCs w:val="22"/>
          <w:highlight w:val="none"/>
        </w:rPr>
      </w:pPr>
    </w:p>
    <w:p w14:paraId="40E4663B">
      <w:pPr>
        <w:pageBreakBefore w:val="0"/>
        <w:numPr>
          <w:ilvl w:val="0"/>
          <w:numId w:val="10"/>
        </w:numPr>
        <w:kinsoku w:val="0"/>
        <w:autoSpaceDE w:val="0"/>
        <w:autoSpaceDN w:val="0"/>
        <w:adjustRightInd w:val="0"/>
        <w:snapToGrid w:val="0"/>
        <w:spacing w:before="432" w:line="228" w:lineRule="auto"/>
        <w:ind w:firstLine="420"/>
        <w:textAlignment w:val="baseline"/>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安全生产许可证</w:t>
      </w:r>
    </w:p>
    <w:tbl>
      <w:tblPr>
        <w:tblStyle w:val="28"/>
        <w:tblW w:w="0" w:type="auto"/>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720"/>
      </w:tblGrid>
      <w:tr w14:paraId="13752C4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2025" w:hRule="atLeast"/>
        </w:trPr>
        <w:tc>
          <w:tcPr>
            <w:tcW w:w="8720" w:type="dxa"/>
            <w:noWrap w:val="0"/>
            <w:vAlign w:val="top"/>
          </w:tcPr>
          <w:p w14:paraId="7324C228">
            <w:pPr>
              <w:kinsoku w:val="0"/>
              <w:autoSpaceDE w:val="0"/>
              <w:autoSpaceDN w:val="0"/>
              <w:adjustRightInd w:val="0"/>
              <w:snapToGrid w:val="0"/>
              <w:spacing w:line="248" w:lineRule="auto"/>
              <w:ind w:firstLine="0" w:firstLineChars="0"/>
              <w:textAlignment w:val="baseline"/>
              <w:rPr>
                <w:rFonts w:hint="eastAsia" w:ascii="宋体" w:hAnsi="宋体" w:eastAsia="宋体" w:cs="宋体"/>
                <w:snapToGrid w:val="0"/>
                <w:color w:val="auto"/>
                <w:sz w:val="22"/>
                <w:szCs w:val="22"/>
                <w:highlight w:val="none"/>
              </w:rPr>
            </w:pPr>
          </w:p>
          <w:p w14:paraId="36DE16A5">
            <w:pPr>
              <w:kinsoku w:val="0"/>
              <w:autoSpaceDE w:val="0"/>
              <w:autoSpaceDN w:val="0"/>
              <w:adjustRightInd w:val="0"/>
              <w:snapToGrid w:val="0"/>
              <w:spacing w:line="248" w:lineRule="auto"/>
              <w:ind w:firstLine="0" w:firstLineChars="0"/>
              <w:textAlignment w:val="baseline"/>
              <w:rPr>
                <w:rFonts w:hint="eastAsia" w:ascii="宋体" w:hAnsi="宋体" w:eastAsia="宋体" w:cs="宋体"/>
                <w:snapToGrid w:val="0"/>
                <w:color w:val="auto"/>
                <w:sz w:val="22"/>
                <w:szCs w:val="22"/>
                <w:highlight w:val="none"/>
              </w:rPr>
            </w:pPr>
          </w:p>
          <w:p w14:paraId="4ED22E30">
            <w:pPr>
              <w:kinsoku w:val="0"/>
              <w:autoSpaceDE w:val="0"/>
              <w:autoSpaceDN w:val="0"/>
              <w:adjustRightInd w:val="0"/>
              <w:snapToGrid w:val="0"/>
              <w:spacing w:before="65" w:line="228" w:lineRule="auto"/>
              <w:ind w:left="114" w:firstLine="0" w:firstLineChars="0"/>
              <w:textAlignment w:val="baseline"/>
              <w:rPr>
                <w:rFonts w:hint="eastAsia" w:ascii="宋体" w:hAnsi="宋体" w:eastAsia="宋体" w:cs="宋体"/>
                <w:snapToGrid w:val="0"/>
                <w:color w:val="auto"/>
                <w:sz w:val="22"/>
                <w:szCs w:val="22"/>
                <w:highlight w:val="none"/>
              </w:rPr>
            </w:pPr>
            <w:r>
              <w:rPr>
                <w:rFonts w:hint="eastAsia" w:ascii="宋体" w:hAnsi="宋体" w:eastAsia="宋体" w:cs="宋体"/>
                <w:snapToGrid w:val="0"/>
                <w:color w:val="auto"/>
                <w:spacing w:val="10"/>
                <w:sz w:val="20"/>
                <w:szCs w:val="20"/>
                <w:highlight w:val="none"/>
              </w:rPr>
              <w:t>提供符合资格条件的安全生产许可证副本的复印件加盖公章。</w:t>
            </w:r>
          </w:p>
        </w:tc>
      </w:tr>
    </w:tbl>
    <w:p w14:paraId="7B9FB8C6">
      <w:pPr>
        <w:kinsoku w:val="0"/>
        <w:autoSpaceDE w:val="0"/>
        <w:autoSpaceDN w:val="0"/>
        <w:adjustRightInd w:val="0"/>
        <w:snapToGrid w:val="0"/>
        <w:spacing w:before="312" w:line="228" w:lineRule="auto"/>
        <w:ind w:left="420" w:leftChars="200" w:firstLine="0" w:firstLineChars="0"/>
        <w:jc w:val="center"/>
        <w:textAlignment w:val="baseline"/>
        <w:rPr>
          <w:rFonts w:hint="eastAsia" w:ascii="宋体" w:hAnsi="宋体" w:eastAsia="宋体" w:cs="宋体"/>
          <w:b/>
          <w:color w:val="auto"/>
          <w:sz w:val="22"/>
          <w:szCs w:val="22"/>
          <w:highlight w:val="none"/>
        </w:rPr>
      </w:pPr>
    </w:p>
    <w:p w14:paraId="5C3F9F17">
      <w:pP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br w:type="page"/>
      </w:r>
    </w:p>
    <w:p w14:paraId="31EDF04B">
      <w:pPr>
        <w:pageBreakBefore w:val="0"/>
        <w:numPr>
          <w:ilvl w:val="0"/>
          <w:numId w:val="10"/>
        </w:numPr>
        <w:kinsoku w:val="0"/>
        <w:autoSpaceDE w:val="0"/>
        <w:autoSpaceDN w:val="0"/>
        <w:adjustRightInd w:val="0"/>
        <w:snapToGrid w:val="0"/>
        <w:spacing w:before="432" w:line="228" w:lineRule="auto"/>
        <w:ind w:firstLine="420"/>
        <w:jc w:val="left"/>
        <w:textAlignment w:val="baseline"/>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拟投入本项目人员汇总表</w:t>
      </w:r>
    </w:p>
    <w:p w14:paraId="324D3F5D">
      <w:pPr>
        <w:spacing w:line="360" w:lineRule="auto"/>
        <w:ind w:firstLine="0"/>
        <w:jc w:val="center"/>
        <w:rPr>
          <w:rFonts w:hint="eastAsia" w:ascii="宋体" w:hAnsi="宋体" w:eastAsia="宋体" w:cs="宋体"/>
          <w:color w:val="auto"/>
          <w:sz w:val="20"/>
          <w:szCs w:val="20"/>
          <w:highlight w:val="none"/>
        </w:rPr>
      </w:pP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289"/>
        <w:gridCol w:w="806"/>
        <w:gridCol w:w="806"/>
        <w:gridCol w:w="1289"/>
        <w:gridCol w:w="1656"/>
      </w:tblGrid>
      <w:tr w14:paraId="049A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97" w:type="dxa"/>
            <w:noWrap w:val="0"/>
            <w:vAlign w:val="center"/>
          </w:tcPr>
          <w:p w14:paraId="6A873B57">
            <w:pPr>
              <w:spacing w:line="360" w:lineRule="auto"/>
              <w:ind w:firstLine="0" w:firstLineChar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序号</w:t>
            </w:r>
          </w:p>
        </w:tc>
        <w:tc>
          <w:tcPr>
            <w:tcW w:w="1289" w:type="dxa"/>
            <w:noWrap w:val="0"/>
            <w:vAlign w:val="center"/>
          </w:tcPr>
          <w:p w14:paraId="59E287A2">
            <w:pPr>
              <w:spacing w:line="360" w:lineRule="auto"/>
              <w:ind w:firstLine="0" w:firstLineChar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姓名</w:t>
            </w:r>
          </w:p>
        </w:tc>
        <w:tc>
          <w:tcPr>
            <w:tcW w:w="806" w:type="dxa"/>
            <w:noWrap w:val="0"/>
            <w:vAlign w:val="center"/>
          </w:tcPr>
          <w:p w14:paraId="18B8D684">
            <w:pPr>
              <w:spacing w:line="360" w:lineRule="auto"/>
              <w:ind w:firstLine="0" w:firstLineChar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年龄</w:t>
            </w:r>
          </w:p>
        </w:tc>
        <w:tc>
          <w:tcPr>
            <w:tcW w:w="806" w:type="dxa"/>
            <w:noWrap w:val="0"/>
            <w:vAlign w:val="center"/>
          </w:tcPr>
          <w:p w14:paraId="2EB6649F">
            <w:pPr>
              <w:spacing w:line="360" w:lineRule="auto"/>
              <w:ind w:firstLine="0" w:firstLineChar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性别</w:t>
            </w:r>
          </w:p>
        </w:tc>
        <w:tc>
          <w:tcPr>
            <w:tcW w:w="1289" w:type="dxa"/>
            <w:noWrap w:val="0"/>
            <w:vAlign w:val="center"/>
          </w:tcPr>
          <w:p w14:paraId="7CAB5F74">
            <w:pPr>
              <w:spacing w:line="360" w:lineRule="auto"/>
              <w:ind w:firstLine="0" w:firstLineChar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执业资格</w:t>
            </w:r>
          </w:p>
        </w:tc>
        <w:tc>
          <w:tcPr>
            <w:tcW w:w="1656" w:type="dxa"/>
            <w:noWrap w:val="0"/>
            <w:vAlign w:val="center"/>
          </w:tcPr>
          <w:p w14:paraId="1E4B5C1A">
            <w:pPr>
              <w:widowControl w:val="0"/>
              <w:autoSpaceDE w:val="0"/>
              <w:autoSpaceDN w:val="0"/>
              <w:adjustRightInd w:val="0"/>
              <w:spacing w:line="240" w:lineRule="auto"/>
              <w:ind w:firstLine="0" w:firstLineChar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在本项目</w:t>
            </w:r>
          </w:p>
          <w:p w14:paraId="08D9C3C8">
            <w:pPr>
              <w:widowControl w:val="0"/>
              <w:autoSpaceDE w:val="0"/>
              <w:autoSpaceDN w:val="0"/>
              <w:adjustRightInd w:val="0"/>
              <w:spacing w:line="240" w:lineRule="auto"/>
              <w:ind w:firstLine="0" w:firstLineChar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拟任职务</w:t>
            </w:r>
          </w:p>
        </w:tc>
      </w:tr>
      <w:tr w14:paraId="323C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97" w:type="dxa"/>
            <w:noWrap w:val="0"/>
            <w:vAlign w:val="top"/>
          </w:tcPr>
          <w:p w14:paraId="412D841F">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7F55137A">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09E51620">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60E6D12B">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41989DF1">
            <w:pPr>
              <w:spacing w:line="360" w:lineRule="auto"/>
              <w:ind w:firstLine="0"/>
              <w:rPr>
                <w:rFonts w:hint="eastAsia" w:ascii="宋体" w:hAnsi="宋体" w:eastAsia="宋体" w:cs="宋体"/>
                <w:color w:val="auto"/>
                <w:sz w:val="20"/>
                <w:szCs w:val="20"/>
                <w:highlight w:val="none"/>
              </w:rPr>
            </w:pPr>
          </w:p>
        </w:tc>
        <w:tc>
          <w:tcPr>
            <w:tcW w:w="1656" w:type="dxa"/>
            <w:noWrap w:val="0"/>
            <w:vAlign w:val="top"/>
          </w:tcPr>
          <w:p w14:paraId="70EA6205">
            <w:pPr>
              <w:spacing w:line="360" w:lineRule="auto"/>
              <w:ind w:firstLine="0"/>
              <w:rPr>
                <w:rFonts w:hint="eastAsia" w:ascii="宋体" w:hAnsi="宋体" w:eastAsia="宋体" w:cs="宋体"/>
                <w:color w:val="auto"/>
                <w:sz w:val="20"/>
                <w:szCs w:val="20"/>
                <w:highlight w:val="none"/>
              </w:rPr>
            </w:pPr>
          </w:p>
        </w:tc>
      </w:tr>
      <w:tr w14:paraId="2208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97" w:type="dxa"/>
            <w:noWrap w:val="0"/>
            <w:vAlign w:val="top"/>
          </w:tcPr>
          <w:p w14:paraId="549B89E1">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518DC72D">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7AAAE08D">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1E6A9F63">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32E21654">
            <w:pPr>
              <w:spacing w:line="360" w:lineRule="auto"/>
              <w:ind w:firstLine="0"/>
              <w:rPr>
                <w:rFonts w:hint="eastAsia" w:ascii="宋体" w:hAnsi="宋体" w:eastAsia="宋体" w:cs="宋体"/>
                <w:color w:val="auto"/>
                <w:sz w:val="20"/>
                <w:szCs w:val="20"/>
                <w:highlight w:val="none"/>
              </w:rPr>
            </w:pPr>
          </w:p>
        </w:tc>
        <w:tc>
          <w:tcPr>
            <w:tcW w:w="1656" w:type="dxa"/>
            <w:noWrap w:val="0"/>
            <w:vAlign w:val="top"/>
          </w:tcPr>
          <w:p w14:paraId="0E2D8009">
            <w:pPr>
              <w:spacing w:line="360" w:lineRule="auto"/>
              <w:ind w:firstLine="0"/>
              <w:rPr>
                <w:rFonts w:hint="eastAsia" w:ascii="宋体" w:hAnsi="宋体" w:eastAsia="宋体" w:cs="宋体"/>
                <w:color w:val="auto"/>
                <w:sz w:val="20"/>
                <w:szCs w:val="20"/>
                <w:highlight w:val="none"/>
              </w:rPr>
            </w:pPr>
          </w:p>
        </w:tc>
      </w:tr>
      <w:tr w14:paraId="7DA9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97" w:type="dxa"/>
            <w:noWrap w:val="0"/>
            <w:vAlign w:val="top"/>
          </w:tcPr>
          <w:p w14:paraId="1999FDE4">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09A8DCE9">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66CE2F62">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0CCCA63B">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194F552B">
            <w:pPr>
              <w:spacing w:line="360" w:lineRule="auto"/>
              <w:ind w:firstLine="0"/>
              <w:rPr>
                <w:rFonts w:hint="eastAsia" w:ascii="宋体" w:hAnsi="宋体" w:eastAsia="宋体" w:cs="宋体"/>
                <w:color w:val="auto"/>
                <w:sz w:val="20"/>
                <w:szCs w:val="20"/>
                <w:highlight w:val="none"/>
              </w:rPr>
            </w:pPr>
          </w:p>
        </w:tc>
        <w:tc>
          <w:tcPr>
            <w:tcW w:w="1656" w:type="dxa"/>
            <w:noWrap w:val="0"/>
            <w:vAlign w:val="top"/>
          </w:tcPr>
          <w:p w14:paraId="710CDBD7">
            <w:pPr>
              <w:spacing w:line="360" w:lineRule="auto"/>
              <w:ind w:firstLine="0"/>
              <w:rPr>
                <w:rFonts w:hint="eastAsia" w:ascii="宋体" w:hAnsi="宋体" w:eastAsia="宋体" w:cs="宋体"/>
                <w:color w:val="auto"/>
                <w:sz w:val="20"/>
                <w:szCs w:val="20"/>
                <w:highlight w:val="none"/>
              </w:rPr>
            </w:pPr>
          </w:p>
        </w:tc>
      </w:tr>
      <w:tr w14:paraId="3953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97" w:type="dxa"/>
            <w:noWrap w:val="0"/>
            <w:vAlign w:val="top"/>
          </w:tcPr>
          <w:p w14:paraId="63D1D974">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7C14D1CF">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5C4706A3">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4E48F698">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0B9E5017">
            <w:pPr>
              <w:spacing w:line="360" w:lineRule="auto"/>
              <w:ind w:firstLine="0"/>
              <w:rPr>
                <w:rFonts w:hint="eastAsia" w:ascii="宋体" w:hAnsi="宋体" w:eastAsia="宋体" w:cs="宋体"/>
                <w:color w:val="auto"/>
                <w:sz w:val="20"/>
                <w:szCs w:val="20"/>
                <w:highlight w:val="none"/>
              </w:rPr>
            </w:pPr>
          </w:p>
        </w:tc>
        <w:tc>
          <w:tcPr>
            <w:tcW w:w="1656" w:type="dxa"/>
            <w:noWrap w:val="0"/>
            <w:vAlign w:val="top"/>
          </w:tcPr>
          <w:p w14:paraId="1CBFFF0B">
            <w:pPr>
              <w:spacing w:line="360" w:lineRule="auto"/>
              <w:ind w:firstLine="0"/>
              <w:rPr>
                <w:rFonts w:hint="eastAsia" w:ascii="宋体" w:hAnsi="宋体" w:eastAsia="宋体" w:cs="宋体"/>
                <w:color w:val="auto"/>
                <w:sz w:val="20"/>
                <w:szCs w:val="20"/>
                <w:highlight w:val="none"/>
              </w:rPr>
            </w:pPr>
          </w:p>
        </w:tc>
      </w:tr>
      <w:tr w14:paraId="0C0B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97" w:type="dxa"/>
            <w:noWrap w:val="0"/>
            <w:vAlign w:val="top"/>
          </w:tcPr>
          <w:p w14:paraId="2A7444D2">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51E9E8D7">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789B3FBF">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0931CD65">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721B946F">
            <w:pPr>
              <w:spacing w:line="360" w:lineRule="auto"/>
              <w:ind w:firstLine="0"/>
              <w:rPr>
                <w:rFonts w:hint="eastAsia" w:ascii="宋体" w:hAnsi="宋体" w:eastAsia="宋体" w:cs="宋体"/>
                <w:color w:val="auto"/>
                <w:sz w:val="20"/>
                <w:szCs w:val="20"/>
                <w:highlight w:val="none"/>
              </w:rPr>
            </w:pPr>
          </w:p>
        </w:tc>
        <w:tc>
          <w:tcPr>
            <w:tcW w:w="1656" w:type="dxa"/>
            <w:noWrap w:val="0"/>
            <w:vAlign w:val="top"/>
          </w:tcPr>
          <w:p w14:paraId="000B85B0">
            <w:pPr>
              <w:spacing w:line="360" w:lineRule="auto"/>
              <w:ind w:firstLine="0"/>
              <w:rPr>
                <w:rFonts w:hint="eastAsia" w:ascii="宋体" w:hAnsi="宋体" w:eastAsia="宋体" w:cs="宋体"/>
                <w:color w:val="auto"/>
                <w:sz w:val="20"/>
                <w:szCs w:val="20"/>
                <w:highlight w:val="none"/>
              </w:rPr>
            </w:pPr>
          </w:p>
        </w:tc>
      </w:tr>
      <w:tr w14:paraId="4C41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97" w:type="dxa"/>
            <w:noWrap w:val="0"/>
            <w:vAlign w:val="top"/>
          </w:tcPr>
          <w:p w14:paraId="27EA3F33">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3100B674">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4095BB6A">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43D52FBB">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3BF3C6F9">
            <w:pPr>
              <w:spacing w:line="360" w:lineRule="auto"/>
              <w:ind w:firstLine="0"/>
              <w:rPr>
                <w:rFonts w:hint="eastAsia" w:ascii="宋体" w:hAnsi="宋体" w:eastAsia="宋体" w:cs="宋体"/>
                <w:color w:val="auto"/>
                <w:sz w:val="20"/>
                <w:szCs w:val="20"/>
                <w:highlight w:val="none"/>
              </w:rPr>
            </w:pPr>
          </w:p>
        </w:tc>
        <w:tc>
          <w:tcPr>
            <w:tcW w:w="1656" w:type="dxa"/>
            <w:noWrap w:val="0"/>
            <w:vAlign w:val="top"/>
          </w:tcPr>
          <w:p w14:paraId="21DCFE10">
            <w:pPr>
              <w:spacing w:line="360" w:lineRule="auto"/>
              <w:ind w:firstLine="0"/>
              <w:rPr>
                <w:rFonts w:hint="eastAsia" w:ascii="宋体" w:hAnsi="宋体" w:eastAsia="宋体" w:cs="宋体"/>
                <w:color w:val="auto"/>
                <w:sz w:val="20"/>
                <w:szCs w:val="20"/>
                <w:highlight w:val="none"/>
              </w:rPr>
            </w:pPr>
          </w:p>
        </w:tc>
      </w:tr>
      <w:tr w14:paraId="3B94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97" w:type="dxa"/>
            <w:noWrap w:val="0"/>
            <w:vAlign w:val="top"/>
          </w:tcPr>
          <w:p w14:paraId="63945560">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6B4FC271">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1B0D0280">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04A28EBD">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384B7201">
            <w:pPr>
              <w:spacing w:line="360" w:lineRule="auto"/>
              <w:ind w:firstLine="0"/>
              <w:rPr>
                <w:rFonts w:hint="eastAsia" w:ascii="宋体" w:hAnsi="宋体" w:eastAsia="宋体" w:cs="宋体"/>
                <w:color w:val="auto"/>
                <w:sz w:val="20"/>
                <w:szCs w:val="20"/>
                <w:highlight w:val="none"/>
              </w:rPr>
            </w:pPr>
          </w:p>
        </w:tc>
        <w:tc>
          <w:tcPr>
            <w:tcW w:w="1656" w:type="dxa"/>
            <w:noWrap w:val="0"/>
            <w:vAlign w:val="top"/>
          </w:tcPr>
          <w:p w14:paraId="3BF04A2A">
            <w:pPr>
              <w:spacing w:line="360" w:lineRule="auto"/>
              <w:ind w:firstLine="0"/>
              <w:rPr>
                <w:rFonts w:hint="eastAsia" w:ascii="宋体" w:hAnsi="宋体" w:eastAsia="宋体" w:cs="宋体"/>
                <w:color w:val="auto"/>
                <w:sz w:val="20"/>
                <w:szCs w:val="20"/>
                <w:highlight w:val="none"/>
              </w:rPr>
            </w:pPr>
          </w:p>
        </w:tc>
      </w:tr>
      <w:tr w14:paraId="4DFC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97" w:type="dxa"/>
            <w:noWrap w:val="0"/>
            <w:vAlign w:val="top"/>
          </w:tcPr>
          <w:p w14:paraId="7976508A">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50B3D7D0">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0BAA7CF2">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3C2566DC">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7A4ED996">
            <w:pPr>
              <w:spacing w:line="360" w:lineRule="auto"/>
              <w:ind w:firstLine="0"/>
              <w:rPr>
                <w:rFonts w:hint="eastAsia" w:ascii="宋体" w:hAnsi="宋体" w:eastAsia="宋体" w:cs="宋体"/>
                <w:color w:val="auto"/>
                <w:sz w:val="20"/>
                <w:szCs w:val="20"/>
                <w:highlight w:val="none"/>
              </w:rPr>
            </w:pPr>
          </w:p>
        </w:tc>
        <w:tc>
          <w:tcPr>
            <w:tcW w:w="1656" w:type="dxa"/>
            <w:noWrap w:val="0"/>
            <w:vAlign w:val="top"/>
          </w:tcPr>
          <w:p w14:paraId="5E15A6DE">
            <w:pPr>
              <w:spacing w:line="360" w:lineRule="auto"/>
              <w:ind w:firstLine="0"/>
              <w:rPr>
                <w:rFonts w:hint="eastAsia" w:ascii="宋体" w:hAnsi="宋体" w:eastAsia="宋体" w:cs="宋体"/>
                <w:color w:val="auto"/>
                <w:sz w:val="20"/>
                <w:szCs w:val="20"/>
                <w:highlight w:val="none"/>
              </w:rPr>
            </w:pPr>
          </w:p>
        </w:tc>
      </w:tr>
      <w:tr w14:paraId="20E8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97" w:type="dxa"/>
            <w:noWrap w:val="0"/>
            <w:vAlign w:val="top"/>
          </w:tcPr>
          <w:p w14:paraId="0BB5F3A5">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37171700">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4F4118C3">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55784CC4">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4AC4D12A">
            <w:pPr>
              <w:spacing w:line="360" w:lineRule="auto"/>
              <w:ind w:firstLine="0"/>
              <w:rPr>
                <w:rFonts w:hint="eastAsia" w:ascii="宋体" w:hAnsi="宋体" w:eastAsia="宋体" w:cs="宋体"/>
                <w:color w:val="auto"/>
                <w:sz w:val="20"/>
                <w:szCs w:val="20"/>
                <w:highlight w:val="none"/>
              </w:rPr>
            </w:pPr>
          </w:p>
        </w:tc>
        <w:tc>
          <w:tcPr>
            <w:tcW w:w="1656" w:type="dxa"/>
            <w:noWrap w:val="0"/>
            <w:vAlign w:val="top"/>
          </w:tcPr>
          <w:p w14:paraId="30D45852">
            <w:pPr>
              <w:spacing w:line="360" w:lineRule="auto"/>
              <w:ind w:firstLine="0"/>
              <w:rPr>
                <w:rFonts w:hint="eastAsia" w:ascii="宋体" w:hAnsi="宋体" w:eastAsia="宋体" w:cs="宋体"/>
                <w:color w:val="auto"/>
                <w:sz w:val="20"/>
                <w:szCs w:val="20"/>
                <w:highlight w:val="none"/>
              </w:rPr>
            </w:pPr>
          </w:p>
        </w:tc>
      </w:tr>
      <w:tr w14:paraId="7A65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97" w:type="dxa"/>
            <w:noWrap w:val="0"/>
            <w:vAlign w:val="top"/>
          </w:tcPr>
          <w:p w14:paraId="164EE228">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10D6A762">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4968DBDE">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33C80BEE">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3C5F5ED0">
            <w:pPr>
              <w:spacing w:line="360" w:lineRule="auto"/>
              <w:ind w:firstLine="0"/>
              <w:rPr>
                <w:rFonts w:hint="eastAsia" w:ascii="宋体" w:hAnsi="宋体" w:eastAsia="宋体" w:cs="宋体"/>
                <w:color w:val="auto"/>
                <w:sz w:val="20"/>
                <w:szCs w:val="20"/>
                <w:highlight w:val="none"/>
              </w:rPr>
            </w:pPr>
          </w:p>
        </w:tc>
        <w:tc>
          <w:tcPr>
            <w:tcW w:w="1656" w:type="dxa"/>
            <w:noWrap w:val="0"/>
            <w:vAlign w:val="top"/>
          </w:tcPr>
          <w:p w14:paraId="2B2D3D73">
            <w:pPr>
              <w:spacing w:line="360" w:lineRule="auto"/>
              <w:ind w:firstLine="0"/>
              <w:rPr>
                <w:rFonts w:hint="eastAsia" w:ascii="宋体" w:hAnsi="宋体" w:eastAsia="宋体" w:cs="宋体"/>
                <w:color w:val="auto"/>
                <w:sz w:val="20"/>
                <w:szCs w:val="20"/>
                <w:highlight w:val="none"/>
              </w:rPr>
            </w:pPr>
          </w:p>
        </w:tc>
      </w:tr>
      <w:tr w14:paraId="54A9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97" w:type="dxa"/>
            <w:noWrap w:val="0"/>
            <w:vAlign w:val="top"/>
          </w:tcPr>
          <w:p w14:paraId="3F147B98">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31394B16">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4BD1F05C">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2FAB35EE">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42767FE6">
            <w:pPr>
              <w:spacing w:line="360" w:lineRule="auto"/>
              <w:ind w:firstLine="0"/>
              <w:rPr>
                <w:rFonts w:hint="eastAsia" w:ascii="宋体" w:hAnsi="宋体" w:eastAsia="宋体" w:cs="宋体"/>
                <w:color w:val="auto"/>
                <w:sz w:val="20"/>
                <w:szCs w:val="20"/>
                <w:highlight w:val="none"/>
              </w:rPr>
            </w:pPr>
          </w:p>
        </w:tc>
        <w:tc>
          <w:tcPr>
            <w:tcW w:w="1656" w:type="dxa"/>
            <w:noWrap w:val="0"/>
            <w:vAlign w:val="top"/>
          </w:tcPr>
          <w:p w14:paraId="4EAF8A46">
            <w:pPr>
              <w:spacing w:line="360" w:lineRule="auto"/>
              <w:ind w:firstLine="0"/>
              <w:rPr>
                <w:rFonts w:hint="eastAsia" w:ascii="宋体" w:hAnsi="宋体" w:eastAsia="宋体" w:cs="宋体"/>
                <w:color w:val="auto"/>
                <w:sz w:val="20"/>
                <w:szCs w:val="20"/>
                <w:highlight w:val="none"/>
              </w:rPr>
            </w:pPr>
          </w:p>
        </w:tc>
      </w:tr>
      <w:tr w14:paraId="02CA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97" w:type="dxa"/>
            <w:noWrap w:val="0"/>
            <w:vAlign w:val="top"/>
          </w:tcPr>
          <w:p w14:paraId="4A670670">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4E2B9E21">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7B1713DF">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261DBBFA">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081AACB2">
            <w:pPr>
              <w:spacing w:line="360" w:lineRule="auto"/>
              <w:ind w:firstLine="0"/>
              <w:rPr>
                <w:rFonts w:hint="eastAsia" w:ascii="宋体" w:hAnsi="宋体" w:eastAsia="宋体" w:cs="宋体"/>
                <w:color w:val="auto"/>
                <w:sz w:val="20"/>
                <w:szCs w:val="20"/>
                <w:highlight w:val="none"/>
              </w:rPr>
            </w:pPr>
          </w:p>
        </w:tc>
        <w:tc>
          <w:tcPr>
            <w:tcW w:w="1656" w:type="dxa"/>
            <w:noWrap w:val="0"/>
            <w:vAlign w:val="top"/>
          </w:tcPr>
          <w:p w14:paraId="62115D4B">
            <w:pPr>
              <w:spacing w:line="360" w:lineRule="auto"/>
              <w:ind w:firstLine="0"/>
              <w:rPr>
                <w:rFonts w:hint="eastAsia" w:ascii="宋体" w:hAnsi="宋体" w:eastAsia="宋体" w:cs="宋体"/>
                <w:color w:val="auto"/>
                <w:sz w:val="20"/>
                <w:szCs w:val="20"/>
                <w:highlight w:val="none"/>
              </w:rPr>
            </w:pPr>
          </w:p>
        </w:tc>
      </w:tr>
      <w:tr w14:paraId="4DDE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7" w:type="dxa"/>
            <w:noWrap w:val="0"/>
            <w:vAlign w:val="top"/>
          </w:tcPr>
          <w:p w14:paraId="66A9EC2F">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5E0E4AD0">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3C61812A">
            <w:pPr>
              <w:spacing w:line="360" w:lineRule="auto"/>
              <w:ind w:firstLine="0"/>
              <w:rPr>
                <w:rFonts w:hint="eastAsia" w:ascii="宋体" w:hAnsi="宋体" w:eastAsia="宋体" w:cs="宋体"/>
                <w:color w:val="auto"/>
                <w:sz w:val="20"/>
                <w:szCs w:val="20"/>
                <w:highlight w:val="none"/>
              </w:rPr>
            </w:pPr>
          </w:p>
        </w:tc>
        <w:tc>
          <w:tcPr>
            <w:tcW w:w="806" w:type="dxa"/>
            <w:noWrap w:val="0"/>
            <w:vAlign w:val="top"/>
          </w:tcPr>
          <w:p w14:paraId="4F76D09C">
            <w:pPr>
              <w:spacing w:line="360" w:lineRule="auto"/>
              <w:ind w:firstLine="0"/>
              <w:rPr>
                <w:rFonts w:hint="eastAsia" w:ascii="宋体" w:hAnsi="宋体" w:eastAsia="宋体" w:cs="宋体"/>
                <w:color w:val="auto"/>
                <w:sz w:val="20"/>
                <w:szCs w:val="20"/>
                <w:highlight w:val="none"/>
              </w:rPr>
            </w:pPr>
          </w:p>
        </w:tc>
        <w:tc>
          <w:tcPr>
            <w:tcW w:w="1289" w:type="dxa"/>
            <w:noWrap w:val="0"/>
            <w:vAlign w:val="top"/>
          </w:tcPr>
          <w:p w14:paraId="51CF7428">
            <w:pPr>
              <w:spacing w:line="360" w:lineRule="auto"/>
              <w:ind w:firstLine="0"/>
              <w:rPr>
                <w:rFonts w:hint="eastAsia" w:ascii="宋体" w:hAnsi="宋体" w:eastAsia="宋体" w:cs="宋体"/>
                <w:color w:val="auto"/>
                <w:sz w:val="20"/>
                <w:szCs w:val="20"/>
                <w:highlight w:val="none"/>
              </w:rPr>
            </w:pPr>
          </w:p>
        </w:tc>
        <w:tc>
          <w:tcPr>
            <w:tcW w:w="1656" w:type="dxa"/>
            <w:noWrap w:val="0"/>
            <w:vAlign w:val="top"/>
          </w:tcPr>
          <w:p w14:paraId="38202A0F">
            <w:pPr>
              <w:spacing w:line="360" w:lineRule="auto"/>
              <w:ind w:firstLine="0"/>
              <w:rPr>
                <w:rFonts w:hint="eastAsia" w:ascii="宋体" w:hAnsi="宋体" w:eastAsia="宋体" w:cs="宋体"/>
                <w:color w:val="auto"/>
                <w:sz w:val="20"/>
                <w:szCs w:val="20"/>
                <w:highlight w:val="none"/>
              </w:rPr>
            </w:pPr>
          </w:p>
        </w:tc>
      </w:tr>
    </w:tbl>
    <w:p w14:paraId="5420653F">
      <w:pPr>
        <w:spacing w:line="360" w:lineRule="auto"/>
        <w:ind w:firstLine="0"/>
        <w:rPr>
          <w:rFonts w:hint="eastAsia" w:ascii="宋体" w:hAnsi="宋体" w:eastAsia="宋体" w:cs="宋体"/>
          <w:color w:val="auto"/>
          <w:sz w:val="20"/>
          <w:szCs w:val="20"/>
          <w:highlight w:val="none"/>
        </w:rPr>
      </w:pPr>
    </w:p>
    <w:p w14:paraId="557391AA">
      <w:pPr>
        <w:spacing w:line="360" w:lineRule="auto"/>
        <w:ind w:firstLine="0"/>
        <w:jc w:val="righ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申请人： (盖章) </w:t>
      </w:r>
    </w:p>
    <w:p w14:paraId="7AD8708D">
      <w:pPr>
        <w:spacing w:line="360" w:lineRule="auto"/>
        <w:ind w:firstLine="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注：1、可按此表格扩展。</w:t>
      </w:r>
    </w:p>
    <w:p w14:paraId="5A6E8117">
      <w:pPr>
        <w:spacing w:line="360" w:lineRule="auto"/>
        <w:ind w:firstLine="0" w:firstLineChars="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b/>
          <w:bCs/>
          <w:color w:val="FF0000"/>
          <w:sz w:val="20"/>
          <w:szCs w:val="20"/>
          <w:highlight w:val="none"/>
        </w:rPr>
        <w:t>申请人需随此表附上项目负责人、管理人员</w:t>
      </w:r>
      <w:r>
        <w:rPr>
          <w:rFonts w:hint="eastAsia" w:ascii="宋体" w:hAnsi="宋体" w:cs="宋体"/>
          <w:b/>
          <w:bCs/>
          <w:color w:val="FF0000"/>
          <w:sz w:val="20"/>
          <w:szCs w:val="20"/>
          <w:highlight w:val="none"/>
          <w:lang w:eastAsia="zh-CN"/>
        </w:rPr>
        <w:t>、</w:t>
      </w:r>
      <w:r>
        <w:rPr>
          <w:rFonts w:hint="eastAsia" w:ascii="宋体" w:hAnsi="宋体" w:cs="宋体"/>
          <w:b/>
          <w:bCs/>
          <w:color w:val="FF0000"/>
          <w:sz w:val="20"/>
          <w:szCs w:val="20"/>
          <w:highlight w:val="none"/>
          <w:lang w:val="en-US" w:eastAsia="zh-CN"/>
        </w:rPr>
        <w:t>安全员</w:t>
      </w:r>
      <w:r>
        <w:rPr>
          <w:rFonts w:hint="eastAsia" w:ascii="宋体" w:hAnsi="宋体" w:eastAsia="宋体" w:cs="宋体"/>
          <w:b/>
          <w:bCs/>
          <w:color w:val="FF0000"/>
          <w:sz w:val="20"/>
          <w:szCs w:val="20"/>
          <w:highlight w:val="none"/>
          <w:lang w:val="en-US" w:eastAsia="zh-CN"/>
        </w:rPr>
        <w:t>及施工操作人员</w:t>
      </w:r>
      <w:r>
        <w:rPr>
          <w:rFonts w:hint="eastAsia" w:ascii="宋体" w:hAnsi="宋体" w:eastAsia="宋体" w:cs="宋体"/>
          <w:b/>
          <w:bCs/>
          <w:color w:val="FF0000"/>
          <w:sz w:val="20"/>
          <w:szCs w:val="20"/>
          <w:highlight w:val="none"/>
        </w:rPr>
        <w:t>的相关资料复印件</w:t>
      </w:r>
      <w:r>
        <w:rPr>
          <w:rFonts w:hint="eastAsia" w:ascii="宋体" w:hAnsi="宋体" w:eastAsia="宋体" w:cs="宋体"/>
          <w:b/>
          <w:bCs/>
          <w:color w:val="FF0000"/>
          <w:sz w:val="20"/>
          <w:szCs w:val="20"/>
          <w:highlight w:val="none"/>
          <w:lang w:eastAsia="zh-CN"/>
        </w:rPr>
        <w:t>（</w:t>
      </w:r>
      <w:r>
        <w:rPr>
          <w:rFonts w:hint="eastAsia" w:ascii="宋体" w:hAnsi="宋体" w:eastAsia="宋体" w:cs="宋体"/>
          <w:b/>
          <w:bCs/>
          <w:color w:val="FF0000"/>
          <w:sz w:val="20"/>
          <w:szCs w:val="20"/>
          <w:highlight w:val="none"/>
          <w:lang w:val="en-US" w:eastAsia="zh-CN"/>
        </w:rPr>
        <w:t>如执业证书、特种作业证、身份证复印件等</w:t>
      </w:r>
      <w:r>
        <w:rPr>
          <w:rFonts w:hint="eastAsia" w:ascii="宋体" w:hAnsi="宋体" w:eastAsia="宋体" w:cs="宋体"/>
          <w:b/>
          <w:bCs/>
          <w:color w:val="FF0000"/>
          <w:sz w:val="20"/>
          <w:szCs w:val="20"/>
          <w:highlight w:val="none"/>
          <w:lang w:eastAsia="zh-CN"/>
        </w:rPr>
        <w:t>）</w:t>
      </w:r>
      <w:r>
        <w:rPr>
          <w:rFonts w:hint="eastAsia" w:ascii="宋体" w:hAnsi="宋体" w:eastAsia="宋体" w:cs="宋体"/>
          <w:b/>
          <w:bCs/>
          <w:color w:val="FF0000"/>
          <w:sz w:val="20"/>
          <w:szCs w:val="20"/>
          <w:highlight w:val="none"/>
        </w:rPr>
        <w:t>。</w:t>
      </w:r>
    </w:p>
    <w:p w14:paraId="49B76F0A">
      <w:pPr>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br w:type="page"/>
      </w:r>
    </w:p>
    <w:p w14:paraId="4F3E7BCF">
      <w:pPr>
        <w:pageBreakBefore w:val="0"/>
        <w:numPr>
          <w:ilvl w:val="0"/>
          <w:numId w:val="10"/>
        </w:numPr>
        <w:kinsoku w:val="0"/>
        <w:autoSpaceDE w:val="0"/>
        <w:autoSpaceDN w:val="0"/>
        <w:adjustRightInd w:val="0"/>
        <w:snapToGrid w:val="0"/>
        <w:spacing w:before="432" w:line="228" w:lineRule="auto"/>
        <w:ind w:firstLine="420"/>
        <w:jc w:val="left"/>
        <w:textAlignment w:val="baseline"/>
        <w:rPr>
          <w:rFonts w:hint="eastAsia" w:asciiTheme="minorEastAsia" w:hAnsiTheme="minorEastAsia" w:eastAsiaTheme="minorEastAsia"/>
          <w:b/>
          <w:sz w:val="24"/>
          <w:highlight w:val="none"/>
          <w:lang w:eastAsia="zh-CN"/>
        </w:rPr>
      </w:pPr>
      <w:r>
        <w:rPr>
          <w:rFonts w:hint="eastAsia" w:asciiTheme="minorEastAsia" w:hAnsiTheme="minorEastAsia" w:eastAsiaTheme="minorEastAsia"/>
          <w:b/>
          <w:sz w:val="24"/>
          <w:highlight w:val="none"/>
        </w:rPr>
        <w:t>拟选项目经理简历表</w:t>
      </w:r>
    </w:p>
    <w:tbl>
      <w:tblPr>
        <w:tblStyle w:val="28"/>
        <w:tblW w:w="88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0"/>
        <w:gridCol w:w="986"/>
        <w:gridCol w:w="800"/>
        <w:gridCol w:w="1633"/>
        <w:gridCol w:w="1550"/>
        <w:gridCol w:w="2799"/>
      </w:tblGrid>
      <w:tr w14:paraId="6DAA0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jc w:val="center"/>
        </w:trPr>
        <w:tc>
          <w:tcPr>
            <w:tcW w:w="1130" w:type="dxa"/>
            <w:shd w:val="clear" w:color="auto" w:fill="auto"/>
          </w:tcPr>
          <w:p w14:paraId="69C98B55">
            <w:pPr>
              <w:pStyle w:val="100"/>
              <w:spacing w:before="173"/>
              <w:ind w:left="420" w:right="188"/>
              <w:jc w:val="center"/>
              <w:rPr>
                <w:sz w:val="21"/>
                <w:highlight w:val="none"/>
              </w:rPr>
            </w:pPr>
            <w:r>
              <w:rPr>
                <w:sz w:val="21"/>
                <w:highlight w:val="none"/>
              </w:rPr>
              <w:t>姓名</w:t>
            </w:r>
          </w:p>
        </w:tc>
        <w:tc>
          <w:tcPr>
            <w:tcW w:w="986" w:type="dxa"/>
            <w:shd w:val="clear" w:color="auto" w:fill="auto"/>
          </w:tcPr>
          <w:p w14:paraId="2FC96340">
            <w:pPr>
              <w:pStyle w:val="100"/>
              <w:ind w:left="420" w:firstLine="200"/>
              <w:jc w:val="center"/>
              <w:rPr>
                <w:sz w:val="20"/>
                <w:highlight w:val="none"/>
              </w:rPr>
            </w:pPr>
          </w:p>
        </w:tc>
        <w:tc>
          <w:tcPr>
            <w:tcW w:w="800" w:type="dxa"/>
            <w:shd w:val="clear" w:color="auto" w:fill="auto"/>
          </w:tcPr>
          <w:p w14:paraId="783242C1">
            <w:pPr>
              <w:pStyle w:val="100"/>
              <w:spacing w:before="173"/>
              <w:jc w:val="center"/>
              <w:rPr>
                <w:sz w:val="21"/>
                <w:highlight w:val="none"/>
              </w:rPr>
            </w:pPr>
            <w:r>
              <w:rPr>
                <w:rFonts w:hint="eastAsia"/>
                <w:sz w:val="21"/>
                <w:highlight w:val="none"/>
              </w:rPr>
              <w:t>性别</w:t>
            </w:r>
          </w:p>
        </w:tc>
        <w:tc>
          <w:tcPr>
            <w:tcW w:w="1633" w:type="dxa"/>
            <w:tcBorders>
              <w:right w:val="single" w:color="auto" w:sz="4" w:space="0"/>
            </w:tcBorders>
            <w:shd w:val="clear" w:color="auto" w:fill="auto"/>
          </w:tcPr>
          <w:p w14:paraId="79628E94">
            <w:pPr>
              <w:pStyle w:val="100"/>
              <w:spacing w:before="173"/>
              <w:ind w:left="420"/>
              <w:jc w:val="center"/>
              <w:rPr>
                <w:sz w:val="21"/>
                <w:highlight w:val="none"/>
              </w:rPr>
            </w:pPr>
          </w:p>
        </w:tc>
        <w:tc>
          <w:tcPr>
            <w:tcW w:w="1550" w:type="dxa"/>
            <w:tcBorders>
              <w:left w:val="single" w:color="auto" w:sz="4" w:space="0"/>
            </w:tcBorders>
            <w:shd w:val="clear" w:color="auto" w:fill="auto"/>
          </w:tcPr>
          <w:p w14:paraId="6FC664EF">
            <w:pPr>
              <w:pStyle w:val="100"/>
              <w:spacing w:before="173"/>
              <w:ind w:left="420" w:right="210"/>
              <w:jc w:val="center"/>
              <w:rPr>
                <w:sz w:val="21"/>
                <w:highlight w:val="none"/>
              </w:rPr>
            </w:pPr>
            <w:r>
              <w:rPr>
                <w:sz w:val="21"/>
                <w:highlight w:val="none"/>
              </w:rPr>
              <w:t>年龄</w:t>
            </w:r>
          </w:p>
        </w:tc>
        <w:tc>
          <w:tcPr>
            <w:tcW w:w="2799" w:type="dxa"/>
            <w:shd w:val="clear" w:color="auto" w:fill="auto"/>
          </w:tcPr>
          <w:p w14:paraId="46B1329E">
            <w:pPr>
              <w:pStyle w:val="100"/>
              <w:ind w:left="420"/>
              <w:jc w:val="center"/>
              <w:rPr>
                <w:sz w:val="20"/>
                <w:highlight w:val="none"/>
              </w:rPr>
            </w:pPr>
          </w:p>
        </w:tc>
      </w:tr>
      <w:tr w14:paraId="57A64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jc w:val="center"/>
        </w:trPr>
        <w:tc>
          <w:tcPr>
            <w:tcW w:w="1130" w:type="dxa"/>
            <w:shd w:val="clear" w:color="auto" w:fill="auto"/>
          </w:tcPr>
          <w:p w14:paraId="5783413B">
            <w:pPr>
              <w:pStyle w:val="100"/>
              <w:spacing w:before="173"/>
              <w:ind w:left="420" w:right="188"/>
              <w:jc w:val="center"/>
              <w:rPr>
                <w:sz w:val="21"/>
                <w:highlight w:val="none"/>
              </w:rPr>
            </w:pPr>
            <w:r>
              <w:rPr>
                <w:rFonts w:hint="eastAsia"/>
                <w:sz w:val="21"/>
                <w:highlight w:val="none"/>
              </w:rPr>
              <w:t>专业</w:t>
            </w:r>
          </w:p>
        </w:tc>
        <w:tc>
          <w:tcPr>
            <w:tcW w:w="986" w:type="dxa"/>
            <w:shd w:val="clear" w:color="auto" w:fill="auto"/>
          </w:tcPr>
          <w:p w14:paraId="383E2030">
            <w:pPr>
              <w:pStyle w:val="100"/>
              <w:ind w:left="420" w:firstLine="200"/>
              <w:jc w:val="center"/>
              <w:rPr>
                <w:sz w:val="20"/>
                <w:highlight w:val="none"/>
              </w:rPr>
            </w:pPr>
          </w:p>
        </w:tc>
        <w:tc>
          <w:tcPr>
            <w:tcW w:w="800" w:type="dxa"/>
            <w:shd w:val="clear" w:color="auto" w:fill="auto"/>
          </w:tcPr>
          <w:p w14:paraId="52F10932">
            <w:pPr>
              <w:pStyle w:val="100"/>
              <w:spacing w:before="173"/>
              <w:jc w:val="center"/>
              <w:rPr>
                <w:sz w:val="21"/>
                <w:highlight w:val="none"/>
              </w:rPr>
            </w:pPr>
            <w:r>
              <w:rPr>
                <w:rFonts w:hint="eastAsia"/>
                <w:sz w:val="21"/>
                <w:highlight w:val="none"/>
              </w:rPr>
              <w:t>职称</w:t>
            </w:r>
          </w:p>
        </w:tc>
        <w:tc>
          <w:tcPr>
            <w:tcW w:w="1633" w:type="dxa"/>
            <w:tcBorders>
              <w:right w:val="single" w:color="auto" w:sz="4" w:space="0"/>
            </w:tcBorders>
            <w:shd w:val="clear" w:color="auto" w:fill="auto"/>
          </w:tcPr>
          <w:p w14:paraId="36AA6F71">
            <w:pPr>
              <w:pStyle w:val="100"/>
              <w:spacing w:before="173"/>
              <w:ind w:left="420"/>
              <w:jc w:val="center"/>
              <w:rPr>
                <w:sz w:val="21"/>
                <w:highlight w:val="none"/>
              </w:rPr>
            </w:pPr>
          </w:p>
        </w:tc>
        <w:tc>
          <w:tcPr>
            <w:tcW w:w="1550" w:type="dxa"/>
            <w:tcBorders>
              <w:left w:val="single" w:color="auto" w:sz="4" w:space="0"/>
            </w:tcBorders>
            <w:shd w:val="clear" w:color="auto" w:fill="auto"/>
          </w:tcPr>
          <w:p w14:paraId="67E1BEF9">
            <w:pPr>
              <w:pStyle w:val="100"/>
              <w:spacing w:before="173"/>
              <w:ind w:left="420" w:right="210"/>
              <w:jc w:val="center"/>
              <w:rPr>
                <w:sz w:val="21"/>
                <w:highlight w:val="none"/>
              </w:rPr>
            </w:pPr>
            <w:r>
              <w:rPr>
                <w:rFonts w:hint="eastAsia"/>
                <w:sz w:val="21"/>
                <w:highlight w:val="none"/>
              </w:rPr>
              <w:t>学历</w:t>
            </w:r>
          </w:p>
        </w:tc>
        <w:tc>
          <w:tcPr>
            <w:tcW w:w="2799" w:type="dxa"/>
            <w:shd w:val="clear" w:color="auto" w:fill="auto"/>
          </w:tcPr>
          <w:p w14:paraId="0207075F">
            <w:pPr>
              <w:pStyle w:val="100"/>
              <w:ind w:left="420"/>
              <w:jc w:val="center"/>
              <w:rPr>
                <w:sz w:val="20"/>
                <w:highlight w:val="none"/>
              </w:rPr>
            </w:pPr>
          </w:p>
        </w:tc>
      </w:tr>
      <w:tr w14:paraId="05995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jc w:val="center"/>
        </w:trPr>
        <w:tc>
          <w:tcPr>
            <w:tcW w:w="2116" w:type="dxa"/>
            <w:gridSpan w:val="2"/>
            <w:tcBorders>
              <w:right w:val="single" w:color="auto" w:sz="4" w:space="0"/>
            </w:tcBorders>
            <w:shd w:val="clear" w:color="auto" w:fill="auto"/>
          </w:tcPr>
          <w:p w14:paraId="709D0580">
            <w:pPr>
              <w:pStyle w:val="100"/>
              <w:spacing w:before="173"/>
              <w:jc w:val="center"/>
              <w:rPr>
                <w:sz w:val="21"/>
                <w:highlight w:val="none"/>
              </w:rPr>
            </w:pPr>
            <w:r>
              <w:rPr>
                <w:sz w:val="21"/>
                <w:highlight w:val="none"/>
              </w:rPr>
              <w:t>从事项目</w:t>
            </w:r>
            <w:r>
              <w:rPr>
                <w:rFonts w:hint="eastAsia"/>
                <w:sz w:val="21"/>
                <w:highlight w:val="none"/>
              </w:rPr>
              <w:t>经理</w:t>
            </w:r>
            <w:r>
              <w:rPr>
                <w:sz w:val="21"/>
                <w:highlight w:val="none"/>
              </w:rPr>
              <w:t>年限</w:t>
            </w:r>
          </w:p>
        </w:tc>
        <w:tc>
          <w:tcPr>
            <w:tcW w:w="2433" w:type="dxa"/>
            <w:gridSpan w:val="2"/>
            <w:tcBorders>
              <w:left w:val="single" w:color="auto" w:sz="4" w:space="0"/>
              <w:right w:val="single" w:color="auto" w:sz="4" w:space="0"/>
            </w:tcBorders>
            <w:shd w:val="clear" w:color="auto" w:fill="auto"/>
          </w:tcPr>
          <w:p w14:paraId="5655F1FC">
            <w:pPr>
              <w:pStyle w:val="100"/>
              <w:spacing w:before="173"/>
              <w:ind w:left="420"/>
              <w:rPr>
                <w:sz w:val="21"/>
                <w:highlight w:val="none"/>
              </w:rPr>
            </w:pPr>
          </w:p>
        </w:tc>
        <w:tc>
          <w:tcPr>
            <w:tcW w:w="1550" w:type="dxa"/>
            <w:tcBorders>
              <w:left w:val="single" w:color="auto" w:sz="4" w:space="0"/>
            </w:tcBorders>
            <w:shd w:val="clear" w:color="auto" w:fill="auto"/>
          </w:tcPr>
          <w:p w14:paraId="72D1C1C8">
            <w:pPr>
              <w:pStyle w:val="100"/>
              <w:spacing w:before="173"/>
              <w:jc w:val="center"/>
              <w:rPr>
                <w:sz w:val="21"/>
                <w:highlight w:val="none"/>
              </w:rPr>
            </w:pPr>
            <w:r>
              <w:rPr>
                <w:sz w:val="21"/>
                <w:highlight w:val="none"/>
              </w:rPr>
              <w:t>到位率承诺</w:t>
            </w:r>
          </w:p>
        </w:tc>
        <w:tc>
          <w:tcPr>
            <w:tcW w:w="2799" w:type="dxa"/>
            <w:shd w:val="clear" w:color="auto" w:fill="auto"/>
          </w:tcPr>
          <w:p w14:paraId="72EB3A8C">
            <w:pPr>
              <w:pStyle w:val="100"/>
              <w:ind w:left="420" w:firstLine="200"/>
              <w:rPr>
                <w:sz w:val="20"/>
                <w:highlight w:val="none"/>
              </w:rPr>
            </w:pPr>
          </w:p>
        </w:tc>
      </w:tr>
      <w:tr w14:paraId="45BA3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0" w:hRule="atLeast"/>
          <w:jc w:val="center"/>
        </w:trPr>
        <w:tc>
          <w:tcPr>
            <w:tcW w:w="1130" w:type="dxa"/>
            <w:shd w:val="clear" w:color="auto" w:fill="auto"/>
          </w:tcPr>
          <w:p w14:paraId="2F27EC3C">
            <w:pPr>
              <w:pStyle w:val="100"/>
              <w:ind w:left="420" w:firstLine="200"/>
              <w:rPr>
                <w:rFonts w:hint="eastAsia" w:ascii="ˎ̥" w:hAnsi="ˎ̥"/>
                <w:sz w:val="24"/>
                <w:highlight w:val="none"/>
              </w:rPr>
            </w:pPr>
          </w:p>
          <w:p w14:paraId="1B81724B">
            <w:pPr>
              <w:pStyle w:val="100"/>
              <w:ind w:left="420" w:firstLine="200"/>
              <w:rPr>
                <w:rFonts w:hint="eastAsia" w:ascii="ˎ̥" w:hAnsi="ˎ̥"/>
                <w:sz w:val="24"/>
                <w:highlight w:val="none"/>
              </w:rPr>
            </w:pPr>
          </w:p>
          <w:p w14:paraId="792473CB">
            <w:pPr>
              <w:pStyle w:val="100"/>
              <w:ind w:left="420" w:firstLine="200"/>
              <w:rPr>
                <w:rFonts w:hint="eastAsia" w:ascii="ˎ̥" w:hAnsi="ˎ̥"/>
                <w:sz w:val="24"/>
                <w:highlight w:val="none"/>
              </w:rPr>
            </w:pPr>
          </w:p>
          <w:p w14:paraId="419A1ADA">
            <w:pPr>
              <w:pStyle w:val="100"/>
              <w:ind w:left="420" w:firstLine="200"/>
              <w:rPr>
                <w:rFonts w:hint="eastAsia" w:ascii="ˎ̥" w:hAnsi="ˎ̥"/>
                <w:sz w:val="24"/>
                <w:highlight w:val="none"/>
              </w:rPr>
            </w:pPr>
          </w:p>
          <w:p w14:paraId="41C2A9BE">
            <w:pPr>
              <w:pStyle w:val="100"/>
              <w:ind w:left="420" w:firstLine="200"/>
              <w:rPr>
                <w:rFonts w:hint="eastAsia" w:ascii="ˎ̥" w:hAnsi="ˎ̥"/>
                <w:sz w:val="24"/>
                <w:highlight w:val="none"/>
              </w:rPr>
            </w:pPr>
          </w:p>
          <w:p w14:paraId="0460812E">
            <w:pPr>
              <w:pStyle w:val="100"/>
              <w:spacing w:before="7"/>
              <w:ind w:left="420"/>
              <w:rPr>
                <w:rFonts w:hint="eastAsia" w:ascii="ˎ̥" w:hAnsi="ˎ̥"/>
                <w:sz w:val="24"/>
                <w:highlight w:val="none"/>
              </w:rPr>
            </w:pPr>
          </w:p>
          <w:p w14:paraId="3267B614">
            <w:pPr>
              <w:pStyle w:val="100"/>
              <w:jc w:val="center"/>
              <w:rPr>
                <w:rFonts w:hint="eastAsia" w:ascii="ˎ̥" w:hAnsi="ˎ̥"/>
                <w:sz w:val="24"/>
                <w:highlight w:val="none"/>
              </w:rPr>
            </w:pPr>
            <w:r>
              <w:rPr>
                <w:rFonts w:hint="eastAsia" w:ascii="ˎ̥" w:hAnsi="ˎ̥"/>
                <w:sz w:val="24"/>
                <w:highlight w:val="none"/>
              </w:rPr>
              <w:t>简</w:t>
            </w:r>
          </w:p>
          <w:p w14:paraId="25A4D5FF">
            <w:pPr>
              <w:pStyle w:val="100"/>
              <w:jc w:val="center"/>
              <w:rPr>
                <w:rFonts w:hint="eastAsia" w:ascii="ˎ̥" w:hAnsi="ˎ̥"/>
                <w:sz w:val="24"/>
                <w:highlight w:val="none"/>
              </w:rPr>
            </w:pPr>
            <w:r>
              <w:rPr>
                <w:rFonts w:hint="eastAsia" w:ascii="ˎ̥" w:hAnsi="ˎ̥"/>
                <w:sz w:val="24"/>
                <w:highlight w:val="none"/>
              </w:rPr>
              <w:t>历</w:t>
            </w:r>
          </w:p>
        </w:tc>
        <w:tc>
          <w:tcPr>
            <w:tcW w:w="7768" w:type="dxa"/>
            <w:gridSpan w:val="5"/>
            <w:shd w:val="clear" w:color="auto" w:fill="auto"/>
          </w:tcPr>
          <w:p w14:paraId="59ADADD6">
            <w:pPr>
              <w:pStyle w:val="100"/>
              <w:ind w:left="420" w:firstLine="200"/>
              <w:jc w:val="both"/>
              <w:rPr>
                <w:rFonts w:hint="eastAsia" w:ascii="ˎ̥" w:hAnsi="ˎ̥"/>
                <w:sz w:val="24"/>
                <w:highlight w:val="none"/>
              </w:rPr>
            </w:pPr>
            <w:r>
              <w:rPr>
                <w:rFonts w:hint="eastAsia" w:ascii="ˎ̥" w:hAnsi="ˎ̥"/>
                <w:sz w:val="24"/>
                <w:highlight w:val="none"/>
              </w:rPr>
              <w:t>资历、</w:t>
            </w:r>
          </w:p>
          <w:p w14:paraId="3A218BDD">
            <w:pPr>
              <w:pStyle w:val="100"/>
              <w:ind w:left="420" w:firstLine="200"/>
              <w:jc w:val="both"/>
              <w:rPr>
                <w:rFonts w:hint="eastAsia" w:ascii="ˎ̥" w:hAnsi="ˎ̥"/>
                <w:sz w:val="24"/>
                <w:highlight w:val="none"/>
              </w:rPr>
            </w:pPr>
            <w:r>
              <w:rPr>
                <w:rFonts w:hint="eastAsia" w:ascii="ˎ̥" w:hAnsi="ˎ̥"/>
                <w:sz w:val="24"/>
                <w:highlight w:val="none"/>
              </w:rPr>
              <w:t>项目经验、</w:t>
            </w:r>
          </w:p>
          <w:p w14:paraId="3E060FEF">
            <w:pPr>
              <w:pStyle w:val="100"/>
              <w:ind w:left="420" w:firstLine="200"/>
              <w:jc w:val="both"/>
              <w:rPr>
                <w:rFonts w:hint="eastAsia" w:ascii="ˎ̥" w:hAnsi="ˎ̥"/>
                <w:sz w:val="24"/>
                <w:highlight w:val="none"/>
              </w:rPr>
            </w:pPr>
            <w:r>
              <w:rPr>
                <w:rFonts w:hint="eastAsia" w:ascii="ˎ̥" w:hAnsi="ˎ̥"/>
                <w:sz w:val="24"/>
                <w:highlight w:val="none"/>
              </w:rPr>
              <w:t>获奖、</w:t>
            </w:r>
          </w:p>
          <w:p w14:paraId="3D087087">
            <w:pPr>
              <w:pStyle w:val="100"/>
              <w:ind w:left="420" w:firstLine="200"/>
              <w:jc w:val="both"/>
              <w:rPr>
                <w:rFonts w:hint="eastAsia" w:ascii="ˎ̥" w:hAnsi="ˎ̥"/>
                <w:sz w:val="24"/>
                <w:highlight w:val="none"/>
              </w:rPr>
            </w:pPr>
            <w:r>
              <w:rPr>
                <w:rFonts w:hint="eastAsia" w:ascii="ˎ̥" w:hAnsi="ˎ̥"/>
                <w:sz w:val="24"/>
                <w:highlight w:val="none"/>
              </w:rPr>
              <w:t>业绩等信息</w:t>
            </w:r>
          </w:p>
        </w:tc>
      </w:tr>
    </w:tbl>
    <w:p w14:paraId="073AD28E">
      <w:pPr>
        <w:widowControl/>
        <w:snapToGrid w:val="0"/>
        <w:jc w:val="left"/>
        <w:rPr>
          <w:rFonts w:asciiTheme="minorEastAsia" w:hAnsiTheme="minorEastAsia" w:eastAsiaTheme="minorEastAsia"/>
          <w:sz w:val="24"/>
          <w:highlight w:val="none"/>
        </w:rPr>
      </w:pPr>
    </w:p>
    <w:p w14:paraId="24039236">
      <w:pPr>
        <w:kinsoku w:val="0"/>
        <w:autoSpaceDE w:val="0"/>
        <w:autoSpaceDN w:val="0"/>
        <w:adjustRightInd w:val="0"/>
        <w:snapToGrid w:val="0"/>
        <w:spacing w:before="80" w:line="233" w:lineRule="auto"/>
        <w:ind w:left="721" w:firstLine="0" w:firstLineChars="0"/>
        <w:textAlignment w:val="baseline"/>
        <w:rPr>
          <w:rFonts w:hint="eastAsia" w:ascii="宋体" w:hAnsi="宋体" w:eastAsia="宋体" w:cs="宋体"/>
          <w:snapToGrid w:val="0"/>
          <w:color w:val="auto"/>
          <w:sz w:val="20"/>
          <w:szCs w:val="20"/>
          <w:highlight w:val="none"/>
        </w:rPr>
      </w:pPr>
      <w:r>
        <w:rPr>
          <w:rFonts w:hint="eastAsia" w:ascii="宋体" w:hAnsi="宋体" w:eastAsia="宋体" w:cs="宋体"/>
          <w:snapToGrid w:val="0"/>
          <w:color w:val="auto"/>
          <w:spacing w:val="9"/>
          <w:sz w:val="20"/>
          <w:szCs w:val="20"/>
          <w:highlight w:val="none"/>
        </w:rPr>
        <w:t>注：在本表后应</w:t>
      </w:r>
      <w:r>
        <w:rPr>
          <w:rFonts w:hint="eastAsia" w:ascii="宋体" w:hAnsi="宋体" w:eastAsia="宋体" w:cs="宋体"/>
          <w:b/>
          <w:bCs/>
          <w:snapToGrid w:val="0"/>
          <w:color w:val="FF0000"/>
          <w:spacing w:val="9"/>
          <w:sz w:val="20"/>
          <w:szCs w:val="20"/>
          <w:highlight w:val="none"/>
          <w:lang w:val="en-US" w:eastAsia="zh-CN"/>
        </w:rPr>
        <w:t>提供所在省份相关建筑施工企业管理人员安全生产考核信息系统的证书查询信息网页打印件或电子证照打印件，并提供申请人近3个月拟派项目经理缴纳社保资金的有效社保证明材料</w:t>
      </w:r>
    </w:p>
    <w:p w14:paraId="06F2C11E">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4E1F18CC">
      <w:pPr>
        <w:pageBreakBefore w:val="0"/>
        <w:numPr>
          <w:ilvl w:val="0"/>
          <w:numId w:val="10"/>
        </w:numPr>
        <w:kinsoku w:val="0"/>
        <w:autoSpaceDE w:val="0"/>
        <w:autoSpaceDN w:val="0"/>
        <w:adjustRightInd w:val="0"/>
        <w:snapToGrid w:val="0"/>
        <w:spacing w:before="432" w:line="228" w:lineRule="auto"/>
        <w:ind w:firstLine="420"/>
        <w:jc w:val="left"/>
        <w:textAlignment w:val="baseline"/>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拟选项目技术负责人简历表</w:t>
      </w:r>
    </w:p>
    <w:tbl>
      <w:tblPr>
        <w:tblStyle w:val="28"/>
        <w:tblW w:w="8682"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3"/>
        <w:gridCol w:w="882"/>
        <w:gridCol w:w="860"/>
        <w:gridCol w:w="1266"/>
        <w:gridCol w:w="1840"/>
        <w:gridCol w:w="2731"/>
      </w:tblGrid>
      <w:tr w14:paraId="72716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03" w:type="dxa"/>
            <w:shd w:val="clear" w:color="auto" w:fill="auto"/>
            <w:vAlign w:val="center"/>
          </w:tcPr>
          <w:p w14:paraId="3A1EEA75">
            <w:pPr>
              <w:pStyle w:val="100"/>
              <w:spacing w:before="173"/>
              <w:ind w:left="420" w:right="188"/>
              <w:jc w:val="center"/>
              <w:rPr>
                <w:sz w:val="21"/>
                <w:highlight w:val="none"/>
              </w:rPr>
            </w:pPr>
            <w:r>
              <w:rPr>
                <w:sz w:val="21"/>
                <w:highlight w:val="none"/>
              </w:rPr>
              <w:t>姓名</w:t>
            </w:r>
          </w:p>
        </w:tc>
        <w:tc>
          <w:tcPr>
            <w:tcW w:w="882" w:type="dxa"/>
            <w:shd w:val="clear" w:color="auto" w:fill="auto"/>
            <w:vAlign w:val="center"/>
          </w:tcPr>
          <w:p w14:paraId="0D98C08B">
            <w:pPr>
              <w:pStyle w:val="100"/>
              <w:ind w:left="420" w:firstLine="200"/>
              <w:jc w:val="center"/>
              <w:rPr>
                <w:sz w:val="20"/>
                <w:highlight w:val="none"/>
              </w:rPr>
            </w:pPr>
          </w:p>
        </w:tc>
        <w:tc>
          <w:tcPr>
            <w:tcW w:w="860" w:type="dxa"/>
            <w:shd w:val="clear" w:color="auto" w:fill="auto"/>
            <w:vAlign w:val="center"/>
          </w:tcPr>
          <w:p w14:paraId="528DBE59">
            <w:pPr>
              <w:pStyle w:val="100"/>
              <w:spacing w:before="173"/>
              <w:ind w:firstLine="210" w:firstLineChars="100"/>
              <w:jc w:val="center"/>
              <w:rPr>
                <w:sz w:val="21"/>
                <w:highlight w:val="none"/>
              </w:rPr>
            </w:pPr>
            <w:r>
              <w:rPr>
                <w:sz w:val="21"/>
                <w:highlight w:val="none"/>
              </w:rPr>
              <w:t>性别</w:t>
            </w:r>
          </w:p>
        </w:tc>
        <w:tc>
          <w:tcPr>
            <w:tcW w:w="1266" w:type="dxa"/>
            <w:tcBorders>
              <w:right w:val="single" w:color="auto" w:sz="4" w:space="0"/>
            </w:tcBorders>
            <w:shd w:val="clear" w:color="auto" w:fill="auto"/>
            <w:vAlign w:val="center"/>
          </w:tcPr>
          <w:p w14:paraId="4B8EF95A">
            <w:pPr>
              <w:pStyle w:val="100"/>
              <w:spacing w:before="173"/>
              <w:ind w:left="420"/>
              <w:jc w:val="center"/>
              <w:rPr>
                <w:sz w:val="21"/>
                <w:highlight w:val="none"/>
              </w:rPr>
            </w:pPr>
          </w:p>
        </w:tc>
        <w:tc>
          <w:tcPr>
            <w:tcW w:w="1840" w:type="dxa"/>
            <w:tcBorders>
              <w:left w:val="single" w:color="auto" w:sz="4" w:space="0"/>
            </w:tcBorders>
            <w:shd w:val="clear" w:color="auto" w:fill="auto"/>
            <w:vAlign w:val="center"/>
          </w:tcPr>
          <w:p w14:paraId="7DF41CA9">
            <w:pPr>
              <w:pStyle w:val="100"/>
              <w:spacing w:before="173"/>
              <w:ind w:left="420" w:right="210"/>
              <w:jc w:val="center"/>
              <w:rPr>
                <w:sz w:val="21"/>
                <w:highlight w:val="none"/>
              </w:rPr>
            </w:pPr>
            <w:r>
              <w:rPr>
                <w:sz w:val="21"/>
                <w:highlight w:val="none"/>
              </w:rPr>
              <w:t>年龄</w:t>
            </w:r>
          </w:p>
        </w:tc>
        <w:tc>
          <w:tcPr>
            <w:tcW w:w="2731" w:type="dxa"/>
            <w:shd w:val="clear" w:color="auto" w:fill="auto"/>
            <w:vAlign w:val="center"/>
          </w:tcPr>
          <w:p w14:paraId="31DAD23E">
            <w:pPr>
              <w:pStyle w:val="100"/>
              <w:ind w:left="420"/>
              <w:jc w:val="center"/>
              <w:rPr>
                <w:sz w:val="20"/>
                <w:highlight w:val="none"/>
              </w:rPr>
            </w:pPr>
          </w:p>
        </w:tc>
      </w:tr>
      <w:tr w14:paraId="2F66E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03" w:type="dxa"/>
            <w:shd w:val="clear" w:color="auto" w:fill="auto"/>
            <w:vAlign w:val="center"/>
          </w:tcPr>
          <w:p w14:paraId="45DED91C">
            <w:pPr>
              <w:pStyle w:val="100"/>
              <w:spacing w:before="173"/>
              <w:ind w:left="420" w:right="188"/>
              <w:jc w:val="center"/>
              <w:rPr>
                <w:sz w:val="21"/>
                <w:highlight w:val="none"/>
              </w:rPr>
            </w:pPr>
            <w:r>
              <w:rPr>
                <w:rFonts w:hint="eastAsia"/>
                <w:sz w:val="21"/>
                <w:highlight w:val="none"/>
              </w:rPr>
              <w:t>专业</w:t>
            </w:r>
          </w:p>
        </w:tc>
        <w:tc>
          <w:tcPr>
            <w:tcW w:w="882" w:type="dxa"/>
            <w:shd w:val="clear" w:color="auto" w:fill="auto"/>
            <w:vAlign w:val="center"/>
          </w:tcPr>
          <w:p w14:paraId="16FD7F82">
            <w:pPr>
              <w:pStyle w:val="100"/>
              <w:ind w:left="420" w:firstLine="200"/>
              <w:jc w:val="center"/>
              <w:rPr>
                <w:sz w:val="20"/>
                <w:highlight w:val="none"/>
              </w:rPr>
            </w:pPr>
          </w:p>
        </w:tc>
        <w:tc>
          <w:tcPr>
            <w:tcW w:w="860" w:type="dxa"/>
            <w:shd w:val="clear" w:color="auto" w:fill="auto"/>
            <w:vAlign w:val="center"/>
          </w:tcPr>
          <w:p w14:paraId="58D83419">
            <w:pPr>
              <w:pStyle w:val="100"/>
              <w:spacing w:before="173"/>
              <w:ind w:firstLine="210" w:firstLineChars="100"/>
              <w:jc w:val="center"/>
              <w:rPr>
                <w:sz w:val="21"/>
                <w:highlight w:val="none"/>
              </w:rPr>
            </w:pPr>
            <w:r>
              <w:rPr>
                <w:rFonts w:hint="eastAsia"/>
                <w:sz w:val="21"/>
                <w:highlight w:val="none"/>
              </w:rPr>
              <w:t>职称</w:t>
            </w:r>
          </w:p>
        </w:tc>
        <w:tc>
          <w:tcPr>
            <w:tcW w:w="1266" w:type="dxa"/>
            <w:tcBorders>
              <w:right w:val="single" w:color="auto" w:sz="4" w:space="0"/>
            </w:tcBorders>
            <w:shd w:val="clear" w:color="auto" w:fill="auto"/>
            <w:vAlign w:val="center"/>
          </w:tcPr>
          <w:p w14:paraId="0F84AFC6">
            <w:pPr>
              <w:pStyle w:val="100"/>
              <w:spacing w:before="173"/>
              <w:ind w:left="420"/>
              <w:jc w:val="center"/>
              <w:rPr>
                <w:sz w:val="21"/>
                <w:highlight w:val="none"/>
              </w:rPr>
            </w:pPr>
          </w:p>
        </w:tc>
        <w:tc>
          <w:tcPr>
            <w:tcW w:w="1840" w:type="dxa"/>
            <w:tcBorders>
              <w:left w:val="single" w:color="auto" w:sz="4" w:space="0"/>
            </w:tcBorders>
            <w:shd w:val="clear" w:color="auto" w:fill="auto"/>
            <w:vAlign w:val="center"/>
          </w:tcPr>
          <w:p w14:paraId="74FD4575">
            <w:pPr>
              <w:pStyle w:val="100"/>
              <w:spacing w:before="173"/>
              <w:ind w:left="420" w:right="210"/>
              <w:jc w:val="center"/>
              <w:rPr>
                <w:sz w:val="21"/>
                <w:highlight w:val="none"/>
              </w:rPr>
            </w:pPr>
            <w:r>
              <w:rPr>
                <w:rFonts w:hint="eastAsia"/>
                <w:sz w:val="21"/>
                <w:highlight w:val="none"/>
              </w:rPr>
              <w:t>学历</w:t>
            </w:r>
          </w:p>
        </w:tc>
        <w:tc>
          <w:tcPr>
            <w:tcW w:w="2731" w:type="dxa"/>
            <w:shd w:val="clear" w:color="auto" w:fill="auto"/>
            <w:vAlign w:val="center"/>
          </w:tcPr>
          <w:p w14:paraId="5354ABDF">
            <w:pPr>
              <w:pStyle w:val="100"/>
              <w:ind w:left="420"/>
              <w:jc w:val="center"/>
              <w:rPr>
                <w:sz w:val="20"/>
                <w:highlight w:val="none"/>
              </w:rPr>
            </w:pPr>
          </w:p>
        </w:tc>
      </w:tr>
      <w:tr w14:paraId="0AD50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985" w:type="dxa"/>
            <w:gridSpan w:val="2"/>
            <w:tcBorders>
              <w:right w:val="single" w:color="auto" w:sz="4" w:space="0"/>
            </w:tcBorders>
            <w:shd w:val="clear" w:color="auto" w:fill="auto"/>
            <w:vAlign w:val="center"/>
          </w:tcPr>
          <w:p w14:paraId="2BF00C22">
            <w:pPr>
              <w:pStyle w:val="100"/>
              <w:spacing w:before="173"/>
              <w:jc w:val="center"/>
              <w:rPr>
                <w:sz w:val="21"/>
                <w:highlight w:val="none"/>
              </w:rPr>
            </w:pPr>
            <w:r>
              <w:rPr>
                <w:sz w:val="21"/>
                <w:highlight w:val="none"/>
              </w:rPr>
              <w:t>从事</w:t>
            </w:r>
            <w:r>
              <w:rPr>
                <w:rFonts w:hint="eastAsia"/>
                <w:sz w:val="21"/>
                <w:highlight w:val="none"/>
              </w:rPr>
              <w:t>技术负责人</w:t>
            </w:r>
            <w:r>
              <w:rPr>
                <w:sz w:val="21"/>
                <w:highlight w:val="none"/>
              </w:rPr>
              <w:t>年限</w:t>
            </w:r>
          </w:p>
        </w:tc>
        <w:tc>
          <w:tcPr>
            <w:tcW w:w="2126" w:type="dxa"/>
            <w:gridSpan w:val="2"/>
            <w:tcBorders>
              <w:left w:val="single" w:color="auto" w:sz="4" w:space="0"/>
              <w:right w:val="single" w:color="auto" w:sz="4" w:space="0"/>
            </w:tcBorders>
            <w:shd w:val="clear" w:color="auto" w:fill="auto"/>
            <w:vAlign w:val="center"/>
          </w:tcPr>
          <w:p w14:paraId="77799165">
            <w:pPr>
              <w:pStyle w:val="100"/>
              <w:spacing w:before="173"/>
              <w:ind w:left="420"/>
              <w:jc w:val="center"/>
              <w:rPr>
                <w:sz w:val="21"/>
                <w:highlight w:val="none"/>
              </w:rPr>
            </w:pPr>
          </w:p>
        </w:tc>
        <w:tc>
          <w:tcPr>
            <w:tcW w:w="1840" w:type="dxa"/>
            <w:tcBorders>
              <w:left w:val="single" w:color="auto" w:sz="4" w:space="0"/>
            </w:tcBorders>
            <w:shd w:val="clear" w:color="auto" w:fill="auto"/>
            <w:vAlign w:val="center"/>
          </w:tcPr>
          <w:p w14:paraId="1F7903B7">
            <w:pPr>
              <w:pStyle w:val="100"/>
              <w:spacing w:before="173"/>
              <w:ind w:left="420"/>
              <w:jc w:val="center"/>
              <w:rPr>
                <w:sz w:val="21"/>
                <w:highlight w:val="none"/>
              </w:rPr>
            </w:pPr>
            <w:r>
              <w:rPr>
                <w:sz w:val="21"/>
                <w:highlight w:val="none"/>
              </w:rPr>
              <w:t>到位率承诺</w:t>
            </w:r>
          </w:p>
        </w:tc>
        <w:tc>
          <w:tcPr>
            <w:tcW w:w="2731" w:type="dxa"/>
            <w:shd w:val="clear" w:color="auto" w:fill="auto"/>
            <w:vAlign w:val="center"/>
          </w:tcPr>
          <w:p w14:paraId="26CA0D31">
            <w:pPr>
              <w:pStyle w:val="100"/>
              <w:ind w:left="420" w:firstLine="200"/>
              <w:jc w:val="center"/>
              <w:rPr>
                <w:sz w:val="20"/>
                <w:highlight w:val="none"/>
              </w:rPr>
            </w:pPr>
          </w:p>
        </w:tc>
      </w:tr>
      <w:tr w14:paraId="7BE8B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8" w:hRule="atLeast"/>
        </w:trPr>
        <w:tc>
          <w:tcPr>
            <w:tcW w:w="1103" w:type="dxa"/>
            <w:shd w:val="clear" w:color="auto" w:fill="auto"/>
          </w:tcPr>
          <w:p w14:paraId="6747830A">
            <w:pPr>
              <w:pStyle w:val="100"/>
              <w:ind w:left="420" w:firstLine="200"/>
              <w:rPr>
                <w:rFonts w:hint="eastAsia" w:ascii="ˎ̥" w:hAnsi="ˎ̥"/>
                <w:sz w:val="24"/>
                <w:highlight w:val="none"/>
              </w:rPr>
            </w:pPr>
          </w:p>
          <w:p w14:paraId="57CAE1E0">
            <w:pPr>
              <w:pStyle w:val="100"/>
              <w:ind w:left="420" w:firstLine="200"/>
              <w:rPr>
                <w:rFonts w:hint="eastAsia" w:ascii="ˎ̥" w:hAnsi="ˎ̥"/>
                <w:sz w:val="24"/>
                <w:highlight w:val="none"/>
              </w:rPr>
            </w:pPr>
          </w:p>
          <w:p w14:paraId="47098893">
            <w:pPr>
              <w:pStyle w:val="100"/>
              <w:ind w:left="420" w:firstLine="200"/>
              <w:rPr>
                <w:rFonts w:hint="eastAsia" w:ascii="ˎ̥" w:hAnsi="ˎ̥"/>
                <w:sz w:val="24"/>
                <w:highlight w:val="none"/>
              </w:rPr>
            </w:pPr>
          </w:p>
          <w:p w14:paraId="106425C9">
            <w:pPr>
              <w:pStyle w:val="100"/>
              <w:ind w:left="420" w:firstLine="200"/>
              <w:rPr>
                <w:rFonts w:hint="eastAsia" w:ascii="ˎ̥" w:hAnsi="ˎ̥"/>
                <w:sz w:val="24"/>
                <w:highlight w:val="none"/>
              </w:rPr>
            </w:pPr>
          </w:p>
          <w:p w14:paraId="7817797A">
            <w:pPr>
              <w:pStyle w:val="100"/>
              <w:spacing w:before="7"/>
              <w:rPr>
                <w:rFonts w:hint="eastAsia" w:ascii="ˎ̥" w:hAnsi="ˎ̥"/>
                <w:sz w:val="24"/>
                <w:highlight w:val="none"/>
              </w:rPr>
            </w:pPr>
          </w:p>
          <w:p w14:paraId="5408AADA">
            <w:pPr>
              <w:pStyle w:val="100"/>
              <w:spacing w:before="7"/>
              <w:rPr>
                <w:rFonts w:hint="eastAsia" w:ascii="ˎ̥" w:hAnsi="ˎ̥"/>
                <w:sz w:val="24"/>
                <w:highlight w:val="none"/>
              </w:rPr>
            </w:pPr>
          </w:p>
          <w:p w14:paraId="6C2C2188">
            <w:pPr>
              <w:pStyle w:val="100"/>
              <w:spacing w:before="7"/>
              <w:rPr>
                <w:rFonts w:hint="eastAsia" w:ascii="ˎ̥" w:hAnsi="ˎ̥"/>
                <w:sz w:val="24"/>
                <w:highlight w:val="none"/>
              </w:rPr>
            </w:pPr>
          </w:p>
          <w:p w14:paraId="43F8CFBD">
            <w:pPr>
              <w:pStyle w:val="100"/>
              <w:spacing w:before="7"/>
              <w:rPr>
                <w:rFonts w:hint="eastAsia" w:ascii="ˎ̥" w:hAnsi="ˎ̥"/>
                <w:sz w:val="24"/>
                <w:highlight w:val="none"/>
              </w:rPr>
            </w:pPr>
          </w:p>
          <w:p w14:paraId="1562D86D">
            <w:pPr>
              <w:pStyle w:val="100"/>
              <w:spacing w:before="7"/>
              <w:rPr>
                <w:rFonts w:hint="eastAsia" w:ascii="ˎ̥" w:hAnsi="ˎ̥"/>
                <w:sz w:val="24"/>
                <w:highlight w:val="none"/>
              </w:rPr>
            </w:pPr>
          </w:p>
          <w:p w14:paraId="1BAF8871">
            <w:pPr>
              <w:pStyle w:val="100"/>
              <w:ind w:left="420" w:firstLine="207"/>
              <w:rPr>
                <w:rFonts w:hint="eastAsia" w:ascii="ˎ̥" w:hAnsi="ˎ̥"/>
                <w:sz w:val="24"/>
                <w:highlight w:val="none"/>
              </w:rPr>
            </w:pPr>
            <w:r>
              <w:rPr>
                <w:rFonts w:hint="eastAsia" w:ascii="ˎ̥" w:hAnsi="ˎ̥"/>
                <w:sz w:val="24"/>
                <w:highlight w:val="none"/>
              </w:rPr>
              <w:t>简</w:t>
            </w:r>
          </w:p>
          <w:p w14:paraId="47B0B335">
            <w:pPr>
              <w:pStyle w:val="100"/>
              <w:ind w:left="420" w:firstLine="207"/>
              <w:rPr>
                <w:rFonts w:hint="eastAsia" w:ascii="ˎ̥" w:hAnsi="ˎ̥"/>
                <w:sz w:val="24"/>
                <w:highlight w:val="none"/>
              </w:rPr>
            </w:pPr>
            <w:r>
              <w:rPr>
                <w:rFonts w:hint="eastAsia" w:ascii="ˎ̥" w:hAnsi="ˎ̥"/>
                <w:sz w:val="24"/>
                <w:highlight w:val="none"/>
              </w:rPr>
              <w:t>历</w:t>
            </w:r>
          </w:p>
        </w:tc>
        <w:tc>
          <w:tcPr>
            <w:tcW w:w="7579" w:type="dxa"/>
            <w:gridSpan w:val="5"/>
            <w:shd w:val="clear" w:color="auto" w:fill="auto"/>
          </w:tcPr>
          <w:p w14:paraId="5374472D">
            <w:pPr>
              <w:pStyle w:val="100"/>
              <w:ind w:left="420" w:firstLine="200"/>
              <w:jc w:val="both"/>
              <w:rPr>
                <w:rFonts w:hint="eastAsia" w:ascii="ˎ̥" w:hAnsi="ˎ̥"/>
                <w:sz w:val="24"/>
                <w:highlight w:val="none"/>
              </w:rPr>
            </w:pPr>
            <w:r>
              <w:rPr>
                <w:rFonts w:hint="eastAsia" w:ascii="ˎ̥" w:hAnsi="ˎ̥"/>
                <w:sz w:val="24"/>
                <w:highlight w:val="none"/>
              </w:rPr>
              <w:t>资历、项目经验、获奖、业绩等信息</w:t>
            </w:r>
          </w:p>
        </w:tc>
      </w:tr>
    </w:tbl>
    <w:p w14:paraId="69B10C3F">
      <w:pPr>
        <w:kinsoku w:val="0"/>
        <w:autoSpaceDE w:val="0"/>
        <w:autoSpaceDN w:val="0"/>
        <w:adjustRightInd w:val="0"/>
        <w:snapToGrid w:val="0"/>
        <w:spacing w:before="80" w:line="233" w:lineRule="auto"/>
        <w:ind w:left="721" w:firstLine="0" w:firstLineChars="0"/>
        <w:textAlignment w:val="baseline"/>
        <w:rPr>
          <w:rFonts w:hint="eastAsia" w:ascii="宋体" w:hAnsi="宋体" w:eastAsia="宋体" w:cs="宋体"/>
          <w:snapToGrid w:val="0"/>
          <w:color w:val="auto"/>
          <w:sz w:val="20"/>
          <w:szCs w:val="20"/>
          <w:highlight w:val="none"/>
        </w:rPr>
      </w:pPr>
      <w:r>
        <w:rPr>
          <w:rFonts w:hint="eastAsia" w:ascii="宋体" w:hAnsi="宋体" w:eastAsia="宋体" w:cs="宋体"/>
          <w:snapToGrid w:val="0"/>
          <w:color w:val="auto"/>
          <w:spacing w:val="9"/>
          <w:sz w:val="20"/>
          <w:szCs w:val="20"/>
          <w:highlight w:val="none"/>
        </w:rPr>
        <w:t>注：在本表后应</w:t>
      </w:r>
      <w:r>
        <w:rPr>
          <w:rFonts w:hint="eastAsia" w:ascii="宋体" w:hAnsi="宋体" w:eastAsia="宋体" w:cs="宋体"/>
          <w:b/>
          <w:bCs/>
          <w:snapToGrid w:val="0"/>
          <w:color w:val="FF0000"/>
          <w:spacing w:val="9"/>
          <w:sz w:val="20"/>
          <w:szCs w:val="20"/>
          <w:highlight w:val="none"/>
        </w:rPr>
        <w:t>提供所在省份相关建筑施工企业管理人员安全生产考核信息系统的证书查询信息网页打印件或电子证照打印件，并提供申请人近3个月拟派技术负责人缴纳社保资金的有效社保证明材料</w:t>
      </w:r>
    </w:p>
    <w:p w14:paraId="50050A6A">
      <w:pP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br w:type="page"/>
      </w:r>
    </w:p>
    <w:p w14:paraId="3379C543">
      <w:pPr>
        <w:numPr>
          <w:ilvl w:val="0"/>
          <w:numId w:val="10"/>
        </w:numPr>
        <w:kinsoku w:val="0"/>
        <w:autoSpaceDE w:val="0"/>
        <w:autoSpaceDN w:val="0"/>
        <w:adjustRightInd w:val="0"/>
        <w:snapToGrid w:val="0"/>
        <w:spacing w:before="432" w:line="228" w:lineRule="auto"/>
        <w:ind w:left="0" w:leftChars="0" w:firstLine="420" w:firstLineChars="0"/>
        <w:jc w:val="left"/>
        <w:textAlignment w:val="baseline"/>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声明函</w:t>
      </w:r>
    </w:p>
    <w:p w14:paraId="08D995A8">
      <w:pPr>
        <w:numPr>
          <w:ilvl w:val="0"/>
          <w:numId w:val="0"/>
        </w:numPr>
        <w:kinsoku w:val="0"/>
        <w:autoSpaceDE w:val="0"/>
        <w:autoSpaceDN w:val="0"/>
        <w:adjustRightInd w:val="0"/>
        <w:snapToGrid w:val="0"/>
        <w:spacing w:before="432" w:line="228" w:lineRule="auto"/>
        <w:ind w:left="420" w:leftChars="0" w:firstLine="0" w:firstLineChars="0"/>
        <w:jc w:val="center"/>
        <w:textAlignment w:val="baseline"/>
        <w:rPr>
          <w:rFonts w:hint="default"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声明函</w:t>
      </w:r>
    </w:p>
    <w:p w14:paraId="3DA99F73">
      <w:pPr>
        <w:kinsoku w:val="0"/>
        <w:autoSpaceDE w:val="0"/>
        <w:autoSpaceDN w:val="0"/>
        <w:adjustRightInd w:val="0"/>
        <w:snapToGrid w:val="0"/>
        <w:spacing w:before="312" w:line="228" w:lineRule="auto"/>
        <w:ind w:left="420" w:leftChars="200" w:firstLine="0" w:firstLineChars="0"/>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u w:val="single"/>
        </w:rPr>
        <w:t xml:space="preserve">      (招标人)          </w:t>
      </w:r>
      <w:r>
        <w:rPr>
          <w:rFonts w:hint="eastAsia" w:ascii="宋体" w:hAnsi="宋体" w:eastAsia="宋体" w:cs="宋体"/>
          <w:color w:val="auto"/>
          <w:spacing w:val="8"/>
          <w:sz w:val="20"/>
          <w:szCs w:val="20"/>
          <w:highlight w:val="none"/>
        </w:rPr>
        <w:t xml:space="preserve"> ：</w:t>
      </w:r>
    </w:p>
    <w:p w14:paraId="390F9E81">
      <w:pPr>
        <w:spacing w:before="162" w:line="377" w:lineRule="auto"/>
        <w:ind w:left="8" w:right="31" w:firstLine="460"/>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我单位参加</w:t>
      </w:r>
      <w:r>
        <w:rPr>
          <w:rFonts w:hint="eastAsia" w:ascii="宋体" w:hAnsi="宋体" w:eastAsia="宋体" w:cs="宋体"/>
          <w:color w:val="auto"/>
          <w:spacing w:val="6"/>
          <w:sz w:val="20"/>
          <w:szCs w:val="20"/>
          <w:highlight w:val="none"/>
          <w:u w:val="single"/>
        </w:rPr>
        <w:t xml:space="preserve">         (招标项目名称)       </w:t>
      </w:r>
      <w:r>
        <w:rPr>
          <w:rFonts w:hint="eastAsia" w:ascii="宋体" w:hAnsi="宋体" w:eastAsia="宋体" w:cs="宋体"/>
          <w:color w:val="auto"/>
          <w:spacing w:val="8"/>
          <w:sz w:val="20"/>
          <w:szCs w:val="20"/>
          <w:highlight w:val="none"/>
        </w:rPr>
        <w:t>，相关声明如下：</w:t>
      </w:r>
    </w:p>
    <w:p w14:paraId="53EB3FE9">
      <w:pPr>
        <w:kinsoku w:val="0"/>
        <w:autoSpaceDE w:val="0"/>
        <w:autoSpaceDN w:val="0"/>
        <w:adjustRightInd w:val="0"/>
        <w:snapToGrid w:val="0"/>
        <w:spacing w:line="360" w:lineRule="auto"/>
        <w:ind w:left="432" w:firstLine="484"/>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16"/>
          <w:position w:val="2"/>
          <w:sz w:val="20"/>
          <w:szCs w:val="20"/>
          <w:highlight w:val="none"/>
        </w:rPr>
        <w:t>一</w:t>
      </w:r>
      <w:r>
        <w:rPr>
          <w:rFonts w:hint="eastAsia" w:ascii="宋体" w:hAnsi="宋体" w:eastAsia="宋体" w:cs="宋体"/>
          <w:color w:val="auto"/>
          <w:spacing w:val="9"/>
          <w:position w:val="2"/>
          <w:sz w:val="20"/>
          <w:szCs w:val="20"/>
          <w:highlight w:val="none"/>
        </w:rPr>
        <w:t>、本单位符合本项目</w:t>
      </w:r>
      <w:r>
        <w:rPr>
          <w:rFonts w:hint="eastAsia" w:ascii="宋体" w:hAnsi="宋体" w:eastAsia="宋体" w:cs="宋体"/>
          <w:color w:val="auto"/>
          <w:spacing w:val="9"/>
          <w:position w:val="2"/>
          <w:sz w:val="20"/>
          <w:szCs w:val="20"/>
          <w:highlight w:val="none"/>
          <w:lang w:val="en-US" w:eastAsia="zh-CN"/>
        </w:rPr>
        <w:t>招标文件</w:t>
      </w:r>
      <w:r>
        <w:rPr>
          <w:rFonts w:hint="eastAsia" w:ascii="宋体" w:hAnsi="宋体" w:eastAsia="宋体" w:cs="宋体"/>
          <w:color w:val="auto"/>
          <w:spacing w:val="9"/>
          <w:position w:val="2"/>
          <w:sz w:val="20"/>
          <w:szCs w:val="20"/>
          <w:highlight w:val="none"/>
        </w:rPr>
        <w:t>的规定：</w:t>
      </w:r>
    </w:p>
    <w:p w14:paraId="1176EB3F">
      <w:pPr>
        <w:kinsoku w:val="0"/>
        <w:autoSpaceDE w:val="0"/>
        <w:autoSpaceDN w:val="0"/>
        <w:adjustRightInd w:val="0"/>
        <w:snapToGrid w:val="0"/>
        <w:spacing w:line="360" w:lineRule="auto"/>
        <w:ind w:left="438" w:firstLine="472"/>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13"/>
          <w:sz w:val="20"/>
          <w:szCs w:val="20"/>
          <w:highlight w:val="none"/>
        </w:rPr>
        <w:t>(1) 具有独立承担民事责任的能力</w:t>
      </w:r>
      <w:r>
        <w:rPr>
          <w:rFonts w:hint="eastAsia" w:ascii="宋体" w:hAnsi="宋体" w:eastAsia="宋体" w:cs="宋体"/>
          <w:color w:val="auto"/>
          <w:spacing w:val="12"/>
          <w:sz w:val="20"/>
          <w:szCs w:val="20"/>
          <w:highlight w:val="none"/>
        </w:rPr>
        <w:t>；</w:t>
      </w:r>
    </w:p>
    <w:p w14:paraId="7465BF0A">
      <w:pPr>
        <w:kinsoku w:val="0"/>
        <w:autoSpaceDE w:val="0"/>
        <w:autoSpaceDN w:val="0"/>
        <w:adjustRightInd w:val="0"/>
        <w:snapToGrid w:val="0"/>
        <w:spacing w:line="360" w:lineRule="auto"/>
        <w:ind w:left="438" w:firstLine="488"/>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17"/>
          <w:sz w:val="20"/>
          <w:szCs w:val="20"/>
          <w:highlight w:val="none"/>
        </w:rPr>
        <w:t>(</w:t>
      </w:r>
      <w:r>
        <w:rPr>
          <w:rFonts w:hint="eastAsia" w:ascii="宋体" w:hAnsi="宋体" w:eastAsia="宋体" w:cs="宋体"/>
          <w:color w:val="auto"/>
          <w:spacing w:val="12"/>
          <w:sz w:val="20"/>
          <w:szCs w:val="20"/>
          <w:highlight w:val="none"/>
        </w:rPr>
        <w:t>2) 具有良好的商业信誉和健全的财务会计制度；</w:t>
      </w:r>
    </w:p>
    <w:p w14:paraId="340BC907">
      <w:pPr>
        <w:kinsoku w:val="0"/>
        <w:autoSpaceDE w:val="0"/>
        <w:autoSpaceDN w:val="0"/>
        <w:adjustRightInd w:val="0"/>
        <w:snapToGrid w:val="0"/>
        <w:spacing w:line="360" w:lineRule="auto"/>
        <w:ind w:left="438" w:firstLine="488"/>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17"/>
          <w:sz w:val="20"/>
          <w:szCs w:val="20"/>
          <w:highlight w:val="none"/>
        </w:rPr>
        <w:t>(</w:t>
      </w:r>
      <w:r>
        <w:rPr>
          <w:rFonts w:hint="eastAsia" w:ascii="宋体" w:hAnsi="宋体" w:eastAsia="宋体" w:cs="宋体"/>
          <w:color w:val="auto"/>
          <w:spacing w:val="12"/>
          <w:sz w:val="20"/>
          <w:szCs w:val="20"/>
          <w:highlight w:val="none"/>
        </w:rPr>
        <w:t>3) 具有履行合同所必需的设备和专业技术能力；</w:t>
      </w:r>
    </w:p>
    <w:p w14:paraId="5F83B10D">
      <w:pPr>
        <w:kinsoku w:val="0"/>
        <w:autoSpaceDE w:val="0"/>
        <w:autoSpaceDN w:val="0"/>
        <w:adjustRightInd w:val="0"/>
        <w:snapToGrid w:val="0"/>
        <w:spacing w:line="360" w:lineRule="auto"/>
        <w:ind w:left="438" w:firstLine="488"/>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17"/>
          <w:sz w:val="20"/>
          <w:szCs w:val="20"/>
          <w:highlight w:val="none"/>
        </w:rPr>
        <w:t>(</w:t>
      </w:r>
      <w:r>
        <w:rPr>
          <w:rFonts w:hint="eastAsia" w:ascii="宋体" w:hAnsi="宋体" w:eastAsia="宋体" w:cs="宋体"/>
          <w:color w:val="auto"/>
          <w:spacing w:val="12"/>
          <w:sz w:val="20"/>
          <w:szCs w:val="20"/>
          <w:highlight w:val="none"/>
        </w:rPr>
        <w:t>4) 有依法缴纳税收和社会保障资金的良好记录。</w:t>
      </w:r>
    </w:p>
    <w:p w14:paraId="3BD3C7E2">
      <w:pPr>
        <w:kinsoku w:val="0"/>
        <w:autoSpaceDE w:val="0"/>
        <w:autoSpaceDN w:val="0"/>
        <w:adjustRightInd w:val="0"/>
        <w:snapToGrid w:val="0"/>
        <w:spacing w:line="360" w:lineRule="auto"/>
        <w:ind w:left="11" w:right="31" w:firstLine="484"/>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16"/>
          <w:sz w:val="20"/>
          <w:szCs w:val="20"/>
          <w:highlight w:val="none"/>
        </w:rPr>
        <w:t>二、</w:t>
      </w:r>
      <w:r>
        <w:rPr>
          <w:rFonts w:hint="eastAsia" w:ascii="宋体" w:hAnsi="宋体" w:eastAsia="宋体" w:cs="宋体"/>
          <w:color w:val="auto"/>
          <w:spacing w:val="9"/>
          <w:sz w:val="20"/>
          <w:szCs w:val="20"/>
          <w:highlight w:val="none"/>
        </w:rPr>
        <w:t>本</w:t>
      </w:r>
      <w:r>
        <w:rPr>
          <w:rFonts w:hint="eastAsia" w:ascii="宋体" w:hAnsi="宋体" w:eastAsia="宋体" w:cs="宋体"/>
          <w:color w:val="auto"/>
          <w:spacing w:val="8"/>
          <w:sz w:val="20"/>
          <w:szCs w:val="20"/>
          <w:highlight w:val="none"/>
        </w:rPr>
        <w:t>单位商业信誉良好，在经济活动中无重大违法违规行为，未被交通或建设主管部门</w:t>
      </w:r>
      <w:r>
        <w:rPr>
          <w:rFonts w:hint="eastAsia" w:ascii="宋体" w:hAnsi="宋体" w:eastAsia="宋体" w:cs="宋体"/>
          <w:color w:val="auto"/>
          <w:spacing w:val="13"/>
          <w:sz w:val="20"/>
          <w:szCs w:val="20"/>
          <w:highlight w:val="none"/>
        </w:rPr>
        <w:t>取</w:t>
      </w:r>
      <w:r>
        <w:rPr>
          <w:rFonts w:hint="eastAsia" w:ascii="宋体" w:hAnsi="宋体" w:eastAsia="宋体" w:cs="宋体"/>
          <w:color w:val="auto"/>
          <w:spacing w:val="9"/>
          <w:sz w:val="20"/>
          <w:szCs w:val="20"/>
          <w:highlight w:val="none"/>
        </w:rPr>
        <w:t>消其项目所在地的投标资格或禁止进入该区域建设市场。</w:t>
      </w:r>
    </w:p>
    <w:p w14:paraId="4CA43C62">
      <w:pPr>
        <w:kinsoku w:val="0"/>
        <w:autoSpaceDE w:val="0"/>
        <w:autoSpaceDN w:val="0"/>
        <w:adjustRightInd w:val="0"/>
        <w:snapToGrid w:val="0"/>
        <w:spacing w:line="360" w:lineRule="auto"/>
        <w:ind w:left="11" w:right="31" w:firstLine="484"/>
        <w:textAlignment w:val="baseline"/>
        <w:rPr>
          <w:rFonts w:hint="eastAsia" w:ascii="宋体" w:hAnsi="宋体" w:eastAsia="宋体" w:cs="宋体"/>
          <w:color w:val="auto"/>
          <w:spacing w:val="16"/>
          <w:sz w:val="20"/>
          <w:szCs w:val="20"/>
          <w:highlight w:val="none"/>
        </w:rPr>
      </w:pPr>
      <w:r>
        <w:rPr>
          <w:rFonts w:hint="eastAsia" w:ascii="宋体" w:hAnsi="宋体" w:eastAsia="宋体" w:cs="宋体"/>
          <w:color w:val="auto"/>
          <w:spacing w:val="16"/>
          <w:sz w:val="20"/>
          <w:szCs w:val="20"/>
          <w:highlight w:val="none"/>
        </w:rPr>
        <w:t>三、本单位未曾为本项目提供整体设计、规范编制或者项目管理、监理、检测等服务。</w:t>
      </w:r>
    </w:p>
    <w:p w14:paraId="670250B2">
      <w:pPr>
        <w:kinsoku w:val="0"/>
        <w:autoSpaceDE w:val="0"/>
        <w:autoSpaceDN w:val="0"/>
        <w:adjustRightInd w:val="0"/>
        <w:snapToGrid w:val="0"/>
        <w:spacing w:line="360" w:lineRule="auto"/>
        <w:ind w:left="7" w:right="31" w:firstLine="484"/>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16"/>
          <w:sz w:val="20"/>
          <w:szCs w:val="20"/>
          <w:highlight w:val="none"/>
        </w:rPr>
        <w:t>四、</w:t>
      </w:r>
      <w:r>
        <w:rPr>
          <w:rFonts w:hint="eastAsia" w:ascii="宋体" w:hAnsi="宋体" w:eastAsia="宋体" w:cs="宋体"/>
          <w:color w:val="auto"/>
          <w:spacing w:val="9"/>
          <w:sz w:val="20"/>
          <w:szCs w:val="20"/>
          <w:highlight w:val="none"/>
        </w:rPr>
        <w:t>单</w:t>
      </w:r>
      <w:r>
        <w:rPr>
          <w:rFonts w:hint="eastAsia" w:ascii="宋体" w:hAnsi="宋体" w:eastAsia="宋体" w:cs="宋体"/>
          <w:color w:val="auto"/>
          <w:spacing w:val="8"/>
          <w:sz w:val="20"/>
          <w:szCs w:val="20"/>
          <w:highlight w:val="none"/>
        </w:rPr>
        <w:t>位负责人为同一人或者存在控股、管理关系的不同单位，未同时参加本项目招标</w:t>
      </w:r>
      <w:r>
        <w:rPr>
          <w:rFonts w:hint="eastAsia" w:ascii="宋体" w:hAnsi="宋体" w:eastAsia="宋体" w:cs="宋体"/>
          <w:color w:val="auto"/>
          <w:spacing w:val="5"/>
          <w:sz w:val="20"/>
          <w:szCs w:val="20"/>
          <w:highlight w:val="none"/>
        </w:rPr>
        <w:t>活动。</w:t>
      </w:r>
    </w:p>
    <w:p w14:paraId="1F923E55">
      <w:pPr>
        <w:kinsoku w:val="0"/>
        <w:autoSpaceDE w:val="0"/>
        <w:autoSpaceDN w:val="0"/>
        <w:adjustRightInd w:val="0"/>
        <w:snapToGrid w:val="0"/>
        <w:spacing w:line="360" w:lineRule="auto"/>
        <w:ind w:left="12" w:right="31" w:firstLine="484"/>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16"/>
          <w:sz w:val="20"/>
          <w:szCs w:val="20"/>
          <w:highlight w:val="none"/>
        </w:rPr>
        <w:t>五、</w:t>
      </w:r>
      <w:r>
        <w:rPr>
          <w:rFonts w:hint="eastAsia" w:ascii="宋体" w:hAnsi="宋体" w:eastAsia="宋体" w:cs="宋体"/>
          <w:color w:val="auto"/>
          <w:spacing w:val="13"/>
          <w:sz w:val="20"/>
          <w:szCs w:val="20"/>
          <w:highlight w:val="none"/>
        </w:rPr>
        <w:t>本</w:t>
      </w:r>
      <w:r>
        <w:rPr>
          <w:rFonts w:hint="eastAsia" w:ascii="宋体" w:hAnsi="宋体" w:eastAsia="宋体" w:cs="宋体"/>
          <w:color w:val="auto"/>
          <w:spacing w:val="8"/>
          <w:sz w:val="20"/>
          <w:szCs w:val="20"/>
          <w:highlight w:val="none"/>
        </w:rPr>
        <w:t>单位为本次申请所提交的所有证明文件和声明是真实和正确的，并愿为其真实性和</w:t>
      </w:r>
      <w:r>
        <w:rPr>
          <w:rFonts w:hint="eastAsia" w:ascii="宋体" w:hAnsi="宋体" w:eastAsia="宋体" w:cs="宋体"/>
          <w:color w:val="auto"/>
          <w:spacing w:val="13"/>
          <w:sz w:val="20"/>
          <w:szCs w:val="20"/>
          <w:highlight w:val="none"/>
        </w:rPr>
        <w:t>正</w:t>
      </w:r>
      <w:r>
        <w:rPr>
          <w:rFonts w:hint="eastAsia" w:ascii="宋体" w:hAnsi="宋体" w:eastAsia="宋体" w:cs="宋体"/>
          <w:color w:val="auto"/>
          <w:spacing w:val="7"/>
          <w:sz w:val="20"/>
          <w:szCs w:val="20"/>
          <w:highlight w:val="none"/>
        </w:rPr>
        <w:t>确性承担法律责任。</w:t>
      </w:r>
    </w:p>
    <w:p w14:paraId="35EB382E">
      <w:pPr>
        <w:spacing w:before="1" w:line="228" w:lineRule="auto"/>
        <w:ind w:left="428" w:firstLine="444"/>
        <w:rPr>
          <w:rFonts w:hint="eastAsia" w:ascii="宋体" w:hAnsi="宋体" w:eastAsia="宋体" w:cs="宋体"/>
          <w:color w:val="auto"/>
          <w:spacing w:val="5"/>
          <w:sz w:val="20"/>
          <w:szCs w:val="20"/>
          <w:highlight w:val="none"/>
        </w:rPr>
      </w:pPr>
      <w:r>
        <w:rPr>
          <w:rFonts w:hint="eastAsia" w:ascii="宋体" w:hAnsi="宋体" w:eastAsia="宋体" w:cs="宋体"/>
          <w:color w:val="auto"/>
          <w:spacing w:val="6"/>
          <w:sz w:val="20"/>
          <w:szCs w:val="20"/>
          <w:highlight w:val="none"/>
        </w:rPr>
        <w:t>特此声明</w:t>
      </w:r>
      <w:r>
        <w:rPr>
          <w:rFonts w:hint="eastAsia" w:ascii="宋体" w:hAnsi="宋体" w:eastAsia="宋体" w:cs="宋体"/>
          <w:color w:val="auto"/>
          <w:spacing w:val="5"/>
          <w:sz w:val="20"/>
          <w:szCs w:val="20"/>
          <w:highlight w:val="none"/>
        </w:rPr>
        <w:t>。</w:t>
      </w:r>
    </w:p>
    <w:p w14:paraId="1A0E8595">
      <w:pPr>
        <w:spacing w:before="1" w:line="228" w:lineRule="auto"/>
        <w:ind w:left="428" w:firstLine="440"/>
        <w:rPr>
          <w:rFonts w:hint="eastAsia" w:ascii="宋体" w:hAnsi="宋体" w:eastAsia="宋体" w:cs="宋体"/>
          <w:color w:val="auto"/>
          <w:spacing w:val="5"/>
          <w:sz w:val="20"/>
          <w:szCs w:val="20"/>
          <w:highlight w:val="none"/>
        </w:rPr>
      </w:pPr>
    </w:p>
    <w:p w14:paraId="4658F424">
      <w:pPr>
        <w:spacing w:before="1" w:line="228" w:lineRule="auto"/>
        <w:ind w:left="428" w:firstLine="440"/>
        <w:rPr>
          <w:rFonts w:hint="eastAsia" w:ascii="宋体" w:hAnsi="宋体" w:eastAsia="宋体" w:cs="宋体"/>
          <w:color w:val="auto"/>
          <w:spacing w:val="5"/>
          <w:sz w:val="20"/>
          <w:szCs w:val="20"/>
          <w:highlight w:val="none"/>
        </w:rPr>
      </w:pPr>
    </w:p>
    <w:p w14:paraId="6380AC07">
      <w:pPr>
        <w:kinsoku w:val="0"/>
        <w:autoSpaceDE w:val="0"/>
        <w:autoSpaceDN w:val="0"/>
        <w:adjustRightInd w:val="0"/>
        <w:snapToGrid w:val="0"/>
        <w:spacing w:line="360" w:lineRule="auto"/>
        <w:ind w:left="430" w:firstLine="416"/>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单位名称：</w:t>
      </w:r>
      <w:r>
        <w:rPr>
          <w:rFonts w:hint="eastAsia" w:ascii="宋体" w:hAnsi="宋体" w:eastAsia="宋体" w:cs="宋体"/>
          <w:color w:val="auto"/>
          <w:spacing w:val="-1"/>
          <w:sz w:val="20"/>
          <w:szCs w:val="20"/>
          <w:highlight w:val="none"/>
          <w:u w:val="single"/>
        </w:rPr>
        <w:t xml:space="preserve">        </w:t>
      </w:r>
      <w:r>
        <w:rPr>
          <w:rFonts w:hint="eastAsia" w:ascii="宋体" w:hAnsi="宋体" w:eastAsia="宋体" w:cs="宋体"/>
          <w:color w:val="auto"/>
          <w:sz w:val="20"/>
          <w:szCs w:val="20"/>
          <w:highlight w:val="none"/>
          <w:u w:val="single"/>
        </w:rPr>
        <w:t xml:space="preserve">                   </w:t>
      </w:r>
      <w:r>
        <w:rPr>
          <w:rFonts w:hint="eastAsia" w:ascii="宋体" w:hAnsi="宋体" w:eastAsia="宋体" w:cs="宋体"/>
          <w:color w:val="auto"/>
          <w:sz w:val="20"/>
          <w:szCs w:val="20"/>
          <w:highlight w:val="none"/>
        </w:rPr>
        <w:t>(盖章)</w:t>
      </w:r>
    </w:p>
    <w:p w14:paraId="24C8CC36">
      <w:pPr>
        <w:kinsoku w:val="0"/>
        <w:autoSpaceDE w:val="0"/>
        <w:autoSpaceDN w:val="0"/>
        <w:adjustRightInd w:val="0"/>
        <w:snapToGrid w:val="0"/>
        <w:spacing w:line="360" w:lineRule="auto"/>
        <w:ind w:left="430" w:firstLine="448"/>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单</w:t>
      </w:r>
      <w:r>
        <w:rPr>
          <w:rFonts w:hint="eastAsia" w:ascii="宋体" w:hAnsi="宋体" w:eastAsia="宋体" w:cs="宋体"/>
          <w:color w:val="auto"/>
          <w:spacing w:val="5"/>
          <w:sz w:val="20"/>
          <w:szCs w:val="20"/>
          <w:highlight w:val="none"/>
        </w:rPr>
        <w:t>位地址：</w:t>
      </w:r>
      <w:r>
        <w:rPr>
          <w:rFonts w:hint="eastAsia" w:ascii="宋体" w:hAnsi="宋体" w:eastAsia="宋体" w:cs="宋体"/>
          <w:color w:val="auto"/>
          <w:sz w:val="20"/>
          <w:szCs w:val="20"/>
          <w:highlight w:val="none"/>
          <w:u w:val="single"/>
        </w:rPr>
        <w:t xml:space="preserve">                                 </w:t>
      </w:r>
    </w:p>
    <w:p w14:paraId="7234EBDC">
      <w:pPr>
        <w:kinsoku w:val="0"/>
        <w:autoSpaceDE w:val="0"/>
        <w:autoSpaceDN w:val="0"/>
        <w:adjustRightInd w:val="0"/>
        <w:snapToGrid w:val="0"/>
        <w:spacing w:line="360" w:lineRule="auto"/>
        <w:ind w:left="444" w:firstLine="432"/>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邮政编码</w:t>
      </w:r>
      <w:r>
        <w:rPr>
          <w:rFonts w:hint="eastAsia" w:ascii="宋体" w:hAnsi="宋体" w:eastAsia="宋体" w:cs="宋体"/>
          <w:color w:val="auto"/>
          <w:spacing w:val="2"/>
          <w:sz w:val="20"/>
          <w:szCs w:val="20"/>
          <w:highlight w:val="none"/>
        </w:rPr>
        <w:t>：</w:t>
      </w:r>
      <w:r>
        <w:rPr>
          <w:rFonts w:hint="eastAsia" w:ascii="宋体" w:hAnsi="宋体" w:eastAsia="宋体" w:cs="宋体"/>
          <w:color w:val="auto"/>
          <w:sz w:val="20"/>
          <w:szCs w:val="20"/>
          <w:highlight w:val="none"/>
          <w:u w:val="single"/>
        </w:rPr>
        <w:t xml:space="preserve">                                 </w:t>
      </w:r>
    </w:p>
    <w:p w14:paraId="393268BE">
      <w:pPr>
        <w:kinsoku w:val="0"/>
        <w:autoSpaceDE w:val="0"/>
        <w:autoSpaceDN w:val="0"/>
        <w:adjustRightInd w:val="0"/>
        <w:snapToGrid w:val="0"/>
        <w:spacing w:line="360" w:lineRule="auto"/>
        <w:ind w:left="429" w:firstLine="416"/>
        <w:textAlignment w:val="baseline"/>
        <w:rPr>
          <w:rFonts w:hint="eastAsia" w:ascii="宋体" w:hAnsi="宋体" w:eastAsia="宋体" w:cs="宋体"/>
          <w:color w:val="auto"/>
          <w:sz w:val="20"/>
          <w:szCs w:val="20"/>
          <w:highlight w:val="none"/>
          <w:u w:val="single"/>
        </w:rPr>
      </w:pPr>
      <w:r>
        <w:rPr>
          <w:rFonts w:hint="eastAsia" w:ascii="宋体" w:hAnsi="宋体" w:eastAsia="宋体" w:cs="宋体"/>
          <w:color w:val="auto"/>
          <w:spacing w:val="-1"/>
          <w:sz w:val="20"/>
          <w:szCs w:val="20"/>
          <w:highlight w:val="none"/>
        </w:rPr>
        <w:t>联系</w:t>
      </w:r>
      <w:r>
        <w:rPr>
          <w:rFonts w:hint="eastAsia" w:ascii="宋体" w:hAnsi="宋体" w:eastAsia="宋体" w:cs="宋体"/>
          <w:color w:val="auto"/>
          <w:sz w:val="20"/>
          <w:szCs w:val="20"/>
          <w:highlight w:val="none"/>
        </w:rPr>
        <w:t>电话：</w:t>
      </w:r>
      <w:r>
        <w:rPr>
          <w:rFonts w:hint="eastAsia" w:ascii="宋体" w:hAnsi="宋体" w:eastAsia="宋体" w:cs="宋体"/>
          <w:color w:val="auto"/>
          <w:sz w:val="20"/>
          <w:szCs w:val="20"/>
          <w:highlight w:val="none"/>
          <w:u w:val="single"/>
        </w:rPr>
        <w:t xml:space="preserve">                                 </w:t>
      </w:r>
    </w:p>
    <w:p w14:paraId="32E1C935">
      <w:pPr>
        <w:kinsoku w:val="0"/>
        <w:autoSpaceDE w:val="0"/>
        <w:autoSpaceDN w:val="0"/>
        <w:adjustRightInd w:val="0"/>
        <w:snapToGrid w:val="0"/>
        <w:spacing w:line="360" w:lineRule="auto"/>
        <w:ind w:left="429" w:firstLine="420"/>
        <w:textAlignment w:val="baseline"/>
        <w:rPr>
          <w:rFonts w:hint="eastAsia" w:ascii="宋体" w:hAnsi="宋体" w:eastAsia="宋体" w:cs="宋体"/>
          <w:color w:val="auto"/>
          <w:sz w:val="20"/>
          <w:szCs w:val="20"/>
          <w:highlight w:val="none"/>
        </w:rPr>
        <w:sectPr>
          <w:headerReference r:id="rId4" w:type="default"/>
          <w:footerReference r:id="rId5" w:type="default"/>
          <w:pgSz w:w="11906" w:h="16839"/>
          <w:pgMar w:top="1440" w:right="1800" w:bottom="1440" w:left="1800" w:header="0" w:footer="854" w:gutter="0"/>
          <w:pgNumType w:fmt="numberInDash"/>
          <w:cols w:space="720" w:num="1"/>
          <w:rtlGutter w:val="0"/>
        </w:sectPr>
      </w:pPr>
      <w:r>
        <w:rPr>
          <w:rFonts w:hint="eastAsia" w:ascii="宋体" w:hAnsi="宋体" w:eastAsia="宋体" w:cs="宋体"/>
          <w:color w:val="auto"/>
          <w:sz w:val="20"/>
          <w:szCs w:val="20"/>
          <w:highlight w:val="none"/>
        </w:rPr>
        <w:t>日期：</w:t>
      </w:r>
      <w:r>
        <w:rPr>
          <w:rFonts w:hint="eastAsia" w:ascii="宋体" w:hAnsi="宋体" w:eastAsia="宋体" w:cs="宋体"/>
          <w:color w:val="auto"/>
          <w:sz w:val="20"/>
          <w:szCs w:val="20"/>
          <w:highlight w:val="none"/>
          <w:u w:val="single"/>
        </w:rPr>
        <w:t xml:space="preserve">        </w:t>
      </w:r>
      <w:r>
        <w:rPr>
          <w:rFonts w:hint="eastAsia" w:ascii="宋体" w:hAnsi="宋体" w:eastAsia="宋体" w:cs="宋体"/>
          <w:color w:val="auto"/>
          <w:sz w:val="20"/>
          <w:szCs w:val="20"/>
          <w:highlight w:val="none"/>
        </w:rPr>
        <w:t>年</w:t>
      </w:r>
      <w:r>
        <w:rPr>
          <w:rFonts w:hint="eastAsia" w:ascii="宋体" w:hAnsi="宋体" w:eastAsia="宋体" w:cs="宋体"/>
          <w:color w:val="auto"/>
          <w:sz w:val="20"/>
          <w:szCs w:val="20"/>
          <w:highlight w:val="none"/>
          <w:u w:val="single"/>
        </w:rPr>
        <w:t xml:space="preserve">      </w:t>
      </w:r>
      <w:r>
        <w:rPr>
          <w:rFonts w:hint="eastAsia" w:ascii="宋体" w:hAnsi="宋体" w:eastAsia="宋体" w:cs="宋体"/>
          <w:color w:val="auto"/>
          <w:sz w:val="20"/>
          <w:szCs w:val="20"/>
          <w:highlight w:val="none"/>
        </w:rPr>
        <w:t>月</w:t>
      </w:r>
      <w:r>
        <w:rPr>
          <w:rFonts w:hint="eastAsia" w:ascii="宋体" w:hAnsi="宋体" w:eastAsia="宋体" w:cs="宋体"/>
          <w:color w:val="auto"/>
          <w:sz w:val="20"/>
          <w:szCs w:val="20"/>
          <w:highlight w:val="none"/>
          <w:u w:val="single"/>
        </w:rPr>
        <w:t xml:space="preserve">      </w:t>
      </w:r>
    </w:p>
    <w:p w14:paraId="249186BD">
      <w:pPr>
        <w:numPr>
          <w:ilvl w:val="0"/>
          <w:numId w:val="10"/>
        </w:numPr>
        <w:kinsoku w:val="0"/>
        <w:autoSpaceDE w:val="0"/>
        <w:autoSpaceDN w:val="0"/>
        <w:adjustRightInd w:val="0"/>
        <w:snapToGrid w:val="0"/>
        <w:spacing w:before="432" w:line="228" w:lineRule="auto"/>
        <w:ind w:left="0" w:leftChars="0" w:firstLine="420" w:firstLineChars="0"/>
        <w:jc w:val="left"/>
        <w:textAlignment w:val="baseline"/>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施工方案及技术措施</w:t>
      </w:r>
    </w:p>
    <w:p w14:paraId="42201DEE">
      <w:pPr>
        <w:pStyle w:val="42"/>
        <w:rPr>
          <w:rFonts w:hint="eastAsia" w:ascii="宋体" w:hAnsi="宋体" w:eastAsia="宋体" w:cs="宋体"/>
          <w:b/>
          <w:color w:val="auto"/>
          <w:sz w:val="22"/>
          <w:szCs w:val="22"/>
          <w:highlight w:val="none"/>
          <w:lang w:val="en-US" w:eastAsia="zh-CN"/>
        </w:rPr>
      </w:pPr>
    </w:p>
    <w:p w14:paraId="3E2D35D8">
      <w:pPr>
        <w:pStyle w:val="42"/>
        <w:rPr>
          <w:rFonts w:hint="default" w:ascii="宋体" w:hAnsi="宋体" w:eastAsia="宋体" w:cs="宋体"/>
          <w:b w:val="0"/>
          <w:bCs/>
          <w:color w:val="FF0000"/>
          <w:sz w:val="22"/>
          <w:szCs w:val="22"/>
          <w:highlight w:val="none"/>
          <w:lang w:val="en-US" w:eastAsia="zh-CN"/>
        </w:rPr>
      </w:pPr>
      <w:r>
        <w:rPr>
          <w:rFonts w:hint="eastAsia" w:ascii="宋体" w:hAnsi="宋体" w:eastAsia="宋体" w:cs="宋体"/>
          <w:b w:val="0"/>
          <w:bCs/>
          <w:color w:val="FF0000"/>
          <w:sz w:val="22"/>
          <w:szCs w:val="22"/>
          <w:highlight w:val="none"/>
          <w:lang w:val="en-US" w:eastAsia="zh-CN"/>
        </w:rPr>
        <w:t>主要描述对本项目的施工部署、资源配置、主要分部分项工程施工方案及技术措施、质量、安全、文明施工等保证体系及管理措施、应急协调方案及措施及其他配合措施内容</w:t>
      </w:r>
    </w:p>
    <w:p w14:paraId="48EB6EF3">
      <w:pP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br w:type="page"/>
      </w:r>
    </w:p>
    <w:p w14:paraId="5E5DBC2D">
      <w:pPr>
        <w:numPr>
          <w:ilvl w:val="0"/>
          <w:numId w:val="10"/>
        </w:numPr>
        <w:kinsoku w:val="0"/>
        <w:autoSpaceDE w:val="0"/>
        <w:autoSpaceDN w:val="0"/>
        <w:adjustRightInd w:val="0"/>
        <w:snapToGrid w:val="0"/>
        <w:spacing w:before="432" w:line="228" w:lineRule="auto"/>
        <w:ind w:left="0" w:leftChars="0" w:firstLine="420" w:firstLineChars="0"/>
        <w:jc w:val="left"/>
        <w:textAlignment w:val="baseline"/>
        <w:rPr>
          <w:rFonts w:hint="eastAsia" w:ascii="宋体" w:hAnsi="宋体" w:eastAsia="宋体" w:cs="宋体"/>
          <w:b/>
          <w:color w:val="auto"/>
          <w:sz w:val="22"/>
          <w:szCs w:val="22"/>
          <w:highlight w:val="yellow"/>
          <w:lang w:val="en-US" w:eastAsia="zh-CN"/>
        </w:rPr>
      </w:pPr>
      <w:r>
        <w:rPr>
          <w:rFonts w:hint="eastAsia" w:ascii="宋体" w:hAnsi="宋体" w:eastAsia="宋体" w:cs="宋体"/>
          <w:b/>
          <w:color w:val="auto"/>
          <w:sz w:val="22"/>
          <w:szCs w:val="22"/>
          <w:highlight w:val="none"/>
          <w:lang w:val="en-US" w:eastAsia="zh-CN"/>
        </w:rPr>
        <w:t>其他材料（详技术模块文件中附表及投标方认为可以补充的其他资料）</w:t>
      </w:r>
      <w:r>
        <w:rPr>
          <w:rFonts w:hint="eastAsia" w:ascii="宋体" w:hAnsi="宋体" w:eastAsia="宋体" w:cs="宋体"/>
          <w:b/>
          <w:color w:val="auto"/>
          <w:sz w:val="22"/>
          <w:szCs w:val="22"/>
          <w:highlight w:val="yellow"/>
          <w:lang w:val="en-US" w:eastAsia="zh-CN"/>
        </w:rPr>
        <w:br w:type="page"/>
      </w:r>
    </w:p>
    <w:p w14:paraId="0DF459DC">
      <w:pPr>
        <w:widowControl/>
        <w:kinsoku w:val="0"/>
        <w:autoSpaceDE w:val="0"/>
        <w:autoSpaceDN w:val="0"/>
        <w:adjustRightInd w:val="0"/>
        <w:snapToGrid w:val="0"/>
        <w:spacing w:before="48" w:line="360" w:lineRule="auto"/>
        <w:ind w:left="9" w:right="84" w:rightChars="40"/>
        <w:jc w:val="left"/>
        <w:textAlignment w:val="baseline"/>
        <w:rPr>
          <w:rFonts w:ascii="宋体" w:hAnsi="宋体" w:cs="宋体"/>
          <w:snapToGrid w:val="0"/>
          <w:color w:val="000000"/>
          <w:spacing w:val="8"/>
          <w:kern w:val="0"/>
          <w:sz w:val="23"/>
          <w:szCs w:val="23"/>
        </w:rPr>
      </w:pPr>
      <w:r>
        <w:rPr>
          <w:rFonts w:hint="eastAsia" w:ascii="宋体" w:hAnsi="宋体" w:cs="宋体"/>
          <w:snapToGrid w:val="0"/>
          <w:color w:val="000000"/>
          <w:spacing w:val="8"/>
          <w:kern w:val="0"/>
          <w:sz w:val="23"/>
          <w:szCs w:val="23"/>
        </w:rPr>
        <w:t>封面格式</w:t>
      </w:r>
    </w:p>
    <w:p w14:paraId="7227F5D4">
      <w:pPr>
        <w:adjustRightInd w:val="0"/>
        <w:snapToGrid w:val="0"/>
        <w:spacing w:line="360" w:lineRule="auto"/>
        <w:ind w:right="84" w:rightChars="40"/>
        <w:jc w:val="center"/>
        <w:rPr>
          <w:rFonts w:ascii="宋体" w:hAnsi="宋体" w:cs="黑体"/>
          <w:b/>
          <w:kern w:val="0"/>
          <w:sz w:val="36"/>
          <w:szCs w:val="36"/>
        </w:rPr>
      </w:pPr>
    </w:p>
    <w:p w14:paraId="020ECCF7">
      <w:pPr>
        <w:spacing w:line="360" w:lineRule="auto"/>
        <w:ind w:right="84" w:rightChars="40"/>
        <w:jc w:val="center"/>
        <w:rPr>
          <w:rFonts w:ascii="黑体" w:eastAsia="黑体"/>
          <w:bCs/>
          <w:sz w:val="44"/>
          <w:szCs w:val="44"/>
        </w:rPr>
      </w:pPr>
      <w:r>
        <w:rPr>
          <w:rFonts w:hint="eastAsia" w:ascii="黑体" w:eastAsia="黑体"/>
          <w:bCs/>
          <w:sz w:val="44"/>
          <w:szCs w:val="44"/>
        </w:rPr>
        <w:t>(项目名称）</w:t>
      </w:r>
    </w:p>
    <w:p w14:paraId="0CD9D874">
      <w:pPr>
        <w:autoSpaceDE w:val="0"/>
        <w:autoSpaceDN w:val="0"/>
        <w:adjustRightInd w:val="0"/>
        <w:spacing w:line="360" w:lineRule="auto"/>
        <w:ind w:right="84" w:rightChars="40" w:firstLine="1440" w:firstLineChars="600"/>
        <w:jc w:val="left"/>
        <w:rPr>
          <w:rFonts w:ascii="宋体" w:hAnsi="宋体" w:cs="黑体"/>
          <w:kern w:val="0"/>
          <w:sz w:val="24"/>
        </w:rPr>
      </w:pPr>
    </w:p>
    <w:p w14:paraId="1C51A0E1">
      <w:pPr>
        <w:autoSpaceDE w:val="0"/>
        <w:autoSpaceDN w:val="0"/>
        <w:adjustRightInd w:val="0"/>
        <w:spacing w:line="360" w:lineRule="auto"/>
        <w:ind w:right="84" w:rightChars="40" w:firstLine="1440" w:firstLineChars="600"/>
        <w:jc w:val="left"/>
        <w:rPr>
          <w:rFonts w:ascii="宋体" w:hAnsi="宋体" w:cs="黑体"/>
          <w:kern w:val="0"/>
          <w:sz w:val="24"/>
        </w:rPr>
      </w:pPr>
    </w:p>
    <w:p w14:paraId="02958DD5">
      <w:pPr>
        <w:autoSpaceDE w:val="0"/>
        <w:autoSpaceDN w:val="0"/>
        <w:adjustRightInd w:val="0"/>
        <w:spacing w:line="360" w:lineRule="auto"/>
        <w:ind w:right="84" w:rightChars="40" w:firstLine="1440" w:firstLineChars="600"/>
        <w:jc w:val="left"/>
        <w:rPr>
          <w:rFonts w:ascii="宋体" w:hAnsi="宋体" w:cs="黑体"/>
          <w:kern w:val="0"/>
          <w:sz w:val="24"/>
        </w:rPr>
      </w:pPr>
    </w:p>
    <w:p w14:paraId="3E6ECE27">
      <w:pPr>
        <w:autoSpaceDE w:val="0"/>
        <w:autoSpaceDN w:val="0"/>
        <w:adjustRightInd w:val="0"/>
        <w:spacing w:line="360" w:lineRule="auto"/>
        <w:ind w:right="84" w:rightChars="40"/>
        <w:jc w:val="center"/>
        <w:outlineLvl w:val="1"/>
        <w:rPr>
          <w:rFonts w:ascii="宋体" w:hAnsi="宋体" w:cs="黑体"/>
          <w:b/>
          <w:bCs/>
          <w:kern w:val="0"/>
          <w:sz w:val="72"/>
          <w:szCs w:val="72"/>
        </w:rPr>
      </w:pPr>
      <w:r>
        <w:rPr>
          <w:rFonts w:hint="eastAsia" w:ascii="宋体" w:hAnsi="宋体" w:cs="黑体"/>
          <w:b/>
          <w:bCs/>
          <w:kern w:val="0"/>
          <w:sz w:val="72"/>
          <w:szCs w:val="72"/>
        </w:rPr>
        <w:t>经济标</w:t>
      </w:r>
    </w:p>
    <w:p w14:paraId="3BE77EFB">
      <w:pPr>
        <w:spacing w:line="360" w:lineRule="auto"/>
        <w:ind w:right="84" w:rightChars="40"/>
        <w:jc w:val="center"/>
        <w:rPr>
          <w:rFonts w:ascii="黑体" w:hAnsi="宋体" w:eastAsia="黑体"/>
          <w:b/>
          <w:bCs/>
          <w:sz w:val="48"/>
          <w:szCs w:val="21"/>
        </w:rPr>
      </w:pPr>
      <w:r>
        <w:rPr>
          <w:rFonts w:hint="eastAsia" w:ascii="宋体" w:hAnsi="宋体" w:cs="黑体"/>
          <w:b/>
          <w:bCs/>
          <w:kern w:val="0"/>
          <w:sz w:val="28"/>
          <w:szCs w:val="21"/>
        </w:rPr>
        <w:t>（正</w:t>
      </w:r>
      <w:r>
        <w:rPr>
          <w:rFonts w:ascii="宋体" w:hAnsi="宋体" w:cs="黑体"/>
          <w:b/>
          <w:bCs/>
          <w:kern w:val="0"/>
          <w:sz w:val="28"/>
          <w:szCs w:val="21"/>
        </w:rPr>
        <w:t>/副本）</w:t>
      </w:r>
    </w:p>
    <w:p w14:paraId="3AFF3CF3">
      <w:pPr>
        <w:autoSpaceDE w:val="0"/>
        <w:autoSpaceDN w:val="0"/>
        <w:adjustRightInd w:val="0"/>
        <w:spacing w:line="360" w:lineRule="auto"/>
        <w:ind w:right="84" w:rightChars="40" w:firstLine="480" w:firstLineChars="200"/>
        <w:jc w:val="center"/>
        <w:rPr>
          <w:rFonts w:ascii="宋体" w:hAnsi="宋体" w:cs="黑体"/>
          <w:kern w:val="0"/>
          <w:sz w:val="24"/>
        </w:rPr>
      </w:pPr>
    </w:p>
    <w:p w14:paraId="6CD200FA">
      <w:pPr>
        <w:autoSpaceDE w:val="0"/>
        <w:autoSpaceDN w:val="0"/>
        <w:adjustRightInd w:val="0"/>
        <w:spacing w:line="360" w:lineRule="auto"/>
        <w:ind w:right="84" w:rightChars="40" w:firstLine="480" w:firstLineChars="200"/>
        <w:jc w:val="center"/>
        <w:rPr>
          <w:rFonts w:ascii="宋体" w:hAnsi="宋体" w:cs="黑体"/>
          <w:kern w:val="0"/>
          <w:sz w:val="24"/>
        </w:rPr>
      </w:pPr>
    </w:p>
    <w:p w14:paraId="4F7C7AB2">
      <w:pPr>
        <w:pStyle w:val="27"/>
        <w:spacing w:line="360" w:lineRule="auto"/>
        <w:ind w:right="84" w:rightChars="40"/>
      </w:pPr>
    </w:p>
    <w:p w14:paraId="757BCC83">
      <w:pPr>
        <w:autoSpaceDE w:val="0"/>
        <w:autoSpaceDN w:val="0"/>
        <w:adjustRightInd w:val="0"/>
        <w:spacing w:line="360" w:lineRule="auto"/>
        <w:ind w:right="84" w:rightChars="40" w:firstLine="480" w:firstLineChars="200"/>
        <w:jc w:val="center"/>
        <w:rPr>
          <w:rFonts w:ascii="宋体" w:hAnsi="宋体" w:cs="黑体"/>
          <w:kern w:val="0"/>
          <w:sz w:val="24"/>
        </w:rPr>
      </w:pPr>
    </w:p>
    <w:p w14:paraId="2961B33B">
      <w:pPr>
        <w:spacing w:line="360" w:lineRule="auto"/>
        <w:ind w:right="84" w:rightChars="40"/>
        <w:rPr>
          <w:rFonts w:ascii="宋体" w:hAnsi="宋体" w:cs="黑体"/>
          <w:kern w:val="0"/>
          <w:sz w:val="24"/>
        </w:rPr>
      </w:pPr>
    </w:p>
    <w:p w14:paraId="242598CE">
      <w:pPr>
        <w:spacing w:line="360" w:lineRule="auto"/>
        <w:ind w:right="84" w:rightChars="40" w:firstLine="1440" w:firstLineChars="600"/>
        <w:rPr>
          <w:rFonts w:ascii="宋体" w:hAnsi="宋体" w:cs="黑体"/>
          <w:kern w:val="0"/>
          <w:sz w:val="24"/>
        </w:rPr>
      </w:pPr>
      <w:r>
        <w:rPr>
          <w:rFonts w:hint="eastAsia" w:ascii="宋体" w:hAnsi="宋体" w:cs="黑体"/>
          <w:kern w:val="0"/>
          <w:sz w:val="24"/>
        </w:rPr>
        <w:t>投标人：</w:t>
      </w:r>
      <w:r>
        <w:rPr>
          <w:rFonts w:hint="eastAsia" w:ascii="宋体" w:hAnsi="宋体" w:cs="黑体"/>
          <w:kern w:val="0"/>
          <w:sz w:val="24"/>
          <w:u w:val="single"/>
        </w:rPr>
        <w:t xml:space="preserve">                              </w:t>
      </w:r>
      <w:r>
        <w:rPr>
          <w:rFonts w:hint="eastAsia" w:ascii="宋体" w:hAnsi="宋体" w:cs="黑体"/>
          <w:kern w:val="0"/>
          <w:sz w:val="24"/>
        </w:rPr>
        <w:t>（盖单位章）</w:t>
      </w:r>
    </w:p>
    <w:p w14:paraId="5163DD6B">
      <w:pPr>
        <w:autoSpaceDE w:val="0"/>
        <w:autoSpaceDN w:val="0"/>
        <w:adjustRightInd w:val="0"/>
        <w:spacing w:line="360" w:lineRule="auto"/>
        <w:ind w:right="84" w:rightChars="40" w:firstLine="480" w:firstLineChars="200"/>
        <w:jc w:val="left"/>
        <w:rPr>
          <w:rFonts w:ascii="宋体" w:hAnsi="宋体" w:cs="黑体"/>
          <w:kern w:val="0"/>
          <w:sz w:val="24"/>
        </w:rPr>
      </w:pPr>
    </w:p>
    <w:p w14:paraId="7F322FC1">
      <w:pPr>
        <w:spacing w:line="360" w:lineRule="auto"/>
        <w:ind w:right="84" w:rightChars="40" w:firstLine="1440" w:firstLineChars="600"/>
        <w:rPr>
          <w:rFonts w:ascii="宋体" w:hAnsi="宋体" w:cs="黑体"/>
          <w:kern w:val="0"/>
          <w:sz w:val="24"/>
        </w:rPr>
      </w:pPr>
      <w:r>
        <w:rPr>
          <w:rFonts w:hint="eastAsia" w:ascii="宋体" w:hAnsi="宋体" w:cs="黑体"/>
          <w:kern w:val="0"/>
          <w:sz w:val="24"/>
        </w:rPr>
        <w:t>法定代表人或其委托代理人：</w:t>
      </w:r>
      <w:r>
        <w:rPr>
          <w:rFonts w:hint="eastAsia" w:ascii="宋体" w:hAnsi="宋体" w:cs="黑体"/>
          <w:kern w:val="0"/>
          <w:sz w:val="24"/>
          <w:u w:val="single"/>
        </w:rPr>
        <w:t xml:space="preserve">            </w:t>
      </w:r>
      <w:r>
        <w:rPr>
          <w:rFonts w:hint="eastAsia" w:ascii="宋体" w:hAnsi="宋体" w:cs="黑体"/>
          <w:kern w:val="0"/>
          <w:sz w:val="24"/>
        </w:rPr>
        <w:t>（签字）</w:t>
      </w:r>
    </w:p>
    <w:p w14:paraId="435EEFCE">
      <w:pPr>
        <w:spacing w:line="360" w:lineRule="auto"/>
        <w:ind w:right="84" w:rightChars="40"/>
        <w:rPr>
          <w:rFonts w:ascii="宋体" w:hAnsi="宋体" w:cs="黑体"/>
          <w:kern w:val="0"/>
          <w:sz w:val="24"/>
        </w:rPr>
      </w:pPr>
    </w:p>
    <w:p w14:paraId="2C2292DF">
      <w:pPr>
        <w:spacing w:line="360" w:lineRule="auto"/>
        <w:ind w:right="84" w:rightChars="40"/>
        <w:jc w:val="center"/>
        <w:rPr>
          <w:rFonts w:ascii="宋体" w:hAnsi="宋体" w:cs="黑体"/>
          <w:kern w:val="0"/>
          <w:sz w:val="24"/>
        </w:rPr>
      </w:pPr>
    </w:p>
    <w:p w14:paraId="4569311B">
      <w:pPr>
        <w:spacing w:line="360" w:lineRule="auto"/>
        <w:ind w:right="84" w:rightChars="40" w:firstLine="3120" w:firstLineChars="1300"/>
        <w:rPr>
          <w:rFonts w:ascii="宋体" w:hAnsi="宋体" w:cs="黑体"/>
          <w:kern w:val="0"/>
          <w:sz w:val="24"/>
        </w:rPr>
      </w:pPr>
      <w:r>
        <w:rPr>
          <w:rFonts w:hint="eastAsia" w:ascii="宋体" w:hAnsi="宋体" w:cs="黑体"/>
          <w:kern w:val="0"/>
          <w:sz w:val="24"/>
        </w:rPr>
        <w:t>年      月      日</w:t>
      </w:r>
    </w:p>
    <w:p w14:paraId="6F8DA635">
      <w:pPr>
        <w:spacing w:line="360" w:lineRule="auto"/>
        <w:ind w:right="84" w:rightChars="40"/>
        <w:rPr>
          <w:rFonts w:cs="黑体"/>
        </w:rPr>
      </w:pPr>
      <w:r>
        <w:rPr>
          <w:rFonts w:hint="eastAsia"/>
          <w:kern w:val="0"/>
        </w:rPr>
        <w:br w:type="page"/>
      </w:r>
    </w:p>
    <w:p w14:paraId="282E3172">
      <w:pPr>
        <w:spacing w:line="360" w:lineRule="auto"/>
        <w:ind w:right="84" w:rightChars="40"/>
        <w:jc w:val="center"/>
        <w:rPr>
          <w:rFonts w:cs="黑体"/>
          <w:b/>
          <w:bCs/>
          <w:sz w:val="36"/>
          <w:szCs w:val="32"/>
        </w:rPr>
      </w:pPr>
      <w:r>
        <w:rPr>
          <w:rFonts w:hint="eastAsia" w:cs="黑体"/>
          <w:b/>
          <w:bCs/>
          <w:sz w:val="36"/>
          <w:szCs w:val="32"/>
        </w:rPr>
        <w:t>目    录</w:t>
      </w:r>
    </w:p>
    <w:p w14:paraId="38AB8088">
      <w:pPr>
        <w:widowControl/>
        <w:numPr>
          <w:ilvl w:val="0"/>
          <w:numId w:val="11"/>
        </w:numPr>
        <w:kinsoku w:val="0"/>
        <w:autoSpaceDE w:val="0"/>
        <w:autoSpaceDN w:val="0"/>
        <w:adjustRightInd w:val="0"/>
        <w:snapToGrid w:val="0"/>
        <w:spacing w:line="360" w:lineRule="auto"/>
        <w:ind w:left="0" w:leftChars="0" w:right="84" w:rightChars="40" w:firstLine="420" w:firstLineChars="0"/>
        <w:jc w:val="left"/>
        <w:textAlignment w:val="baseline"/>
        <w:rPr>
          <w:rFonts w:ascii="Arial" w:hAnsi="Arial" w:eastAsia="Arial" w:cs="Arial"/>
          <w:snapToGrid w:val="0"/>
          <w:color w:val="000000"/>
          <w:kern w:val="0"/>
          <w:szCs w:val="21"/>
        </w:rPr>
      </w:pPr>
      <w:r>
        <w:rPr>
          <w:rFonts w:hint="eastAsia" w:ascii="Arial" w:hAnsi="Arial" w:eastAsia="Arial" w:cs="Arial"/>
          <w:snapToGrid w:val="0"/>
          <w:color w:val="000000"/>
          <w:kern w:val="0"/>
          <w:szCs w:val="21"/>
        </w:rPr>
        <w:t>诚信投标承诺书</w:t>
      </w:r>
    </w:p>
    <w:p w14:paraId="7C281332">
      <w:pPr>
        <w:widowControl/>
        <w:numPr>
          <w:ilvl w:val="0"/>
          <w:numId w:val="11"/>
        </w:numPr>
        <w:kinsoku w:val="0"/>
        <w:autoSpaceDE w:val="0"/>
        <w:autoSpaceDN w:val="0"/>
        <w:adjustRightInd w:val="0"/>
        <w:snapToGrid w:val="0"/>
        <w:spacing w:line="360" w:lineRule="auto"/>
        <w:ind w:left="0" w:leftChars="0" w:right="84" w:rightChars="40" w:firstLine="420" w:firstLineChars="0"/>
        <w:jc w:val="left"/>
        <w:textAlignment w:val="baseline"/>
        <w:rPr>
          <w:rFonts w:ascii="Arial" w:hAnsi="Arial" w:eastAsia="Arial" w:cs="Arial"/>
          <w:snapToGrid w:val="0"/>
          <w:color w:val="000000"/>
          <w:kern w:val="0"/>
          <w:szCs w:val="21"/>
        </w:rPr>
      </w:pPr>
      <w:r>
        <w:rPr>
          <w:rFonts w:hint="eastAsia" w:ascii="Arial" w:hAnsi="Arial" w:eastAsia="Arial" w:cs="Arial"/>
          <w:snapToGrid w:val="0"/>
          <w:color w:val="000000"/>
          <w:kern w:val="0"/>
          <w:szCs w:val="21"/>
        </w:rPr>
        <w:t>投标函及投标函附录</w:t>
      </w:r>
    </w:p>
    <w:p w14:paraId="36FEF7F2">
      <w:pPr>
        <w:widowControl/>
        <w:numPr>
          <w:ilvl w:val="0"/>
          <w:numId w:val="11"/>
        </w:numPr>
        <w:kinsoku w:val="0"/>
        <w:autoSpaceDE w:val="0"/>
        <w:autoSpaceDN w:val="0"/>
        <w:adjustRightInd w:val="0"/>
        <w:snapToGrid w:val="0"/>
        <w:spacing w:line="360" w:lineRule="auto"/>
        <w:ind w:left="0" w:leftChars="0" w:right="84" w:rightChars="40" w:firstLine="420" w:firstLineChars="0"/>
        <w:jc w:val="left"/>
        <w:textAlignment w:val="baseline"/>
        <w:rPr>
          <w:rFonts w:ascii="Arial" w:hAnsi="Arial" w:eastAsia="Arial" w:cs="Arial"/>
          <w:snapToGrid w:val="0"/>
          <w:color w:val="000000"/>
          <w:kern w:val="0"/>
          <w:szCs w:val="21"/>
        </w:rPr>
      </w:pPr>
      <w:r>
        <w:rPr>
          <w:rFonts w:hint="eastAsia" w:ascii="Arial" w:hAnsi="Arial" w:eastAsia="Arial" w:cs="Arial"/>
          <w:snapToGrid w:val="0"/>
          <w:color w:val="000000"/>
          <w:kern w:val="0"/>
          <w:szCs w:val="21"/>
        </w:rPr>
        <w:t>法定代表人身份证明</w:t>
      </w:r>
    </w:p>
    <w:p w14:paraId="640E39DA">
      <w:pPr>
        <w:widowControl/>
        <w:numPr>
          <w:ilvl w:val="0"/>
          <w:numId w:val="11"/>
        </w:numPr>
        <w:kinsoku w:val="0"/>
        <w:autoSpaceDE w:val="0"/>
        <w:autoSpaceDN w:val="0"/>
        <w:adjustRightInd w:val="0"/>
        <w:snapToGrid w:val="0"/>
        <w:spacing w:line="360" w:lineRule="auto"/>
        <w:ind w:left="0" w:leftChars="0" w:right="84" w:rightChars="40" w:firstLine="420" w:firstLineChars="0"/>
        <w:jc w:val="left"/>
        <w:textAlignment w:val="baseline"/>
        <w:rPr>
          <w:rFonts w:ascii="Arial" w:hAnsi="Arial" w:eastAsia="Arial" w:cs="Arial"/>
          <w:snapToGrid w:val="0"/>
          <w:color w:val="000000"/>
          <w:kern w:val="0"/>
          <w:szCs w:val="21"/>
        </w:rPr>
      </w:pPr>
      <w:r>
        <w:rPr>
          <w:rFonts w:hint="eastAsia" w:ascii="Arial" w:hAnsi="Arial" w:eastAsia="Arial" w:cs="Arial"/>
          <w:snapToGrid w:val="0"/>
          <w:color w:val="000000"/>
          <w:kern w:val="0"/>
          <w:szCs w:val="21"/>
        </w:rPr>
        <w:t>授权委托书</w:t>
      </w:r>
    </w:p>
    <w:p w14:paraId="119462CF">
      <w:pPr>
        <w:widowControl/>
        <w:numPr>
          <w:ilvl w:val="0"/>
          <w:numId w:val="11"/>
        </w:numPr>
        <w:kinsoku w:val="0"/>
        <w:autoSpaceDE w:val="0"/>
        <w:autoSpaceDN w:val="0"/>
        <w:adjustRightInd w:val="0"/>
        <w:snapToGrid w:val="0"/>
        <w:spacing w:line="360" w:lineRule="auto"/>
        <w:ind w:left="0" w:leftChars="0" w:right="84" w:rightChars="40" w:firstLine="420" w:firstLineChars="0"/>
        <w:jc w:val="left"/>
        <w:textAlignment w:val="baseline"/>
        <w:rPr>
          <w:rFonts w:ascii="Arial" w:hAnsi="Arial" w:eastAsia="Arial" w:cs="Arial"/>
          <w:snapToGrid w:val="0"/>
          <w:color w:val="000000"/>
          <w:kern w:val="0"/>
          <w:szCs w:val="21"/>
        </w:rPr>
      </w:pPr>
      <w:r>
        <w:rPr>
          <w:rFonts w:hint="eastAsia" w:ascii="Arial" w:hAnsi="Arial" w:eastAsia="Arial" w:cs="Arial"/>
          <w:snapToGrid w:val="0"/>
          <w:color w:val="000000"/>
          <w:kern w:val="0"/>
          <w:szCs w:val="21"/>
        </w:rPr>
        <w:t>投标保证金</w:t>
      </w:r>
    </w:p>
    <w:p w14:paraId="33169AF4">
      <w:pPr>
        <w:widowControl/>
        <w:numPr>
          <w:ilvl w:val="0"/>
          <w:numId w:val="11"/>
        </w:numPr>
        <w:kinsoku w:val="0"/>
        <w:autoSpaceDE w:val="0"/>
        <w:autoSpaceDN w:val="0"/>
        <w:adjustRightInd w:val="0"/>
        <w:snapToGrid w:val="0"/>
        <w:spacing w:line="360" w:lineRule="auto"/>
        <w:ind w:left="0" w:leftChars="0" w:right="84" w:rightChars="40" w:firstLine="420" w:firstLineChars="0"/>
        <w:jc w:val="left"/>
        <w:textAlignment w:val="baseline"/>
        <w:rPr>
          <w:rFonts w:ascii="Arial" w:hAnsi="Arial" w:eastAsia="Arial" w:cs="Arial"/>
          <w:snapToGrid w:val="0"/>
          <w:color w:val="000000"/>
          <w:kern w:val="0"/>
          <w:szCs w:val="21"/>
        </w:rPr>
      </w:pPr>
      <w:r>
        <w:rPr>
          <w:rFonts w:hint="eastAsia" w:ascii="Arial" w:hAnsi="Arial" w:eastAsia="Arial" w:cs="Arial"/>
          <w:snapToGrid w:val="0"/>
          <w:color w:val="000000"/>
          <w:kern w:val="0"/>
          <w:szCs w:val="21"/>
        </w:rPr>
        <w:t>已标价工程量清单</w:t>
      </w:r>
    </w:p>
    <w:p w14:paraId="01E3C323">
      <w:pPr>
        <w:widowControl/>
        <w:numPr>
          <w:ilvl w:val="0"/>
          <w:numId w:val="11"/>
        </w:numPr>
        <w:kinsoku w:val="0"/>
        <w:autoSpaceDE w:val="0"/>
        <w:autoSpaceDN w:val="0"/>
        <w:adjustRightInd w:val="0"/>
        <w:snapToGrid w:val="0"/>
        <w:spacing w:line="360" w:lineRule="auto"/>
        <w:ind w:left="0" w:leftChars="0" w:right="84" w:rightChars="40" w:firstLine="420" w:firstLineChars="0"/>
        <w:jc w:val="left"/>
        <w:textAlignment w:val="baseline"/>
        <w:rPr>
          <w:rFonts w:ascii="Arial" w:hAnsi="Arial" w:eastAsia="Arial" w:cs="Arial"/>
          <w:snapToGrid w:val="0"/>
          <w:color w:val="000000"/>
          <w:kern w:val="0"/>
          <w:szCs w:val="21"/>
        </w:rPr>
      </w:pPr>
      <w:r>
        <w:rPr>
          <w:rFonts w:hint="eastAsia" w:ascii="Arial" w:hAnsi="Arial" w:eastAsia="Arial" w:cs="Arial"/>
          <w:snapToGrid w:val="0"/>
          <w:color w:val="000000"/>
          <w:kern w:val="0"/>
          <w:szCs w:val="21"/>
        </w:rPr>
        <w:t>选用品牌表</w:t>
      </w:r>
    </w:p>
    <w:p w14:paraId="502A03DA">
      <w:pPr>
        <w:widowControl/>
        <w:numPr>
          <w:ilvl w:val="0"/>
          <w:numId w:val="11"/>
        </w:numPr>
        <w:kinsoku w:val="0"/>
        <w:autoSpaceDE w:val="0"/>
        <w:autoSpaceDN w:val="0"/>
        <w:adjustRightInd w:val="0"/>
        <w:snapToGrid w:val="0"/>
        <w:spacing w:line="360" w:lineRule="auto"/>
        <w:ind w:left="0" w:leftChars="0" w:right="84" w:rightChars="40" w:firstLine="420" w:firstLineChars="0"/>
        <w:jc w:val="left"/>
        <w:textAlignment w:val="baseline"/>
        <w:rPr>
          <w:rFonts w:hint="eastAsia" w:ascii="Arial" w:hAnsi="Arial" w:eastAsia="Arial" w:cs="Arial"/>
          <w:snapToGrid w:val="0"/>
          <w:color w:val="000000"/>
          <w:kern w:val="0"/>
          <w:szCs w:val="21"/>
        </w:rPr>
      </w:pPr>
      <w:r>
        <w:rPr>
          <w:rFonts w:hint="eastAsia" w:ascii="Arial" w:hAnsi="Arial" w:eastAsia="Arial" w:cs="Arial"/>
          <w:snapToGrid w:val="0"/>
          <w:color w:val="000000"/>
          <w:kern w:val="0"/>
          <w:szCs w:val="21"/>
        </w:rPr>
        <w:t>履约承诺书</w:t>
      </w:r>
    </w:p>
    <w:p w14:paraId="22E76D13">
      <w:pPr>
        <w:widowControl/>
        <w:numPr>
          <w:ilvl w:val="0"/>
          <w:numId w:val="11"/>
        </w:numPr>
        <w:kinsoku w:val="0"/>
        <w:autoSpaceDE w:val="0"/>
        <w:autoSpaceDN w:val="0"/>
        <w:adjustRightInd w:val="0"/>
        <w:snapToGrid w:val="0"/>
        <w:spacing w:line="360" w:lineRule="auto"/>
        <w:ind w:left="0" w:leftChars="0" w:right="84" w:rightChars="40" w:firstLine="420" w:firstLineChars="0"/>
        <w:jc w:val="left"/>
        <w:textAlignment w:val="baseline"/>
        <w:rPr>
          <w:rFonts w:hint="eastAsia" w:ascii="Arial" w:hAnsi="Arial" w:eastAsia="Arial" w:cs="Arial"/>
          <w:snapToGrid w:val="0"/>
          <w:color w:val="000000"/>
          <w:kern w:val="0"/>
          <w:szCs w:val="21"/>
          <w:lang w:val="en-US" w:eastAsia="zh-CN"/>
        </w:rPr>
      </w:pPr>
      <w:r>
        <w:rPr>
          <w:rFonts w:hint="eastAsia" w:ascii="Arial" w:hAnsi="Arial" w:eastAsia="Arial" w:cs="Arial"/>
          <w:snapToGrid w:val="0"/>
          <w:color w:val="000000"/>
          <w:kern w:val="0"/>
          <w:szCs w:val="21"/>
          <w:lang w:val="en-US" w:eastAsia="zh-CN"/>
        </w:rPr>
        <w:t>工期承诺书</w:t>
      </w:r>
    </w:p>
    <w:p w14:paraId="46E61DF7">
      <w:pPr>
        <w:widowControl/>
        <w:numPr>
          <w:ilvl w:val="0"/>
          <w:numId w:val="11"/>
        </w:numPr>
        <w:kinsoku w:val="0"/>
        <w:autoSpaceDE w:val="0"/>
        <w:autoSpaceDN w:val="0"/>
        <w:adjustRightInd w:val="0"/>
        <w:snapToGrid w:val="0"/>
        <w:spacing w:line="360" w:lineRule="auto"/>
        <w:ind w:left="0" w:leftChars="0" w:right="84" w:rightChars="40" w:firstLine="420" w:firstLineChars="0"/>
        <w:jc w:val="left"/>
        <w:textAlignment w:val="baseline"/>
        <w:rPr>
          <w:rFonts w:hint="eastAsia" w:ascii="Arial" w:hAnsi="Arial" w:eastAsia="Arial" w:cs="Arial"/>
          <w:snapToGrid w:val="0"/>
          <w:color w:val="000000"/>
          <w:kern w:val="0"/>
          <w:szCs w:val="21"/>
        </w:rPr>
      </w:pPr>
      <w:r>
        <w:rPr>
          <w:rFonts w:hint="eastAsia" w:ascii="Arial" w:hAnsi="Arial" w:eastAsia="Arial" w:cs="Arial"/>
          <w:snapToGrid w:val="0"/>
          <w:color w:val="000000"/>
          <w:kern w:val="0"/>
          <w:szCs w:val="21"/>
        </w:rPr>
        <w:t>按时支付工人工资承诺书</w:t>
      </w:r>
    </w:p>
    <w:p w14:paraId="15F18AA4">
      <w:pPr>
        <w:widowControl/>
        <w:numPr>
          <w:ilvl w:val="0"/>
          <w:numId w:val="11"/>
        </w:numPr>
        <w:kinsoku w:val="0"/>
        <w:autoSpaceDE w:val="0"/>
        <w:autoSpaceDN w:val="0"/>
        <w:adjustRightInd w:val="0"/>
        <w:snapToGrid w:val="0"/>
        <w:spacing w:line="360" w:lineRule="auto"/>
        <w:ind w:left="0" w:leftChars="0" w:right="84" w:rightChars="40" w:firstLine="420" w:firstLineChars="0"/>
        <w:jc w:val="left"/>
        <w:textAlignment w:val="baseline"/>
        <w:rPr>
          <w:rFonts w:hint="eastAsia" w:ascii="Arial" w:hAnsi="Arial" w:eastAsia="Arial" w:cs="Arial"/>
          <w:snapToGrid w:val="0"/>
          <w:color w:val="000000"/>
          <w:kern w:val="0"/>
          <w:szCs w:val="21"/>
        </w:rPr>
      </w:pPr>
      <w:r>
        <w:rPr>
          <w:rFonts w:hint="eastAsia" w:ascii="Arial" w:hAnsi="Arial" w:eastAsia="Arial" w:cs="Arial"/>
          <w:snapToGrid w:val="0"/>
          <w:color w:val="000000"/>
          <w:kern w:val="0"/>
          <w:szCs w:val="21"/>
        </w:rPr>
        <w:t>廉洁诚信承诺书</w:t>
      </w:r>
    </w:p>
    <w:p w14:paraId="2812C727">
      <w:pPr>
        <w:widowControl/>
        <w:numPr>
          <w:ilvl w:val="0"/>
          <w:numId w:val="11"/>
        </w:numPr>
        <w:kinsoku w:val="0"/>
        <w:autoSpaceDE w:val="0"/>
        <w:autoSpaceDN w:val="0"/>
        <w:adjustRightInd w:val="0"/>
        <w:snapToGrid w:val="0"/>
        <w:spacing w:line="360" w:lineRule="auto"/>
        <w:ind w:left="0" w:leftChars="0" w:right="84" w:rightChars="40" w:firstLine="420" w:firstLineChars="0"/>
        <w:jc w:val="left"/>
        <w:textAlignment w:val="baseline"/>
        <w:rPr>
          <w:rFonts w:hint="eastAsia" w:ascii="Arial" w:hAnsi="Arial" w:eastAsia="Arial" w:cs="Arial"/>
          <w:snapToGrid w:val="0"/>
          <w:color w:val="000000"/>
          <w:kern w:val="0"/>
          <w:szCs w:val="21"/>
        </w:rPr>
      </w:pPr>
      <w:r>
        <w:rPr>
          <w:rFonts w:hint="eastAsia" w:ascii="Arial" w:hAnsi="Arial" w:eastAsia="Arial" w:cs="Arial"/>
          <w:snapToGrid w:val="0"/>
          <w:color w:val="000000"/>
          <w:kern w:val="0"/>
          <w:szCs w:val="21"/>
        </w:rPr>
        <w:t>其他材料</w:t>
      </w:r>
    </w:p>
    <w:p w14:paraId="13DF3FEA">
      <w:pPr>
        <w:widowControl/>
        <w:kinsoku w:val="0"/>
        <w:autoSpaceDE w:val="0"/>
        <w:autoSpaceDN w:val="0"/>
        <w:adjustRightInd w:val="0"/>
        <w:snapToGrid w:val="0"/>
        <w:spacing w:line="360" w:lineRule="auto"/>
        <w:ind w:right="84" w:rightChars="40"/>
        <w:jc w:val="left"/>
        <w:textAlignment w:val="baseline"/>
        <w:rPr>
          <w:rFonts w:ascii="Arial" w:hAnsi="Arial" w:eastAsia="Arial" w:cs="Arial"/>
          <w:snapToGrid w:val="0"/>
          <w:color w:val="000000"/>
          <w:kern w:val="0"/>
          <w:szCs w:val="21"/>
        </w:rPr>
      </w:pPr>
    </w:p>
    <w:p w14:paraId="5EFB3ADF">
      <w:pPr>
        <w:pStyle w:val="9"/>
        <w:spacing w:after="0" w:line="360" w:lineRule="auto"/>
        <w:ind w:firstLine="480" w:firstLineChars="200"/>
        <w:rPr>
          <w:rFonts w:hint="eastAsia" w:ascii="宋体" w:hAnsi="宋体"/>
          <w:kern w:val="0"/>
          <w:sz w:val="24"/>
          <w:szCs w:val="24"/>
        </w:rPr>
      </w:pPr>
    </w:p>
    <w:p w14:paraId="3394E4C8">
      <w:pPr>
        <w:pStyle w:val="9"/>
        <w:spacing w:after="0" w:line="360" w:lineRule="auto"/>
        <w:ind w:firstLine="480" w:firstLineChars="200"/>
        <w:rPr>
          <w:rFonts w:ascii="宋体" w:hAnsi="宋体"/>
          <w:kern w:val="0"/>
          <w:sz w:val="24"/>
          <w:szCs w:val="24"/>
        </w:rPr>
      </w:pPr>
      <w:r>
        <w:rPr>
          <w:rFonts w:hint="eastAsia" w:ascii="宋体" w:hAnsi="宋体"/>
          <w:kern w:val="0"/>
          <w:sz w:val="24"/>
          <w:szCs w:val="24"/>
        </w:rPr>
        <w:t>请参考经济模块中的要求和评标标准，进行综合性的编制。</w:t>
      </w:r>
    </w:p>
    <w:p w14:paraId="50F736DF">
      <w:pPr>
        <w:widowControl/>
        <w:kinsoku w:val="0"/>
        <w:autoSpaceDE w:val="0"/>
        <w:autoSpaceDN w:val="0"/>
        <w:adjustRightInd w:val="0"/>
        <w:snapToGrid w:val="0"/>
        <w:spacing w:line="360" w:lineRule="auto"/>
        <w:ind w:right="84" w:rightChars="40"/>
        <w:jc w:val="left"/>
        <w:textAlignment w:val="baseline"/>
        <w:rPr>
          <w:rFonts w:ascii="Arial" w:hAnsi="Arial" w:eastAsia="Arial" w:cs="Arial"/>
          <w:snapToGrid w:val="0"/>
          <w:color w:val="000000"/>
          <w:kern w:val="0"/>
          <w:szCs w:val="21"/>
        </w:rPr>
      </w:pPr>
    </w:p>
    <w:p w14:paraId="3700EFBD">
      <w:pPr>
        <w:widowControl/>
        <w:kinsoku w:val="0"/>
        <w:autoSpaceDE w:val="0"/>
        <w:autoSpaceDN w:val="0"/>
        <w:adjustRightInd w:val="0"/>
        <w:snapToGrid w:val="0"/>
        <w:spacing w:line="360" w:lineRule="auto"/>
        <w:ind w:right="84" w:rightChars="40"/>
        <w:jc w:val="left"/>
        <w:textAlignment w:val="baseline"/>
        <w:rPr>
          <w:rFonts w:ascii="Arial" w:hAnsi="Arial" w:eastAsia="Arial" w:cs="Arial"/>
          <w:snapToGrid w:val="0"/>
          <w:color w:val="000000"/>
          <w:kern w:val="0"/>
          <w:szCs w:val="21"/>
        </w:rPr>
      </w:pPr>
    </w:p>
    <w:p w14:paraId="39FA00A0">
      <w:pPr>
        <w:widowControl/>
        <w:kinsoku w:val="0"/>
        <w:autoSpaceDE w:val="0"/>
        <w:autoSpaceDN w:val="0"/>
        <w:adjustRightInd w:val="0"/>
        <w:snapToGrid w:val="0"/>
        <w:spacing w:line="360" w:lineRule="auto"/>
        <w:ind w:right="84" w:rightChars="40"/>
        <w:jc w:val="left"/>
        <w:textAlignment w:val="baseline"/>
        <w:rPr>
          <w:rFonts w:ascii="Arial" w:hAnsi="Arial" w:eastAsia="Arial" w:cs="Arial"/>
          <w:snapToGrid w:val="0"/>
          <w:color w:val="000000"/>
          <w:kern w:val="0"/>
          <w:szCs w:val="21"/>
        </w:rPr>
      </w:pPr>
    </w:p>
    <w:p w14:paraId="46F6C13B">
      <w:pPr>
        <w:widowControl/>
        <w:kinsoku w:val="0"/>
        <w:autoSpaceDE w:val="0"/>
        <w:autoSpaceDN w:val="0"/>
        <w:adjustRightInd w:val="0"/>
        <w:snapToGrid w:val="0"/>
        <w:spacing w:line="360" w:lineRule="auto"/>
        <w:ind w:right="84" w:rightChars="40" w:firstLine="9871"/>
        <w:jc w:val="left"/>
        <w:textAlignment w:val="center"/>
        <w:rPr>
          <w:rFonts w:ascii="Arial" w:hAnsi="Arial" w:eastAsia="Arial" w:cs="Arial"/>
          <w:snapToGrid w:val="0"/>
          <w:color w:val="000000"/>
          <w:kern w:val="0"/>
          <w:szCs w:val="21"/>
        </w:rPr>
      </w:pPr>
    </w:p>
    <w:p w14:paraId="035FDCBD">
      <w:pPr>
        <w:pageBreakBefore/>
        <w:widowControl/>
        <w:kinsoku w:val="0"/>
        <w:autoSpaceDE w:val="0"/>
        <w:autoSpaceDN w:val="0"/>
        <w:adjustRightInd w:val="0"/>
        <w:snapToGrid w:val="0"/>
        <w:spacing w:before="63" w:line="360" w:lineRule="auto"/>
        <w:ind w:left="3221" w:right="84" w:rightChars="40"/>
        <w:jc w:val="left"/>
        <w:textAlignment w:val="baseline"/>
        <w:outlineLvl w:val="2"/>
        <w:rPr>
          <w:rFonts w:ascii="宋体" w:hAnsi="宋体" w:cs="宋体"/>
          <w:b/>
          <w:bCs/>
          <w:snapToGrid w:val="0"/>
          <w:color w:val="000000"/>
          <w:kern w:val="0"/>
          <w:sz w:val="32"/>
          <w:szCs w:val="32"/>
          <w:highlight w:val="none"/>
        </w:rPr>
      </w:pPr>
      <w:r>
        <w:rPr>
          <w:rFonts w:ascii="宋体" w:hAnsi="宋体" w:cs="宋体"/>
          <w:b/>
          <w:bCs/>
          <w:snapToGrid w:val="0"/>
          <w:color w:val="000000"/>
          <w:spacing w:val="9"/>
          <w:kern w:val="0"/>
          <w:position w:val="3"/>
          <w:sz w:val="32"/>
          <w:szCs w:val="32"/>
          <w:highlight w:val="none"/>
        </w:rPr>
        <w:t>一、诚信投标承诺书</w:t>
      </w:r>
    </w:p>
    <w:p w14:paraId="66DB23EB">
      <w:pPr>
        <w:spacing w:line="360" w:lineRule="auto"/>
        <w:ind w:firstLine="222"/>
        <w:rPr>
          <w:snapToGrid w:val="0"/>
          <w:sz w:val="24"/>
          <w:szCs w:val="22"/>
          <w:highlight w:val="none"/>
        </w:rPr>
      </w:pPr>
      <w:r>
        <w:rPr>
          <w:snapToGrid w:val="0"/>
          <w:spacing w:val="14"/>
          <w:sz w:val="24"/>
          <w:szCs w:val="22"/>
          <w:highlight w:val="none"/>
        </w:rPr>
        <w:t>致</w:t>
      </w:r>
      <w:r>
        <w:rPr>
          <w:snapToGrid w:val="0"/>
          <w:sz w:val="24"/>
          <w:szCs w:val="22"/>
          <w:highlight w:val="none"/>
        </w:rPr>
        <w:t>：</w:t>
      </w:r>
      <w:r>
        <w:rPr>
          <w:rFonts w:hint="eastAsia"/>
          <w:snapToGrid w:val="0"/>
          <w:sz w:val="24"/>
          <w:szCs w:val="22"/>
          <w:highlight w:val="none"/>
          <w:u w:val="single"/>
        </w:rPr>
        <w:t>（建设单位名称）</w:t>
      </w:r>
    </w:p>
    <w:p w14:paraId="6D6E66DD">
      <w:pPr>
        <w:spacing w:line="360" w:lineRule="auto"/>
        <w:rPr>
          <w:snapToGrid w:val="0"/>
          <w:sz w:val="24"/>
          <w:szCs w:val="22"/>
          <w:highlight w:val="none"/>
        </w:rPr>
      </w:pPr>
      <w:r>
        <w:rPr>
          <w:snapToGrid w:val="0"/>
          <w:sz w:val="24"/>
          <w:szCs w:val="22"/>
          <w:highlight w:val="none"/>
        </w:rPr>
        <w:t>本人以法定代表人的身份代表本单位郑重承诺：</w:t>
      </w:r>
    </w:p>
    <w:p w14:paraId="4EEBDC5F">
      <w:pPr>
        <w:spacing w:line="360" w:lineRule="auto"/>
        <w:rPr>
          <w:snapToGrid w:val="0"/>
          <w:sz w:val="24"/>
          <w:szCs w:val="22"/>
          <w:highlight w:val="none"/>
        </w:rPr>
      </w:pPr>
      <w:r>
        <w:rPr>
          <w:snapToGrid w:val="0"/>
          <w:sz w:val="24"/>
          <w:szCs w:val="22"/>
          <w:highlight w:val="none"/>
        </w:rPr>
        <w:t>一、本单位将遵循公开、公正和诚实信用的原则参加</w:t>
      </w:r>
      <w:r>
        <w:rPr>
          <w:snapToGrid w:val="0"/>
          <w:sz w:val="24"/>
          <w:szCs w:val="22"/>
          <w:highlight w:val="none"/>
          <w:u w:val="single"/>
        </w:rPr>
        <w:t xml:space="preserve">     (工程名称)   </w:t>
      </w:r>
      <w:r>
        <w:rPr>
          <w:snapToGrid w:val="0"/>
          <w:sz w:val="24"/>
          <w:szCs w:val="22"/>
          <w:highlight w:val="none"/>
        </w:rPr>
        <w:t>项目的投标。</w:t>
      </w:r>
    </w:p>
    <w:p w14:paraId="573FA4C6">
      <w:pPr>
        <w:spacing w:line="360" w:lineRule="auto"/>
        <w:rPr>
          <w:snapToGrid w:val="0"/>
          <w:sz w:val="24"/>
          <w:szCs w:val="22"/>
          <w:highlight w:val="none"/>
        </w:rPr>
      </w:pPr>
      <w:r>
        <w:rPr>
          <w:snapToGrid w:val="0"/>
          <w:sz w:val="24"/>
          <w:szCs w:val="22"/>
          <w:highlight w:val="none"/>
        </w:rPr>
        <w:t>二、本单位所提供的一切材料都是真实、有效、合法的，没有伪 (变) 造或虚假成份。</w:t>
      </w:r>
    </w:p>
    <w:p w14:paraId="6C42E2DE">
      <w:pPr>
        <w:spacing w:line="360" w:lineRule="auto"/>
        <w:ind w:firstLine="229"/>
        <w:rPr>
          <w:snapToGrid w:val="0"/>
          <w:sz w:val="24"/>
          <w:szCs w:val="22"/>
          <w:highlight w:val="none"/>
        </w:rPr>
      </w:pPr>
      <w:r>
        <w:rPr>
          <w:snapToGrid w:val="0"/>
          <w:spacing w:val="18"/>
          <w:sz w:val="24"/>
          <w:szCs w:val="22"/>
          <w:highlight w:val="none"/>
        </w:rPr>
        <w:t>三</w:t>
      </w:r>
      <w:r>
        <w:rPr>
          <w:snapToGrid w:val="0"/>
          <w:sz w:val="24"/>
          <w:szCs w:val="22"/>
          <w:highlight w:val="none"/>
        </w:rPr>
        <w:t>、本单位近三年没有发生围标串标、严重违约、重大</w:t>
      </w:r>
      <w:r>
        <w:rPr>
          <w:snapToGrid w:val="0"/>
          <w:spacing w:val="13"/>
          <w:sz w:val="24"/>
          <w:szCs w:val="22"/>
          <w:highlight w:val="none"/>
        </w:rPr>
        <w:t>工</w:t>
      </w:r>
      <w:r>
        <w:rPr>
          <w:snapToGrid w:val="0"/>
          <w:sz w:val="24"/>
          <w:szCs w:val="22"/>
          <w:highlight w:val="none"/>
        </w:rPr>
        <w:t>程质量问题、重大安全生产事故以及贿赂等违法违规行为。</w:t>
      </w:r>
    </w:p>
    <w:p w14:paraId="7C2C6EBE">
      <w:pPr>
        <w:spacing w:line="360" w:lineRule="auto"/>
        <w:rPr>
          <w:snapToGrid w:val="0"/>
          <w:sz w:val="24"/>
          <w:szCs w:val="22"/>
          <w:highlight w:val="none"/>
        </w:rPr>
      </w:pPr>
      <w:r>
        <w:rPr>
          <w:snapToGrid w:val="0"/>
          <w:sz w:val="24"/>
          <w:szCs w:val="22"/>
          <w:highlight w:val="none"/>
        </w:rPr>
        <w:t>四、自觉维护招投标市场秩序，不以他人名义投标，不出借、转让、买卖、伪造企业或从业人员的资质证书、证照、业绩、获奖表彰等相关资信证明文件和印章，也不允许其他企业或个人以本单位名义投标。</w:t>
      </w:r>
    </w:p>
    <w:p w14:paraId="588CC8D8">
      <w:pPr>
        <w:spacing w:line="360" w:lineRule="auto"/>
        <w:rPr>
          <w:snapToGrid w:val="0"/>
          <w:sz w:val="24"/>
          <w:szCs w:val="22"/>
          <w:highlight w:val="none"/>
        </w:rPr>
      </w:pPr>
      <w:r>
        <w:rPr>
          <w:snapToGrid w:val="0"/>
          <w:sz w:val="24"/>
          <w:szCs w:val="22"/>
          <w:highlight w:val="none"/>
        </w:rPr>
        <w:t>五、依法公平竞争，不组织、不参与围标串标，不采取虚假或恶意投诉等不正当手段损害、侵犯招标人或其他投标人的正当权益。</w:t>
      </w:r>
    </w:p>
    <w:p w14:paraId="4815B7F6">
      <w:pPr>
        <w:spacing w:line="360" w:lineRule="auto"/>
        <w:rPr>
          <w:snapToGrid w:val="0"/>
          <w:sz w:val="24"/>
          <w:szCs w:val="22"/>
          <w:highlight w:val="none"/>
        </w:rPr>
      </w:pPr>
      <w:r>
        <w:rPr>
          <w:snapToGrid w:val="0"/>
          <w:sz w:val="24"/>
          <w:szCs w:val="22"/>
          <w:highlight w:val="none"/>
        </w:rPr>
        <w:t>六、保证参加投标的建造师没有在其他在建工程中担任项目施工负责人，如相关网站载明该建造师有在建工程信息，在资格审查资料中须提交建设单位出具的建造师变更手续或工程竣工验收报告。否则在资格审查时发现或中标后有投诉被查实，视为故意隐瞒事实、弄虚作假。</w:t>
      </w:r>
    </w:p>
    <w:p w14:paraId="116B375F">
      <w:pPr>
        <w:spacing w:line="360" w:lineRule="auto"/>
        <w:ind w:firstLine="408" w:firstLineChars="150"/>
        <w:rPr>
          <w:snapToGrid w:val="0"/>
          <w:sz w:val="24"/>
          <w:szCs w:val="22"/>
          <w:highlight w:val="none"/>
        </w:rPr>
      </w:pPr>
      <w:r>
        <w:rPr>
          <w:snapToGrid w:val="0"/>
          <w:spacing w:val="16"/>
          <w:sz w:val="24"/>
          <w:szCs w:val="22"/>
          <w:highlight w:val="none"/>
        </w:rPr>
        <w:t>以</w:t>
      </w:r>
      <w:r>
        <w:rPr>
          <w:snapToGrid w:val="0"/>
          <w:sz w:val="24"/>
          <w:szCs w:val="22"/>
          <w:highlight w:val="none"/>
        </w:rPr>
        <w:t>上内容本人已仔细阅读，本单位如违反上述承诺内容，愿意接受行业主管部门的处</w:t>
      </w:r>
      <w:r>
        <w:rPr>
          <w:snapToGrid w:val="0"/>
          <w:spacing w:val="9"/>
          <w:sz w:val="24"/>
          <w:szCs w:val="22"/>
          <w:highlight w:val="none"/>
        </w:rPr>
        <w:t>理</w:t>
      </w:r>
      <w:r>
        <w:rPr>
          <w:snapToGrid w:val="0"/>
          <w:sz w:val="24"/>
          <w:szCs w:val="22"/>
          <w:highlight w:val="none"/>
        </w:rPr>
        <w:t xml:space="preserve"> (处罚) ，并承担以下后果：</w:t>
      </w:r>
    </w:p>
    <w:p w14:paraId="416A7B57">
      <w:pPr>
        <w:spacing w:line="360" w:lineRule="auto"/>
        <w:rPr>
          <w:snapToGrid w:val="0"/>
          <w:sz w:val="24"/>
          <w:szCs w:val="22"/>
          <w:highlight w:val="none"/>
        </w:rPr>
      </w:pPr>
      <w:r>
        <w:rPr>
          <w:snapToGrid w:val="0"/>
          <w:sz w:val="24"/>
          <w:szCs w:val="22"/>
          <w:highlight w:val="none"/>
        </w:rPr>
        <w:t>1、取消本单位在本项目中的投标资格或中标资格；</w:t>
      </w:r>
    </w:p>
    <w:p w14:paraId="1A07A05C">
      <w:pPr>
        <w:spacing w:line="360" w:lineRule="auto"/>
        <w:rPr>
          <w:snapToGrid w:val="0"/>
          <w:sz w:val="24"/>
          <w:szCs w:val="22"/>
          <w:highlight w:val="none"/>
        </w:rPr>
      </w:pPr>
      <w:r>
        <w:rPr>
          <w:snapToGrid w:val="0"/>
          <w:spacing w:val="18"/>
          <w:sz w:val="24"/>
          <w:szCs w:val="22"/>
          <w:highlight w:val="none"/>
        </w:rPr>
        <w:t>2</w:t>
      </w:r>
      <w:r>
        <w:rPr>
          <w:snapToGrid w:val="0"/>
          <w:spacing w:val="10"/>
          <w:sz w:val="24"/>
          <w:szCs w:val="22"/>
          <w:highlight w:val="none"/>
        </w:rPr>
        <w:t>、</w:t>
      </w:r>
      <w:r>
        <w:rPr>
          <w:snapToGrid w:val="0"/>
          <w:sz w:val="24"/>
          <w:szCs w:val="22"/>
          <w:highlight w:val="none"/>
        </w:rPr>
        <w:t>本单位在本项目中的投标保证金不予退还；</w:t>
      </w:r>
    </w:p>
    <w:p w14:paraId="7DA97516">
      <w:pPr>
        <w:spacing w:line="360" w:lineRule="auto"/>
        <w:rPr>
          <w:snapToGrid w:val="0"/>
          <w:sz w:val="24"/>
          <w:szCs w:val="22"/>
          <w:highlight w:val="none"/>
        </w:rPr>
      </w:pPr>
      <w:r>
        <w:rPr>
          <w:snapToGrid w:val="0"/>
          <w:sz w:val="24"/>
          <w:szCs w:val="22"/>
          <w:highlight w:val="none"/>
        </w:rPr>
        <w:t>3、暂停本单位一至三年内在</w:t>
      </w:r>
      <w:r>
        <w:rPr>
          <w:rFonts w:hint="eastAsia"/>
          <w:snapToGrid w:val="0"/>
          <w:sz w:val="24"/>
          <w:szCs w:val="22"/>
          <w:highlight w:val="none"/>
        </w:rPr>
        <w:t>本集团</w:t>
      </w:r>
      <w:r>
        <w:rPr>
          <w:snapToGrid w:val="0"/>
          <w:sz w:val="24"/>
          <w:szCs w:val="22"/>
          <w:highlight w:val="none"/>
        </w:rPr>
        <w:t>参加建设工程的投标资格。</w:t>
      </w:r>
    </w:p>
    <w:p w14:paraId="64052EFA">
      <w:pPr>
        <w:rPr>
          <w:snapToGrid w:val="0"/>
          <w:sz w:val="24"/>
          <w:szCs w:val="22"/>
          <w:highlight w:val="none"/>
        </w:rPr>
      </w:pPr>
    </w:p>
    <w:p w14:paraId="5BA26EA6">
      <w:pPr>
        <w:rPr>
          <w:snapToGrid w:val="0"/>
          <w:sz w:val="24"/>
          <w:szCs w:val="22"/>
          <w:highlight w:val="none"/>
        </w:rPr>
      </w:pPr>
    </w:p>
    <w:p w14:paraId="7B034F14">
      <w:pPr>
        <w:rPr>
          <w:snapToGrid w:val="0"/>
          <w:sz w:val="24"/>
          <w:szCs w:val="22"/>
          <w:highlight w:val="none"/>
        </w:rPr>
      </w:pPr>
    </w:p>
    <w:p w14:paraId="7C044177">
      <w:pPr>
        <w:pStyle w:val="9"/>
        <w:ind w:firstLine="199"/>
        <w:rPr>
          <w:sz w:val="24"/>
          <w:szCs w:val="22"/>
          <w:highlight w:val="none"/>
        </w:rPr>
      </w:pPr>
    </w:p>
    <w:p w14:paraId="170D3E32">
      <w:pPr>
        <w:spacing w:line="360" w:lineRule="auto"/>
        <w:ind w:firstLine="5640" w:firstLineChars="2350"/>
        <w:rPr>
          <w:snapToGrid w:val="0"/>
          <w:sz w:val="24"/>
          <w:szCs w:val="22"/>
          <w:highlight w:val="none"/>
        </w:rPr>
      </w:pPr>
      <w:r>
        <w:rPr>
          <w:snapToGrid w:val="0"/>
          <w:sz w:val="24"/>
          <w:szCs w:val="22"/>
          <w:highlight w:val="none"/>
        </w:rPr>
        <w:t xml:space="preserve">投标人 (公章) </w:t>
      </w:r>
      <w:r>
        <w:rPr>
          <w:snapToGrid w:val="0"/>
          <w:spacing w:val="5"/>
          <w:sz w:val="24"/>
          <w:szCs w:val="22"/>
          <w:highlight w:val="none"/>
        </w:rPr>
        <w:t>：</w:t>
      </w:r>
    </w:p>
    <w:p w14:paraId="6D0B5A54">
      <w:pPr>
        <w:spacing w:line="360" w:lineRule="auto"/>
        <w:ind w:firstLine="5148" w:firstLineChars="1950"/>
        <w:rPr>
          <w:snapToGrid w:val="0"/>
          <w:sz w:val="24"/>
          <w:szCs w:val="22"/>
          <w:highlight w:val="none"/>
        </w:rPr>
      </w:pPr>
      <w:r>
        <w:rPr>
          <w:snapToGrid w:val="0"/>
          <w:spacing w:val="12"/>
          <w:sz w:val="24"/>
          <w:szCs w:val="22"/>
          <w:highlight w:val="none"/>
        </w:rPr>
        <w:t>法</w:t>
      </w:r>
      <w:r>
        <w:rPr>
          <w:snapToGrid w:val="0"/>
          <w:spacing w:val="8"/>
          <w:sz w:val="24"/>
          <w:szCs w:val="22"/>
          <w:highlight w:val="none"/>
        </w:rPr>
        <w:t>定</w:t>
      </w:r>
      <w:r>
        <w:rPr>
          <w:snapToGrid w:val="0"/>
          <w:sz w:val="24"/>
          <w:szCs w:val="22"/>
          <w:highlight w:val="none"/>
        </w:rPr>
        <w:t>代表人 (签字) ：</w:t>
      </w:r>
    </w:p>
    <w:p w14:paraId="15364D8C">
      <w:pPr>
        <w:spacing w:line="360" w:lineRule="auto"/>
        <w:rPr>
          <w:snapToGrid w:val="0"/>
          <w:sz w:val="24"/>
          <w:szCs w:val="22"/>
          <w:highlight w:val="none"/>
        </w:rPr>
      </w:pPr>
      <w:r>
        <w:rPr>
          <w:snapToGrid w:val="0"/>
          <w:sz w:val="24"/>
          <w:szCs w:val="22"/>
          <w:highlight w:val="none"/>
        </w:rPr>
        <w:tab/>
      </w:r>
      <w:r>
        <w:rPr>
          <w:snapToGrid w:val="0"/>
          <w:sz w:val="24"/>
          <w:szCs w:val="22"/>
          <w:highlight w:val="none"/>
        </w:rPr>
        <w:t xml:space="preserve">                                              年   </w:t>
      </w:r>
      <w:r>
        <w:rPr>
          <w:rFonts w:hint="eastAsia"/>
          <w:snapToGrid w:val="0"/>
          <w:sz w:val="24"/>
          <w:szCs w:val="22"/>
          <w:highlight w:val="none"/>
        </w:rPr>
        <w:t xml:space="preserve">  </w:t>
      </w:r>
      <w:r>
        <w:rPr>
          <w:snapToGrid w:val="0"/>
          <w:sz w:val="24"/>
          <w:szCs w:val="22"/>
          <w:highlight w:val="none"/>
        </w:rPr>
        <w:t xml:space="preserve"> 月   </w:t>
      </w:r>
      <w:r>
        <w:rPr>
          <w:rFonts w:hint="eastAsia"/>
          <w:snapToGrid w:val="0"/>
          <w:sz w:val="24"/>
          <w:szCs w:val="22"/>
          <w:highlight w:val="none"/>
        </w:rPr>
        <w:t xml:space="preserve">  </w:t>
      </w:r>
      <w:r>
        <w:rPr>
          <w:snapToGrid w:val="0"/>
          <w:sz w:val="24"/>
          <w:szCs w:val="22"/>
          <w:highlight w:val="none"/>
        </w:rPr>
        <w:t xml:space="preserve"> 日</w:t>
      </w:r>
    </w:p>
    <w:p w14:paraId="27AD9A0A">
      <w:pPr>
        <w:pageBreakBefore/>
        <w:widowControl/>
        <w:kinsoku w:val="0"/>
        <w:autoSpaceDE w:val="0"/>
        <w:autoSpaceDN w:val="0"/>
        <w:adjustRightInd w:val="0"/>
        <w:snapToGrid w:val="0"/>
        <w:spacing w:before="63" w:line="360" w:lineRule="auto"/>
        <w:ind w:left="2903" w:right="84" w:rightChars="40"/>
        <w:jc w:val="left"/>
        <w:textAlignment w:val="baseline"/>
        <w:outlineLvl w:val="2"/>
        <w:rPr>
          <w:rFonts w:ascii="宋体" w:hAnsi="宋体" w:cs="宋体"/>
          <w:snapToGrid w:val="0"/>
          <w:color w:val="000000"/>
          <w:kern w:val="0"/>
          <w:sz w:val="31"/>
          <w:szCs w:val="31"/>
          <w:highlight w:val="none"/>
        </w:rPr>
      </w:pPr>
      <w:r>
        <w:rPr>
          <w:rFonts w:ascii="宋体" w:hAnsi="宋体" w:cs="宋体"/>
          <w:snapToGrid w:val="0"/>
          <w:color w:val="000000"/>
          <w:spacing w:val="12"/>
          <w:kern w:val="0"/>
          <w:position w:val="2"/>
          <w:sz w:val="31"/>
          <w:szCs w:val="31"/>
          <w:highlight w:val="none"/>
        </w:rPr>
        <w:t>二</w:t>
      </w:r>
      <w:r>
        <w:rPr>
          <w:rFonts w:ascii="宋体" w:hAnsi="宋体" w:cs="宋体"/>
          <w:snapToGrid w:val="0"/>
          <w:color w:val="000000"/>
          <w:spacing w:val="9"/>
          <w:kern w:val="0"/>
          <w:position w:val="2"/>
          <w:sz w:val="31"/>
          <w:szCs w:val="31"/>
          <w:highlight w:val="none"/>
        </w:rPr>
        <w:t>、投标函及投标函附录</w:t>
      </w:r>
    </w:p>
    <w:p w14:paraId="49FB3B23">
      <w:pPr>
        <w:widowControl/>
        <w:kinsoku w:val="0"/>
        <w:autoSpaceDE w:val="0"/>
        <w:autoSpaceDN w:val="0"/>
        <w:adjustRightInd w:val="0"/>
        <w:snapToGrid w:val="0"/>
        <w:spacing w:before="177" w:line="360" w:lineRule="auto"/>
        <w:ind w:left="3825" w:right="84" w:rightChars="40"/>
        <w:jc w:val="left"/>
        <w:textAlignment w:val="baseline"/>
        <w:outlineLvl w:val="3"/>
        <w:rPr>
          <w:rFonts w:ascii="宋体" w:hAnsi="宋体" w:cs="宋体"/>
          <w:snapToGrid w:val="0"/>
          <w:color w:val="000000"/>
          <w:kern w:val="0"/>
          <w:sz w:val="28"/>
          <w:szCs w:val="28"/>
          <w:highlight w:val="none"/>
        </w:rPr>
      </w:pPr>
      <w:r>
        <w:rPr>
          <w:rFonts w:ascii="宋体" w:hAnsi="宋体" w:cs="宋体"/>
          <w:snapToGrid w:val="0"/>
          <w:color w:val="000000"/>
          <w:spacing w:val="20"/>
          <w:kern w:val="0"/>
          <w:sz w:val="28"/>
          <w:szCs w:val="28"/>
          <w:highlight w:val="none"/>
        </w:rPr>
        <w:t>(</w:t>
      </w:r>
      <w:r>
        <w:rPr>
          <w:rFonts w:ascii="宋体" w:hAnsi="宋体" w:cs="宋体"/>
          <w:snapToGrid w:val="0"/>
          <w:color w:val="000000"/>
          <w:spacing w:val="18"/>
          <w:kern w:val="0"/>
          <w:sz w:val="28"/>
          <w:szCs w:val="28"/>
          <w:highlight w:val="none"/>
        </w:rPr>
        <w:t>一) 投标函</w:t>
      </w:r>
    </w:p>
    <w:p w14:paraId="46188ED2">
      <w:pPr>
        <w:spacing w:before="120" w:beforeLines="50" w:after="120" w:afterLines="50" w:line="360" w:lineRule="auto"/>
        <w:ind w:right="84" w:rightChars="40"/>
        <w:jc w:val="center"/>
        <w:rPr>
          <w:rFonts w:ascii="宋体" w:hAnsi="宋体"/>
          <w:b/>
          <w:sz w:val="32"/>
          <w:szCs w:val="32"/>
          <w:highlight w:val="none"/>
        </w:rPr>
      </w:pPr>
      <w:r>
        <w:rPr>
          <w:rFonts w:hint="eastAsia" w:ascii="宋体" w:hAnsi="宋体"/>
          <w:b/>
          <w:sz w:val="32"/>
          <w:szCs w:val="32"/>
          <w:highlight w:val="none"/>
        </w:rPr>
        <w:t>投  标  函</w:t>
      </w:r>
    </w:p>
    <w:p w14:paraId="372BF7B7">
      <w:pPr>
        <w:tabs>
          <w:tab w:val="left" w:leader="underscore" w:pos="2880"/>
        </w:tabs>
        <w:spacing w:line="360" w:lineRule="auto"/>
        <w:jc w:val="left"/>
        <w:rPr>
          <w:rFonts w:ascii="Arial" w:hAnsi="Arial" w:cs="Arial"/>
          <w:b/>
          <w:sz w:val="24"/>
          <w:szCs w:val="24"/>
          <w:highlight w:val="none"/>
        </w:rPr>
      </w:pPr>
      <w:r>
        <w:rPr>
          <w:rFonts w:ascii="Arial" w:hAnsi="Arial" w:cs="Arial"/>
          <w:b/>
          <w:sz w:val="24"/>
          <w:szCs w:val="24"/>
          <w:highlight w:val="none"/>
        </w:rPr>
        <w:t>致：</w:t>
      </w:r>
      <w:r>
        <w:rPr>
          <w:rFonts w:hint="eastAsia" w:ascii="Arial" w:hAnsi="Arial" w:cs="Arial"/>
          <w:sz w:val="28"/>
          <w:szCs w:val="28"/>
          <w:highlight w:val="none"/>
          <w:u w:val="single"/>
        </w:rPr>
        <w:t xml:space="preserve">                             </w:t>
      </w:r>
      <w:r>
        <w:rPr>
          <w:rFonts w:ascii="Arial" w:hAnsi="Arial" w:cs="Arial"/>
          <w:sz w:val="28"/>
          <w:szCs w:val="28"/>
          <w:highlight w:val="none"/>
        </w:rPr>
        <w:t>(</w:t>
      </w:r>
      <w:r>
        <w:rPr>
          <w:rFonts w:ascii="Arial" w:hAnsi="Arial" w:cs="Arial"/>
          <w:sz w:val="24"/>
          <w:szCs w:val="24"/>
          <w:highlight w:val="none"/>
        </w:rPr>
        <w:t>招标人名称</w:t>
      </w:r>
      <w:r>
        <w:rPr>
          <w:rFonts w:hint="eastAsia" w:ascii="Arial" w:hAnsi="Arial" w:cs="Arial"/>
          <w:sz w:val="24"/>
          <w:szCs w:val="24"/>
          <w:highlight w:val="none"/>
        </w:rPr>
        <w:t>)</w:t>
      </w:r>
    </w:p>
    <w:p w14:paraId="2CCAF0C3">
      <w:pPr>
        <w:spacing w:line="360" w:lineRule="auto"/>
        <w:ind w:firstLine="480" w:firstLineChars="200"/>
        <w:jc w:val="left"/>
        <w:rPr>
          <w:rFonts w:ascii="Arial" w:hAnsi="Arial" w:cs="Arial"/>
          <w:sz w:val="24"/>
          <w:szCs w:val="24"/>
          <w:highlight w:val="none"/>
        </w:rPr>
      </w:pPr>
      <w:r>
        <w:rPr>
          <w:rFonts w:ascii="Arial" w:hAnsi="Arial" w:cs="Arial"/>
          <w:sz w:val="24"/>
          <w:szCs w:val="24"/>
          <w:highlight w:val="none"/>
        </w:rPr>
        <w:t>在考察现场并充分研究</w:t>
      </w:r>
      <w:r>
        <w:rPr>
          <w:rFonts w:ascii="Arial" w:hAnsi="Arial" w:cs="Arial"/>
          <w:sz w:val="24"/>
          <w:szCs w:val="24"/>
          <w:highlight w:val="none"/>
          <w:u w:val="single"/>
        </w:rPr>
        <w:t xml:space="preserve">    </w:t>
      </w:r>
      <w:r>
        <w:rPr>
          <w:rFonts w:hint="eastAsia" w:ascii="Arial" w:hAnsi="Arial" w:cs="Arial"/>
          <w:sz w:val="24"/>
          <w:szCs w:val="24"/>
          <w:highlight w:val="none"/>
          <w:u w:val="single"/>
        </w:rPr>
        <w:t xml:space="preserve">         （工程名称）      </w:t>
      </w:r>
      <w:r>
        <w:rPr>
          <w:rFonts w:ascii="Arial" w:hAnsi="Arial" w:cs="Arial"/>
          <w:sz w:val="24"/>
          <w:szCs w:val="24"/>
          <w:highlight w:val="none"/>
        </w:rPr>
        <w:t>招标文件</w:t>
      </w:r>
      <w:r>
        <w:rPr>
          <w:rFonts w:hint="eastAsia" w:ascii="Arial" w:hAnsi="Arial" w:cs="Arial"/>
          <w:sz w:val="24"/>
          <w:szCs w:val="24"/>
          <w:highlight w:val="none"/>
        </w:rPr>
        <w:t>的全部内容</w:t>
      </w:r>
      <w:r>
        <w:rPr>
          <w:rFonts w:ascii="Arial" w:hAnsi="Arial" w:cs="Arial"/>
          <w:sz w:val="24"/>
          <w:szCs w:val="24"/>
          <w:highlight w:val="none"/>
        </w:rPr>
        <w:t>后，我</w:t>
      </w:r>
      <w:r>
        <w:rPr>
          <w:rFonts w:hint="eastAsia" w:ascii="Arial" w:hAnsi="Arial" w:cs="Arial"/>
          <w:sz w:val="24"/>
          <w:szCs w:val="24"/>
          <w:highlight w:val="none"/>
        </w:rPr>
        <w:t>方</w:t>
      </w:r>
      <w:r>
        <w:rPr>
          <w:rFonts w:ascii="Arial" w:hAnsi="Arial" w:cs="Arial"/>
          <w:sz w:val="24"/>
          <w:szCs w:val="24"/>
          <w:highlight w:val="none"/>
        </w:rPr>
        <w:t>兹以</w:t>
      </w:r>
      <w:r>
        <w:rPr>
          <w:rFonts w:hint="eastAsia" w:ascii="Arial" w:hAnsi="Arial" w:cs="Arial"/>
          <w:sz w:val="24"/>
          <w:szCs w:val="24"/>
          <w:highlight w:val="none"/>
        </w:rPr>
        <w:t>：</w:t>
      </w:r>
    </w:p>
    <w:p w14:paraId="0083350C">
      <w:pPr>
        <w:tabs>
          <w:tab w:val="left" w:leader="underscore" w:pos="3600"/>
          <w:tab w:val="left" w:leader="underscore" w:pos="5400"/>
        </w:tabs>
        <w:spacing w:line="360" w:lineRule="auto"/>
        <w:ind w:firstLine="1200" w:firstLineChars="500"/>
        <w:jc w:val="left"/>
        <w:rPr>
          <w:rFonts w:ascii="Arial" w:hAnsi="Arial" w:cs="Arial"/>
          <w:sz w:val="24"/>
          <w:szCs w:val="24"/>
          <w:highlight w:val="none"/>
        </w:rPr>
      </w:pPr>
      <w:r>
        <w:rPr>
          <w:rFonts w:ascii="Arial" w:hAnsi="Arial" w:cs="Arial"/>
          <w:sz w:val="24"/>
          <w:szCs w:val="24"/>
          <w:highlight w:val="none"/>
        </w:rPr>
        <w:t>人民币</w:t>
      </w:r>
      <w:r>
        <w:rPr>
          <w:rFonts w:hint="eastAsia" w:ascii="Arial" w:hAnsi="Arial" w:cs="Arial"/>
          <w:sz w:val="24"/>
          <w:szCs w:val="24"/>
          <w:highlight w:val="none"/>
        </w:rPr>
        <w:t>（大写）：</w:t>
      </w:r>
      <w:r>
        <w:rPr>
          <w:rFonts w:ascii="Arial" w:hAnsi="Arial" w:cs="Arial"/>
          <w:sz w:val="24"/>
          <w:szCs w:val="24"/>
          <w:highlight w:val="none"/>
          <w:u w:val="single"/>
        </w:rPr>
        <w:t xml:space="preserve">                         </w:t>
      </w:r>
      <w:r>
        <w:rPr>
          <w:rFonts w:hint="eastAsia" w:ascii="Arial" w:hAnsi="Arial" w:cs="Arial"/>
          <w:sz w:val="24"/>
          <w:szCs w:val="24"/>
          <w:highlight w:val="none"/>
          <w:u w:val="single"/>
        </w:rPr>
        <w:t xml:space="preserve">   </w:t>
      </w:r>
      <w:r>
        <w:rPr>
          <w:rFonts w:ascii="Arial" w:hAnsi="Arial" w:cs="Arial"/>
          <w:sz w:val="24"/>
          <w:szCs w:val="24"/>
          <w:highlight w:val="none"/>
          <w:u w:val="single"/>
        </w:rPr>
        <w:t xml:space="preserve">           </w:t>
      </w:r>
      <w:r>
        <w:rPr>
          <w:rFonts w:ascii="Arial" w:hAnsi="Arial" w:cs="Arial"/>
          <w:sz w:val="24"/>
          <w:szCs w:val="24"/>
          <w:highlight w:val="none"/>
        </w:rPr>
        <w:t>元</w:t>
      </w:r>
    </w:p>
    <w:p w14:paraId="4496B66C">
      <w:pPr>
        <w:tabs>
          <w:tab w:val="left" w:leader="underscore" w:pos="3600"/>
          <w:tab w:val="left" w:leader="underscore" w:pos="5400"/>
        </w:tabs>
        <w:spacing w:line="360" w:lineRule="auto"/>
        <w:ind w:firstLine="1200" w:firstLineChars="500"/>
        <w:jc w:val="left"/>
        <w:rPr>
          <w:rFonts w:ascii="Arial" w:hAnsi="Arial" w:cs="Arial"/>
          <w:sz w:val="24"/>
          <w:szCs w:val="24"/>
          <w:highlight w:val="none"/>
        </w:rPr>
      </w:pPr>
      <w:r>
        <w:rPr>
          <w:rFonts w:hint="eastAsia" w:ascii="Arial" w:hAnsi="Arial"/>
          <w:sz w:val="24"/>
          <w:szCs w:val="24"/>
          <w:highlight w:val="none"/>
        </w:rPr>
        <w:t>RMB￥</w:t>
      </w:r>
      <w:r>
        <w:rPr>
          <w:rFonts w:hint="eastAsia" w:ascii="Arial" w:hAnsi="Arial" w:cs="Arial"/>
          <w:sz w:val="24"/>
          <w:szCs w:val="24"/>
          <w:highlight w:val="none"/>
        </w:rPr>
        <w:t>：</w:t>
      </w:r>
      <w:r>
        <w:rPr>
          <w:rFonts w:ascii="Arial" w:hAnsi="Arial" w:cs="Arial"/>
          <w:sz w:val="24"/>
          <w:szCs w:val="24"/>
          <w:highlight w:val="none"/>
          <w:u w:val="single"/>
        </w:rPr>
        <w:t xml:space="preserve">      </w:t>
      </w:r>
      <w:r>
        <w:rPr>
          <w:rFonts w:hint="eastAsia" w:ascii="Arial" w:hAnsi="Arial" w:cs="Arial"/>
          <w:sz w:val="24"/>
          <w:szCs w:val="24"/>
          <w:highlight w:val="none"/>
          <w:u w:val="single"/>
        </w:rPr>
        <w:t xml:space="preserve">                         </w:t>
      </w:r>
      <w:r>
        <w:rPr>
          <w:rFonts w:ascii="Arial" w:hAnsi="Arial" w:cs="Arial"/>
          <w:sz w:val="24"/>
          <w:szCs w:val="24"/>
          <w:highlight w:val="none"/>
          <w:u w:val="single"/>
        </w:rPr>
        <w:t xml:space="preserve">  </w:t>
      </w:r>
      <w:r>
        <w:rPr>
          <w:rFonts w:hint="eastAsia" w:ascii="Arial" w:hAnsi="Arial" w:cs="Arial"/>
          <w:sz w:val="24"/>
          <w:szCs w:val="24"/>
          <w:highlight w:val="none"/>
          <w:u w:val="single"/>
        </w:rPr>
        <w:t xml:space="preserve">   </w:t>
      </w:r>
      <w:r>
        <w:rPr>
          <w:rFonts w:ascii="Arial" w:hAnsi="Arial" w:cs="Arial"/>
          <w:sz w:val="24"/>
          <w:szCs w:val="24"/>
          <w:highlight w:val="none"/>
          <w:u w:val="single"/>
        </w:rPr>
        <w:t xml:space="preserve">          </w:t>
      </w:r>
      <w:r>
        <w:rPr>
          <w:rFonts w:hint="eastAsia" w:ascii="Arial" w:hAnsi="Arial" w:cs="Arial"/>
          <w:sz w:val="24"/>
          <w:szCs w:val="24"/>
          <w:highlight w:val="none"/>
        </w:rPr>
        <w:t>元</w:t>
      </w:r>
    </w:p>
    <w:p w14:paraId="64E11564">
      <w:pPr>
        <w:snapToGrid w:val="0"/>
        <w:spacing w:line="360" w:lineRule="auto"/>
        <w:jc w:val="left"/>
        <w:rPr>
          <w:rFonts w:ascii="Arial" w:hAnsi="Arial" w:cs="Arial"/>
          <w:sz w:val="24"/>
          <w:szCs w:val="24"/>
          <w:highlight w:val="none"/>
        </w:rPr>
      </w:pPr>
      <w:r>
        <w:rPr>
          <w:rFonts w:ascii="Arial" w:hAnsi="Arial" w:cs="Arial"/>
          <w:sz w:val="24"/>
          <w:szCs w:val="24"/>
          <w:highlight w:val="none"/>
        </w:rPr>
        <w:t>的投标价格</w:t>
      </w:r>
      <w:r>
        <w:rPr>
          <w:rFonts w:hint="eastAsia" w:ascii="Arial" w:hAnsi="Arial" w:cs="Arial"/>
          <w:sz w:val="24"/>
          <w:szCs w:val="24"/>
          <w:highlight w:val="none"/>
        </w:rPr>
        <w:t>和</w:t>
      </w:r>
      <w:r>
        <w:rPr>
          <w:rFonts w:ascii="Arial" w:hAnsi="Arial" w:cs="Arial"/>
          <w:sz w:val="24"/>
          <w:szCs w:val="24"/>
          <w:highlight w:val="none"/>
        </w:rPr>
        <w:t>按合同</w:t>
      </w:r>
      <w:r>
        <w:rPr>
          <w:rFonts w:hint="eastAsia" w:ascii="Arial" w:hAnsi="Arial" w:cs="Arial"/>
          <w:sz w:val="24"/>
          <w:szCs w:val="24"/>
          <w:highlight w:val="none"/>
        </w:rPr>
        <w:t>约定有权得到</w:t>
      </w:r>
      <w:r>
        <w:rPr>
          <w:rFonts w:ascii="Arial" w:hAnsi="Arial" w:cs="Arial"/>
          <w:sz w:val="24"/>
          <w:szCs w:val="24"/>
          <w:highlight w:val="none"/>
        </w:rPr>
        <w:t>的其它</w:t>
      </w:r>
      <w:r>
        <w:rPr>
          <w:rFonts w:hint="eastAsia" w:ascii="Arial" w:hAnsi="Arial" w:cs="Arial"/>
          <w:sz w:val="24"/>
          <w:szCs w:val="24"/>
          <w:highlight w:val="none"/>
        </w:rPr>
        <w:t>金额，</w:t>
      </w:r>
      <w:r>
        <w:rPr>
          <w:rFonts w:ascii="Arial" w:hAnsi="Arial" w:cs="Arial"/>
          <w:sz w:val="24"/>
          <w:szCs w:val="24"/>
          <w:highlight w:val="none"/>
        </w:rPr>
        <w:t>并严格按照合同</w:t>
      </w:r>
      <w:r>
        <w:rPr>
          <w:rFonts w:hint="eastAsia" w:ascii="Arial" w:hAnsi="Arial" w:cs="Arial"/>
          <w:sz w:val="24"/>
          <w:szCs w:val="24"/>
          <w:highlight w:val="none"/>
        </w:rPr>
        <w:t>约定，施工、竣工和交付本工程并维修其中的任何缺陷。（具体详见已标价的工程量清单）</w:t>
      </w:r>
    </w:p>
    <w:p w14:paraId="29FE7F90">
      <w:pPr>
        <w:tabs>
          <w:tab w:val="left" w:leader="underscore" w:pos="3600"/>
          <w:tab w:val="left" w:leader="underscore" w:pos="5400"/>
        </w:tabs>
        <w:spacing w:line="360" w:lineRule="auto"/>
        <w:ind w:firstLine="480" w:firstLineChars="200"/>
        <w:jc w:val="left"/>
        <w:rPr>
          <w:rFonts w:ascii="Arial" w:hAnsi="Arial"/>
          <w:sz w:val="24"/>
          <w:szCs w:val="24"/>
          <w:highlight w:val="none"/>
        </w:rPr>
      </w:pPr>
      <w:r>
        <w:rPr>
          <w:rFonts w:ascii="Arial" w:hAnsi="Arial" w:cs="Arial"/>
          <w:sz w:val="24"/>
          <w:szCs w:val="24"/>
          <w:highlight w:val="none"/>
        </w:rPr>
        <w:t>如果我方中标，我方保证在</w:t>
      </w:r>
      <w:r>
        <w:rPr>
          <w:rFonts w:hint="eastAsia" w:ascii="Arial" w:hAnsi="Arial" w:cs="Arial"/>
          <w:sz w:val="24"/>
          <w:szCs w:val="24"/>
          <w:highlight w:val="none"/>
          <w:u w:val="single"/>
        </w:rPr>
        <w:t xml:space="preserve">        </w:t>
      </w:r>
      <w:r>
        <w:rPr>
          <w:rFonts w:hint="eastAsia" w:ascii="Arial" w:hAnsi="Arial" w:cs="Arial"/>
          <w:sz w:val="24"/>
          <w:szCs w:val="24"/>
          <w:highlight w:val="none"/>
        </w:rPr>
        <w:t>年</w:t>
      </w:r>
      <w:r>
        <w:rPr>
          <w:rFonts w:hint="eastAsia" w:ascii="Arial" w:hAnsi="Arial" w:cs="Arial"/>
          <w:sz w:val="24"/>
          <w:szCs w:val="24"/>
          <w:highlight w:val="none"/>
          <w:u w:val="single"/>
        </w:rPr>
        <w:t xml:space="preserve">     </w:t>
      </w:r>
      <w:r>
        <w:rPr>
          <w:rFonts w:hint="eastAsia" w:ascii="Arial" w:hAnsi="Arial" w:cs="Arial"/>
          <w:sz w:val="24"/>
          <w:szCs w:val="24"/>
          <w:highlight w:val="none"/>
        </w:rPr>
        <w:t>月</w:t>
      </w:r>
      <w:r>
        <w:rPr>
          <w:rFonts w:hint="eastAsia" w:ascii="Arial" w:hAnsi="Arial" w:cs="Arial"/>
          <w:sz w:val="24"/>
          <w:szCs w:val="24"/>
          <w:highlight w:val="none"/>
          <w:u w:val="single"/>
        </w:rPr>
        <w:t xml:space="preserve">    </w:t>
      </w:r>
      <w:r>
        <w:rPr>
          <w:rFonts w:hint="eastAsia" w:ascii="Arial" w:hAnsi="Arial" w:cs="Arial"/>
          <w:sz w:val="24"/>
          <w:szCs w:val="24"/>
          <w:highlight w:val="none"/>
        </w:rPr>
        <w:t>日或按照</w:t>
      </w:r>
      <w:r>
        <w:rPr>
          <w:rFonts w:ascii="Arial" w:hAnsi="Arial" w:cs="Arial"/>
          <w:sz w:val="24"/>
          <w:szCs w:val="24"/>
          <w:highlight w:val="none"/>
        </w:rPr>
        <w:t>合同</w:t>
      </w:r>
      <w:r>
        <w:rPr>
          <w:rFonts w:hint="eastAsia" w:ascii="Arial" w:hAnsi="Arial" w:cs="Arial"/>
          <w:sz w:val="24"/>
          <w:szCs w:val="24"/>
          <w:highlight w:val="none"/>
        </w:rPr>
        <w:t>约</w:t>
      </w:r>
      <w:r>
        <w:rPr>
          <w:rFonts w:ascii="Arial" w:hAnsi="Arial" w:cs="Arial"/>
          <w:sz w:val="24"/>
          <w:szCs w:val="24"/>
          <w:highlight w:val="none"/>
        </w:rPr>
        <w:t>定的开工日期开始</w:t>
      </w:r>
      <w:r>
        <w:rPr>
          <w:rFonts w:hint="eastAsia" w:ascii="Arial" w:hAnsi="Arial" w:cs="Arial"/>
          <w:sz w:val="24"/>
          <w:szCs w:val="24"/>
          <w:highlight w:val="none"/>
        </w:rPr>
        <w:t>本</w:t>
      </w:r>
      <w:r>
        <w:rPr>
          <w:rFonts w:ascii="Arial" w:hAnsi="Arial" w:cs="Arial"/>
          <w:sz w:val="24"/>
          <w:szCs w:val="24"/>
          <w:highlight w:val="none"/>
        </w:rPr>
        <w:t>工程的施工，</w:t>
      </w:r>
      <w:r>
        <w:rPr>
          <w:rFonts w:ascii="Arial" w:hAnsi="Arial"/>
          <w:sz w:val="24"/>
          <w:szCs w:val="24"/>
          <w:highlight w:val="none"/>
          <w:u w:val="single"/>
        </w:rPr>
        <w:t xml:space="preserve">  </w:t>
      </w:r>
      <w:r>
        <w:rPr>
          <w:rFonts w:hint="eastAsia" w:ascii="Arial" w:hAnsi="Arial"/>
          <w:sz w:val="24"/>
          <w:szCs w:val="24"/>
          <w:highlight w:val="none"/>
          <w:u w:val="single"/>
          <w:lang w:val="en-US" w:eastAsia="zh-CN"/>
        </w:rPr>
        <w:t>60</w:t>
      </w:r>
      <w:r>
        <w:rPr>
          <w:rFonts w:ascii="Arial" w:hAnsi="Arial"/>
          <w:sz w:val="24"/>
          <w:szCs w:val="24"/>
          <w:highlight w:val="none"/>
          <w:u w:val="single"/>
        </w:rPr>
        <w:t xml:space="preserve">  </w:t>
      </w:r>
      <w:r>
        <w:rPr>
          <w:rFonts w:hint="eastAsia" w:ascii="Arial" w:hAnsi="Arial"/>
          <w:sz w:val="24"/>
          <w:szCs w:val="24"/>
          <w:highlight w:val="none"/>
        </w:rPr>
        <w:t>天（日历日）内竣工，并</w:t>
      </w:r>
      <w:r>
        <w:rPr>
          <w:rFonts w:hint="eastAsia" w:ascii="Arial" w:hAnsi="Arial" w:cs="Arial"/>
          <w:sz w:val="24"/>
          <w:szCs w:val="24"/>
          <w:highlight w:val="none"/>
        </w:rPr>
        <w:t>确保工程质量达到</w:t>
      </w:r>
      <w:r>
        <w:rPr>
          <w:rFonts w:hint="eastAsia" w:ascii="Arial" w:hAnsi="Arial" w:cs="Arial"/>
          <w:sz w:val="24"/>
          <w:szCs w:val="24"/>
          <w:highlight w:val="none"/>
          <w:u w:val="single"/>
        </w:rPr>
        <w:t xml:space="preserve">   </w:t>
      </w:r>
      <w:r>
        <w:rPr>
          <w:rFonts w:hint="eastAsia" w:ascii="Arial" w:hAnsi="Arial" w:cs="Arial"/>
          <w:sz w:val="24"/>
          <w:szCs w:val="24"/>
          <w:highlight w:val="none"/>
          <w:u w:val="single"/>
          <w:lang w:val="en-US" w:eastAsia="zh-CN"/>
        </w:rPr>
        <w:t>合格</w:t>
      </w:r>
      <w:r>
        <w:rPr>
          <w:rFonts w:hint="eastAsia" w:ascii="Arial" w:hAnsi="Arial" w:cs="Arial"/>
          <w:sz w:val="24"/>
          <w:szCs w:val="24"/>
          <w:highlight w:val="none"/>
          <w:u w:val="single"/>
        </w:rPr>
        <w:t xml:space="preserve">     </w:t>
      </w:r>
      <w:r>
        <w:rPr>
          <w:rFonts w:hint="eastAsia" w:ascii="Arial" w:hAnsi="Arial" w:cs="Arial"/>
          <w:sz w:val="24"/>
          <w:szCs w:val="24"/>
          <w:highlight w:val="none"/>
        </w:rPr>
        <w:t>标准。</w:t>
      </w:r>
      <w:r>
        <w:rPr>
          <w:rFonts w:ascii="Arial" w:hAnsi="Arial"/>
          <w:sz w:val="24"/>
          <w:szCs w:val="24"/>
          <w:highlight w:val="none"/>
        </w:rPr>
        <w:t>我方同意本投标</w:t>
      </w:r>
      <w:r>
        <w:rPr>
          <w:rFonts w:hint="eastAsia" w:ascii="Arial" w:hAnsi="Arial"/>
          <w:sz w:val="24"/>
          <w:szCs w:val="24"/>
          <w:highlight w:val="none"/>
        </w:rPr>
        <w:t>函</w:t>
      </w:r>
      <w:r>
        <w:rPr>
          <w:rFonts w:ascii="Arial" w:hAnsi="Arial"/>
          <w:sz w:val="24"/>
          <w:szCs w:val="24"/>
          <w:highlight w:val="none"/>
        </w:rPr>
        <w:t>在</w:t>
      </w:r>
      <w:r>
        <w:rPr>
          <w:rFonts w:hint="eastAsia" w:ascii="Arial" w:hAnsi="Arial"/>
          <w:sz w:val="24"/>
          <w:szCs w:val="24"/>
          <w:highlight w:val="none"/>
        </w:rPr>
        <w:t>招标文件</w:t>
      </w:r>
      <w:r>
        <w:rPr>
          <w:rFonts w:ascii="Arial" w:hAnsi="Arial"/>
          <w:sz w:val="24"/>
          <w:szCs w:val="24"/>
          <w:highlight w:val="none"/>
        </w:rPr>
        <w:t>规定的</w:t>
      </w:r>
      <w:r>
        <w:rPr>
          <w:rFonts w:hint="eastAsia" w:ascii="Arial" w:hAnsi="Arial"/>
          <w:sz w:val="24"/>
          <w:szCs w:val="24"/>
          <w:highlight w:val="none"/>
        </w:rPr>
        <w:t>提交</w:t>
      </w:r>
      <w:r>
        <w:rPr>
          <w:rFonts w:ascii="Arial" w:hAnsi="Arial"/>
          <w:sz w:val="24"/>
          <w:szCs w:val="24"/>
          <w:highlight w:val="none"/>
        </w:rPr>
        <w:t>投标</w:t>
      </w:r>
      <w:r>
        <w:rPr>
          <w:rFonts w:hint="eastAsia" w:ascii="Arial" w:hAnsi="Arial"/>
          <w:sz w:val="24"/>
          <w:szCs w:val="24"/>
          <w:highlight w:val="none"/>
        </w:rPr>
        <w:t>文件</w:t>
      </w:r>
      <w:r>
        <w:rPr>
          <w:rFonts w:ascii="Arial" w:hAnsi="Arial"/>
          <w:sz w:val="24"/>
          <w:szCs w:val="24"/>
          <w:highlight w:val="none"/>
        </w:rPr>
        <w:t>截止</w:t>
      </w:r>
      <w:r>
        <w:rPr>
          <w:rFonts w:hint="eastAsia" w:ascii="Arial" w:hAnsi="Arial"/>
          <w:sz w:val="24"/>
          <w:szCs w:val="24"/>
          <w:highlight w:val="none"/>
        </w:rPr>
        <w:t>时间后，</w:t>
      </w:r>
      <w:r>
        <w:rPr>
          <w:rFonts w:ascii="Arial" w:hAnsi="Arial"/>
          <w:sz w:val="24"/>
          <w:szCs w:val="24"/>
          <w:highlight w:val="none"/>
        </w:rPr>
        <w:t>在</w:t>
      </w:r>
      <w:r>
        <w:rPr>
          <w:rFonts w:hint="eastAsia" w:ascii="Arial" w:hAnsi="Arial"/>
          <w:sz w:val="24"/>
          <w:szCs w:val="24"/>
          <w:highlight w:val="none"/>
        </w:rPr>
        <w:t>招标文件</w:t>
      </w:r>
      <w:r>
        <w:rPr>
          <w:rFonts w:ascii="Arial" w:hAnsi="Arial"/>
          <w:sz w:val="24"/>
          <w:szCs w:val="24"/>
          <w:highlight w:val="none"/>
        </w:rPr>
        <w:t>规定的投标有效期期满前对我方</w:t>
      </w:r>
      <w:r>
        <w:rPr>
          <w:rFonts w:hint="eastAsia" w:ascii="Arial" w:hAnsi="Arial"/>
          <w:sz w:val="24"/>
          <w:szCs w:val="24"/>
          <w:highlight w:val="none"/>
        </w:rPr>
        <w:t>具</w:t>
      </w:r>
      <w:r>
        <w:rPr>
          <w:rFonts w:ascii="Arial" w:hAnsi="Arial"/>
          <w:sz w:val="24"/>
          <w:szCs w:val="24"/>
          <w:highlight w:val="none"/>
        </w:rPr>
        <w:t>有约束力，且随时准备接受你方发出的中标通知</w:t>
      </w:r>
      <w:r>
        <w:rPr>
          <w:rFonts w:hint="eastAsia" w:ascii="Arial" w:hAnsi="Arial"/>
          <w:sz w:val="24"/>
          <w:szCs w:val="24"/>
          <w:highlight w:val="none"/>
        </w:rPr>
        <w:t>。</w:t>
      </w:r>
    </w:p>
    <w:p w14:paraId="23706FCF">
      <w:pPr>
        <w:tabs>
          <w:tab w:val="left" w:leader="underscore" w:pos="3600"/>
          <w:tab w:val="left" w:leader="underscore" w:pos="5400"/>
        </w:tabs>
        <w:spacing w:line="360" w:lineRule="auto"/>
        <w:ind w:firstLine="480" w:firstLineChars="200"/>
        <w:jc w:val="left"/>
        <w:rPr>
          <w:rFonts w:ascii="Arial" w:hAnsi="Arial"/>
          <w:sz w:val="24"/>
          <w:szCs w:val="24"/>
          <w:highlight w:val="none"/>
        </w:rPr>
      </w:pPr>
      <w:r>
        <w:rPr>
          <w:rFonts w:hint="eastAsia" w:ascii="Arial" w:hAnsi="Arial"/>
          <w:sz w:val="24"/>
          <w:szCs w:val="24"/>
          <w:highlight w:val="none"/>
        </w:rPr>
        <w:t>随本投标函递交的投标</w:t>
      </w:r>
      <w:r>
        <w:rPr>
          <w:rFonts w:hint="eastAsia"/>
          <w:sz w:val="24"/>
          <w:szCs w:val="24"/>
          <w:highlight w:val="none"/>
        </w:rPr>
        <w:t>偏离表</w:t>
      </w:r>
      <w:r>
        <w:rPr>
          <w:rFonts w:hint="eastAsia" w:ascii="Arial" w:hAnsi="Arial"/>
          <w:sz w:val="24"/>
          <w:szCs w:val="24"/>
          <w:highlight w:val="none"/>
        </w:rPr>
        <w:t>和承诺函是本投标函的组成部分，对我方构成约束力。</w:t>
      </w:r>
    </w:p>
    <w:p w14:paraId="2B7E3064">
      <w:pPr>
        <w:tabs>
          <w:tab w:val="left" w:leader="underscore" w:pos="3600"/>
          <w:tab w:val="left" w:leader="underscore" w:pos="5400"/>
        </w:tabs>
        <w:spacing w:line="360" w:lineRule="auto"/>
        <w:ind w:firstLine="480" w:firstLineChars="200"/>
        <w:jc w:val="left"/>
        <w:rPr>
          <w:rFonts w:ascii="Arial" w:hAnsi="Arial" w:cs="Arial"/>
          <w:sz w:val="24"/>
          <w:szCs w:val="24"/>
          <w:highlight w:val="none"/>
        </w:rPr>
      </w:pPr>
      <w:r>
        <w:rPr>
          <w:rFonts w:hint="eastAsia" w:ascii="Arial" w:hAnsi="Arial"/>
          <w:sz w:val="24"/>
          <w:szCs w:val="24"/>
          <w:highlight w:val="none"/>
        </w:rPr>
        <w:t>随同本投标函递交投标保证金一份，金额为</w:t>
      </w:r>
      <w:r>
        <w:rPr>
          <w:rFonts w:ascii="Arial" w:hAnsi="Arial" w:cs="Arial"/>
          <w:sz w:val="24"/>
          <w:szCs w:val="24"/>
          <w:highlight w:val="none"/>
        </w:rPr>
        <w:t>人民币</w:t>
      </w:r>
      <w:r>
        <w:rPr>
          <w:rFonts w:hint="eastAsia" w:ascii="Arial" w:hAnsi="Arial" w:cs="Arial"/>
          <w:sz w:val="24"/>
          <w:szCs w:val="24"/>
          <w:highlight w:val="none"/>
        </w:rPr>
        <w:t>（大写）：</w:t>
      </w:r>
      <w:r>
        <w:rPr>
          <w:rFonts w:ascii="Arial" w:hAnsi="Arial" w:cs="Arial"/>
          <w:sz w:val="24"/>
          <w:szCs w:val="24"/>
          <w:highlight w:val="none"/>
          <w:u w:val="single"/>
        </w:rPr>
        <w:t xml:space="preserve">         </w:t>
      </w:r>
      <w:r>
        <w:rPr>
          <w:rFonts w:ascii="Arial" w:hAnsi="Arial" w:cs="Arial"/>
          <w:sz w:val="24"/>
          <w:szCs w:val="24"/>
          <w:highlight w:val="none"/>
        </w:rPr>
        <w:t>元</w:t>
      </w:r>
      <w:r>
        <w:rPr>
          <w:rFonts w:hint="eastAsia" w:ascii="Arial" w:hAnsi="Arial" w:cs="Arial"/>
          <w:sz w:val="24"/>
          <w:szCs w:val="24"/>
          <w:highlight w:val="none"/>
        </w:rPr>
        <w:t>（</w:t>
      </w:r>
      <w:r>
        <w:rPr>
          <w:rFonts w:hint="eastAsia" w:ascii="Arial" w:hAnsi="Arial"/>
          <w:sz w:val="24"/>
          <w:szCs w:val="24"/>
          <w:highlight w:val="none"/>
        </w:rPr>
        <w:t>￥</w:t>
      </w:r>
      <w:r>
        <w:rPr>
          <w:rFonts w:hint="eastAsia" w:ascii="Arial" w:hAnsi="Arial" w:cs="Arial"/>
          <w:sz w:val="24"/>
          <w:szCs w:val="24"/>
          <w:highlight w:val="none"/>
        </w:rPr>
        <w:t>：</w:t>
      </w:r>
      <w:r>
        <w:rPr>
          <w:rFonts w:ascii="Arial" w:hAnsi="Arial" w:cs="Arial"/>
          <w:sz w:val="24"/>
          <w:szCs w:val="24"/>
          <w:highlight w:val="none"/>
          <w:u w:val="single"/>
        </w:rPr>
        <w:t xml:space="preserve">       </w:t>
      </w:r>
      <w:r>
        <w:rPr>
          <w:rFonts w:hint="eastAsia" w:ascii="Arial" w:hAnsi="Arial" w:cs="Arial"/>
          <w:sz w:val="24"/>
          <w:szCs w:val="24"/>
          <w:highlight w:val="none"/>
        </w:rPr>
        <w:t>元）。</w:t>
      </w:r>
    </w:p>
    <w:p w14:paraId="23133E27">
      <w:pPr>
        <w:tabs>
          <w:tab w:val="left" w:leader="underscore" w:pos="3600"/>
          <w:tab w:val="left" w:leader="underscore" w:pos="5400"/>
        </w:tabs>
        <w:spacing w:line="360" w:lineRule="auto"/>
        <w:ind w:firstLine="480" w:firstLineChars="200"/>
        <w:jc w:val="left"/>
        <w:rPr>
          <w:sz w:val="24"/>
          <w:szCs w:val="24"/>
          <w:highlight w:val="none"/>
        </w:rPr>
      </w:pPr>
      <w:r>
        <w:rPr>
          <w:sz w:val="24"/>
          <w:szCs w:val="24"/>
          <w:highlight w:val="none"/>
        </w:rPr>
        <w:t>在签署协议书之前，你方的中标通知连同本投标</w:t>
      </w:r>
      <w:r>
        <w:rPr>
          <w:rFonts w:hint="eastAsia"/>
          <w:sz w:val="24"/>
          <w:szCs w:val="24"/>
          <w:highlight w:val="none"/>
        </w:rPr>
        <w:t>函</w:t>
      </w:r>
      <w:r>
        <w:rPr>
          <w:sz w:val="24"/>
          <w:szCs w:val="24"/>
          <w:highlight w:val="none"/>
        </w:rPr>
        <w:t>，包括</w:t>
      </w:r>
      <w:r>
        <w:rPr>
          <w:rFonts w:hint="eastAsia"/>
          <w:sz w:val="24"/>
          <w:szCs w:val="24"/>
          <w:highlight w:val="none"/>
        </w:rPr>
        <w:t>投标偏离表、承诺函</w:t>
      </w:r>
      <w:r>
        <w:rPr>
          <w:sz w:val="24"/>
          <w:szCs w:val="24"/>
          <w:highlight w:val="none"/>
        </w:rPr>
        <w:t>，</w:t>
      </w:r>
      <w:r>
        <w:rPr>
          <w:rFonts w:hint="eastAsia"/>
          <w:sz w:val="24"/>
          <w:szCs w:val="24"/>
          <w:highlight w:val="none"/>
        </w:rPr>
        <w:t>对</w:t>
      </w:r>
      <w:r>
        <w:rPr>
          <w:sz w:val="24"/>
          <w:szCs w:val="24"/>
          <w:highlight w:val="none"/>
        </w:rPr>
        <w:t>双方</w:t>
      </w:r>
      <w:r>
        <w:rPr>
          <w:rFonts w:hint="eastAsia"/>
          <w:sz w:val="24"/>
          <w:szCs w:val="24"/>
          <w:highlight w:val="none"/>
        </w:rPr>
        <w:t>具</w:t>
      </w:r>
      <w:r>
        <w:rPr>
          <w:sz w:val="24"/>
          <w:szCs w:val="24"/>
          <w:highlight w:val="none"/>
        </w:rPr>
        <w:t>有约束力。</w:t>
      </w:r>
    </w:p>
    <w:p w14:paraId="34441F22">
      <w:pPr>
        <w:spacing w:line="360" w:lineRule="auto"/>
        <w:ind w:firstLine="480" w:firstLineChars="200"/>
        <w:jc w:val="left"/>
        <w:rPr>
          <w:sz w:val="24"/>
          <w:szCs w:val="24"/>
          <w:highlight w:val="none"/>
        </w:rPr>
      </w:pPr>
      <w:r>
        <w:rPr>
          <w:rFonts w:hint="eastAsia"/>
          <w:sz w:val="24"/>
          <w:szCs w:val="24"/>
          <w:highlight w:val="none"/>
        </w:rPr>
        <w:t>我方同意贵方并不一定必须接受收到的最低报价的投标价为中标价。</w:t>
      </w:r>
    </w:p>
    <w:p w14:paraId="346B2156">
      <w:pPr>
        <w:tabs>
          <w:tab w:val="left" w:leader="underscore" w:pos="3600"/>
          <w:tab w:val="left" w:leader="underscore" w:pos="5400"/>
        </w:tabs>
        <w:spacing w:line="360" w:lineRule="auto"/>
        <w:ind w:firstLine="482" w:firstLineChars="200"/>
        <w:jc w:val="left"/>
        <w:rPr>
          <w:rFonts w:ascii="Arial" w:cs="Arial"/>
          <w:b/>
          <w:sz w:val="24"/>
          <w:szCs w:val="24"/>
          <w:highlight w:val="none"/>
        </w:rPr>
      </w:pPr>
    </w:p>
    <w:p w14:paraId="0CEAACBF">
      <w:pPr>
        <w:tabs>
          <w:tab w:val="left" w:leader="underscore" w:pos="3600"/>
          <w:tab w:val="left" w:leader="underscore" w:pos="5400"/>
        </w:tabs>
        <w:spacing w:line="360" w:lineRule="auto"/>
        <w:ind w:firstLine="482" w:firstLineChars="200"/>
        <w:jc w:val="left"/>
        <w:rPr>
          <w:sz w:val="24"/>
          <w:szCs w:val="24"/>
          <w:highlight w:val="none"/>
        </w:rPr>
      </w:pPr>
      <w:r>
        <w:rPr>
          <w:rFonts w:ascii="Arial" w:cs="Arial"/>
          <w:b/>
          <w:sz w:val="24"/>
          <w:szCs w:val="24"/>
          <w:highlight w:val="none"/>
        </w:rPr>
        <w:t>投标人</w:t>
      </w:r>
      <w:r>
        <w:rPr>
          <w:bCs/>
          <w:sz w:val="24"/>
          <w:szCs w:val="24"/>
          <w:highlight w:val="none"/>
        </w:rPr>
        <w:t>（盖章）</w:t>
      </w:r>
      <w:r>
        <w:rPr>
          <w:sz w:val="24"/>
          <w:szCs w:val="24"/>
          <w:highlight w:val="none"/>
        </w:rPr>
        <w:t>：</w:t>
      </w:r>
    </w:p>
    <w:p w14:paraId="21F1E053">
      <w:pPr>
        <w:tabs>
          <w:tab w:val="left" w:leader="underscore" w:pos="3600"/>
          <w:tab w:val="left" w:leader="underscore" w:pos="5400"/>
        </w:tabs>
        <w:spacing w:line="360" w:lineRule="auto"/>
        <w:ind w:firstLine="480" w:firstLineChars="200"/>
        <w:jc w:val="left"/>
        <w:rPr>
          <w:sz w:val="24"/>
          <w:szCs w:val="24"/>
          <w:highlight w:val="none"/>
        </w:rPr>
      </w:pPr>
    </w:p>
    <w:p w14:paraId="573787D3">
      <w:pPr>
        <w:tabs>
          <w:tab w:val="left" w:leader="underscore" w:pos="3600"/>
          <w:tab w:val="left" w:leader="underscore" w:pos="5400"/>
        </w:tabs>
        <w:spacing w:line="360" w:lineRule="auto"/>
        <w:ind w:firstLine="482" w:firstLineChars="200"/>
        <w:jc w:val="left"/>
        <w:rPr>
          <w:rFonts w:ascii="Arial" w:hAnsi="Arial" w:cs="Arial"/>
          <w:b/>
          <w:sz w:val="24"/>
          <w:szCs w:val="24"/>
          <w:highlight w:val="none"/>
        </w:rPr>
      </w:pPr>
      <w:r>
        <w:rPr>
          <w:rFonts w:hint="eastAsia" w:ascii="Arial" w:hAnsi="Arial" w:cs="Arial"/>
          <w:b/>
          <w:sz w:val="24"/>
          <w:szCs w:val="24"/>
          <w:highlight w:val="none"/>
        </w:rPr>
        <w:t>法定代表人</w:t>
      </w:r>
      <w:r>
        <w:rPr>
          <w:rFonts w:ascii="Arial" w:hAnsi="Arial" w:cs="Arial"/>
          <w:b/>
          <w:sz w:val="24"/>
          <w:szCs w:val="24"/>
          <w:highlight w:val="none"/>
        </w:rPr>
        <w:t>或委托代理人</w:t>
      </w:r>
      <w:r>
        <w:rPr>
          <w:rFonts w:ascii="Arial" w:hAnsi="Arial" w:cs="Arial"/>
          <w:sz w:val="24"/>
          <w:szCs w:val="24"/>
          <w:highlight w:val="none"/>
        </w:rPr>
        <w:t>（签字</w:t>
      </w:r>
      <w:r>
        <w:rPr>
          <w:rFonts w:hint="eastAsia" w:ascii="Arial" w:hAnsi="Arial" w:cs="Arial"/>
          <w:sz w:val="24"/>
          <w:szCs w:val="24"/>
          <w:highlight w:val="none"/>
        </w:rPr>
        <w:t>或盖章</w:t>
      </w:r>
      <w:r>
        <w:rPr>
          <w:rFonts w:ascii="Arial" w:hAnsi="Arial" w:cs="Arial"/>
          <w:sz w:val="24"/>
          <w:szCs w:val="24"/>
          <w:highlight w:val="none"/>
        </w:rPr>
        <w:t>）</w:t>
      </w:r>
      <w:r>
        <w:rPr>
          <w:rFonts w:ascii="Arial" w:hAnsi="Arial" w:cs="Arial"/>
          <w:b/>
          <w:sz w:val="24"/>
          <w:szCs w:val="24"/>
          <w:highlight w:val="none"/>
        </w:rPr>
        <w:t>：</w:t>
      </w:r>
    </w:p>
    <w:p w14:paraId="086281EC">
      <w:pPr>
        <w:spacing w:line="360" w:lineRule="auto"/>
        <w:jc w:val="left"/>
        <w:rPr>
          <w:sz w:val="24"/>
          <w:szCs w:val="24"/>
          <w:highlight w:val="none"/>
          <w:u w:val="single"/>
        </w:rPr>
      </w:pPr>
    </w:p>
    <w:p w14:paraId="461EED29">
      <w:pPr>
        <w:spacing w:line="360" w:lineRule="auto"/>
        <w:jc w:val="left"/>
        <w:rPr>
          <w:rFonts w:ascii="Arial" w:cs="Arial"/>
          <w:b/>
          <w:sz w:val="24"/>
          <w:szCs w:val="24"/>
          <w:highlight w:val="none"/>
        </w:rPr>
      </w:pPr>
      <w:r>
        <w:rPr>
          <w:rFonts w:hint="eastAsia" w:ascii="Arial" w:cs="Arial"/>
          <w:b/>
          <w:sz w:val="24"/>
          <w:szCs w:val="24"/>
          <w:highlight w:val="none"/>
        </w:rPr>
        <w:t xml:space="preserve">    日期：     年   月   日</w:t>
      </w:r>
    </w:p>
    <w:p w14:paraId="2B7D211A">
      <w:pPr>
        <w:pStyle w:val="9"/>
        <w:rPr>
          <w:highlight w:val="none"/>
        </w:rPr>
      </w:pPr>
      <w:r>
        <w:rPr>
          <w:highlight w:val="none"/>
        </w:rPr>
        <w:br w:type="page"/>
      </w:r>
    </w:p>
    <w:p w14:paraId="7A6BA8CD">
      <w:pPr>
        <w:widowControl/>
        <w:kinsoku w:val="0"/>
        <w:autoSpaceDE w:val="0"/>
        <w:autoSpaceDN w:val="0"/>
        <w:adjustRightInd w:val="0"/>
        <w:snapToGrid w:val="0"/>
        <w:spacing w:before="177" w:line="360" w:lineRule="auto"/>
        <w:ind w:right="84" w:rightChars="40"/>
        <w:jc w:val="center"/>
        <w:textAlignment w:val="baseline"/>
        <w:outlineLvl w:val="3"/>
        <w:rPr>
          <w:rFonts w:ascii="宋体" w:hAnsi="宋体" w:cs="宋体"/>
          <w:snapToGrid w:val="0"/>
          <w:color w:val="000000"/>
          <w:spacing w:val="20"/>
          <w:kern w:val="0"/>
          <w:sz w:val="28"/>
          <w:szCs w:val="28"/>
          <w:highlight w:val="none"/>
        </w:rPr>
      </w:pPr>
      <w:r>
        <w:rPr>
          <w:rFonts w:hint="eastAsia" w:ascii="宋体" w:hAnsi="宋体" w:cs="宋体"/>
          <w:snapToGrid w:val="0"/>
          <w:color w:val="000000"/>
          <w:spacing w:val="20"/>
          <w:kern w:val="0"/>
          <w:sz w:val="28"/>
          <w:szCs w:val="28"/>
          <w:highlight w:val="none"/>
        </w:rPr>
        <w:t>（二）投标函附录</w:t>
      </w:r>
    </w:p>
    <w:tbl>
      <w:tblPr>
        <w:tblStyle w:val="28"/>
        <w:tblW w:w="915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70"/>
        <w:gridCol w:w="3003"/>
        <w:gridCol w:w="1129"/>
        <w:gridCol w:w="3236"/>
        <w:gridCol w:w="920"/>
      </w:tblGrid>
      <w:tr w14:paraId="336F41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870" w:type="dxa"/>
            <w:vAlign w:val="center"/>
          </w:tcPr>
          <w:p w14:paraId="0F37AFD2">
            <w:pPr>
              <w:jc w:val="center"/>
              <w:rPr>
                <w:rFonts w:ascii="宋体" w:hAnsi="宋体" w:cs="宋体"/>
                <w:b/>
                <w:sz w:val="24"/>
                <w:highlight w:val="none"/>
              </w:rPr>
            </w:pPr>
            <w:r>
              <w:rPr>
                <w:rFonts w:hint="eastAsia" w:ascii="宋体" w:hAnsi="宋体" w:cs="宋体"/>
                <w:b/>
                <w:sz w:val="24"/>
                <w:highlight w:val="none"/>
              </w:rPr>
              <w:t>序号</w:t>
            </w:r>
          </w:p>
        </w:tc>
        <w:tc>
          <w:tcPr>
            <w:tcW w:w="3003" w:type="dxa"/>
            <w:vAlign w:val="center"/>
          </w:tcPr>
          <w:p w14:paraId="6660BBC4">
            <w:pPr>
              <w:jc w:val="center"/>
              <w:rPr>
                <w:rFonts w:ascii="宋体" w:hAnsi="宋体" w:cs="宋体"/>
                <w:b/>
                <w:sz w:val="24"/>
                <w:highlight w:val="none"/>
              </w:rPr>
            </w:pPr>
            <w:r>
              <w:rPr>
                <w:rFonts w:hint="eastAsia" w:ascii="宋体" w:hAnsi="宋体" w:cs="宋体"/>
                <w:b/>
                <w:sz w:val="24"/>
                <w:highlight w:val="none"/>
              </w:rPr>
              <w:t>条款内容</w:t>
            </w:r>
          </w:p>
        </w:tc>
        <w:tc>
          <w:tcPr>
            <w:tcW w:w="1129" w:type="dxa"/>
            <w:vAlign w:val="center"/>
          </w:tcPr>
          <w:p w14:paraId="28103C0D">
            <w:pPr>
              <w:jc w:val="center"/>
              <w:rPr>
                <w:rFonts w:ascii="宋体" w:hAnsi="宋体" w:cs="宋体"/>
                <w:b/>
                <w:sz w:val="24"/>
                <w:highlight w:val="none"/>
              </w:rPr>
            </w:pPr>
            <w:r>
              <w:rPr>
                <w:rFonts w:hint="eastAsia" w:ascii="宋体" w:hAnsi="宋体" w:cs="宋体"/>
                <w:b/>
                <w:sz w:val="24"/>
                <w:highlight w:val="none"/>
              </w:rPr>
              <w:t>合同条款号</w:t>
            </w:r>
          </w:p>
        </w:tc>
        <w:tc>
          <w:tcPr>
            <w:tcW w:w="3236" w:type="dxa"/>
            <w:tcBorders>
              <w:right w:val="single" w:color="auto" w:sz="4" w:space="0"/>
            </w:tcBorders>
            <w:vAlign w:val="center"/>
          </w:tcPr>
          <w:p w14:paraId="11DC7D24">
            <w:pPr>
              <w:jc w:val="center"/>
              <w:rPr>
                <w:rFonts w:ascii="宋体" w:hAnsi="宋体" w:cs="宋体"/>
                <w:b/>
                <w:sz w:val="24"/>
                <w:highlight w:val="none"/>
              </w:rPr>
            </w:pPr>
            <w:r>
              <w:rPr>
                <w:rFonts w:hint="eastAsia" w:ascii="宋体" w:hAnsi="宋体" w:cs="宋体"/>
                <w:b/>
                <w:sz w:val="24"/>
                <w:highlight w:val="none"/>
              </w:rPr>
              <w:t>约定内容</w:t>
            </w:r>
          </w:p>
        </w:tc>
        <w:tc>
          <w:tcPr>
            <w:tcW w:w="920" w:type="dxa"/>
            <w:tcBorders>
              <w:left w:val="single" w:color="auto" w:sz="4" w:space="0"/>
            </w:tcBorders>
            <w:vAlign w:val="center"/>
          </w:tcPr>
          <w:p w14:paraId="52B98D51">
            <w:pPr>
              <w:jc w:val="center"/>
              <w:rPr>
                <w:rFonts w:ascii="宋体" w:hAnsi="宋体" w:cs="宋体"/>
                <w:b/>
                <w:sz w:val="24"/>
                <w:highlight w:val="none"/>
              </w:rPr>
            </w:pPr>
            <w:r>
              <w:rPr>
                <w:rFonts w:hint="eastAsia" w:ascii="宋体" w:hAnsi="宋体" w:cs="宋体"/>
                <w:b/>
                <w:sz w:val="24"/>
                <w:highlight w:val="none"/>
              </w:rPr>
              <w:t>备注</w:t>
            </w:r>
          </w:p>
        </w:tc>
      </w:tr>
      <w:tr w14:paraId="6FBFAC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3" w:hRule="atLeast"/>
          <w:jc w:val="center"/>
        </w:trPr>
        <w:tc>
          <w:tcPr>
            <w:tcW w:w="870" w:type="dxa"/>
            <w:vAlign w:val="center"/>
          </w:tcPr>
          <w:p w14:paraId="4E420C33">
            <w:pPr>
              <w:jc w:val="center"/>
              <w:rPr>
                <w:rFonts w:ascii="宋体" w:hAnsi="宋体" w:cs="宋体"/>
                <w:sz w:val="24"/>
                <w:highlight w:val="none"/>
              </w:rPr>
            </w:pPr>
            <w:r>
              <w:rPr>
                <w:rFonts w:hint="eastAsia" w:ascii="宋体" w:hAnsi="宋体" w:cs="宋体"/>
                <w:sz w:val="24"/>
                <w:highlight w:val="none"/>
              </w:rPr>
              <w:t>1</w:t>
            </w:r>
          </w:p>
        </w:tc>
        <w:tc>
          <w:tcPr>
            <w:tcW w:w="3003" w:type="dxa"/>
            <w:vAlign w:val="center"/>
          </w:tcPr>
          <w:p w14:paraId="56DAE335">
            <w:pPr>
              <w:rPr>
                <w:rFonts w:ascii="宋体" w:hAnsi="宋体" w:cs="宋体"/>
                <w:sz w:val="24"/>
                <w:highlight w:val="none"/>
              </w:rPr>
            </w:pPr>
            <w:r>
              <w:rPr>
                <w:rFonts w:hint="eastAsia" w:ascii="宋体" w:hAnsi="宋体" w:cs="宋体"/>
                <w:sz w:val="24"/>
                <w:highlight w:val="none"/>
              </w:rPr>
              <w:t>项目负责人（建造师）</w:t>
            </w:r>
          </w:p>
        </w:tc>
        <w:tc>
          <w:tcPr>
            <w:tcW w:w="1129" w:type="dxa"/>
            <w:vAlign w:val="center"/>
          </w:tcPr>
          <w:p w14:paraId="264B4A90">
            <w:pPr>
              <w:jc w:val="center"/>
              <w:rPr>
                <w:rFonts w:ascii="宋体" w:hAnsi="宋体" w:cs="宋体"/>
                <w:sz w:val="24"/>
                <w:highlight w:val="none"/>
              </w:rPr>
            </w:pPr>
          </w:p>
        </w:tc>
        <w:tc>
          <w:tcPr>
            <w:tcW w:w="3236" w:type="dxa"/>
            <w:tcBorders>
              <w:right w:val="single" w:color="auto" w:sz="4" w:space="0"/>
            </w:tcBorders>
            <w:vAlign w:val="center"/>
          </w:tcPr>
          <w:p w14:paraId="317835C7">
            <w:pPr>
              <w:jc w:val="left"/>
              <w:rPr>
                <w:rFonts w:ascii="宋体" w:hAnsi="宋体" w:cs="宋体"/>
                <w:sz w:val="24"/>
                <w:highlight w:val="none"/>
                <w:u w:val="single"/>
              </w:rPr>
            </w:pPr>
            <w:r>
              <w:rPr>
                <w:rFonts w:hint="eastAsia" w:ascii="宋体" w:hAnsi="宋体" w:cs="宋体"/>
                <w:sz w:val="24"/>
                <w:highlight w:val="none"/>
              </w:rPr>
              <w:t>姓名：</w:t>
            </w:r>
            <w:r>
              <w:rPr>
                <w:rFonts w:hint="eastAsia" w:ascii="宋体" w:hAnsi="宋体" w:cs="宋体"/>
                <w:sz w:val="24"/>
                <w:highlight w:val="none"/>
                <w:u w:val="single"/>
              </w:rPr>
              <w:t xml:space="preserve">           </w:t>
            </w:r>
          </w:p>
        </w:tc>
        <w:tc>
          <w:tcPr>
            <w:tcW w:w="920" w:type="dxa"/>
            <w:tcBorders>
              <w:left w:val="single" w:color="auto" w:sz="4" w:space="0"/>
            </w:tcBorders>
            <w:vAlign w:val="center"/>
          </w:tcPr>
          <w:p w14:paraId="6BB3E75C">
            <w:pPr>
              <w:rPr>
                <w:rFonts w:ascii="宋体" w:hAnsi="宋体" w:cs="宋体"/>
                <w:b/>
                <w:sz w:val="24"/>
                <w:highlight w:val="none"/>
              </w:rPr>
            </w:pPr>
          </w:p>
        </w:tc>
      </w:tr>
      <w:tr w14:paraId="743036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870" w:type="dxa"/>
            <w:vAlign w:val="center"/>
          </w:tcPr>
          <w:p w14:paraId="275BFD11">
            <w:pPr>
              <w:jc w:val="center"/>
              <w:rPr>
                <w:rFonts w:ascii="宋体" w:hAnsi="宋体" w:cs="宋体"/>
                <w:sz w:val="24"/>
                <w:highlight w:val="none"/>
              </w:rPr>
            </w:pPr>
            <w:r>
              <w:rPr>
                <w:rFonts w:hint="eastAsia" w:ascii="宋体" w:hAnsi="宋体" w:cs="宋体"/>
                <w:sz w:val="24"/>
                <w:highlight w:val="none"/>
              </w:rPr>
              <w:t>2</w:t>
            </w:r>
          </w:p>
        </w:tc>
        <w:tc>
          <w:tcPr>
            <w:tcW w:w="3003" w:type="dxa"/>
            <w:vAlign w:val="center"/>
          </w:tcPr>
          <w:p w14:paraId="0F082D9A">
            <w:pPr>
              <w:rPr>
                <w:rFonts w:ascii="宋体" w:hAnsi="宋体" w:cs="宋体"/>
                <w:b/>
                <w:sz w:val="24"/>
                <w:highlight w:val="none"/>
              </w:rPr>
            </w:pPr>
            <w:r>
              <w:rPr>
                <w:rFonts w:hint="eastAsia" w:ascii="宋体" w:hAnsi="宋体" w:cs="宋体"/>
                <w:sz w:val="24"/>
                <w:highlight w:val="none"/>
              </w:rPr>
              <w:t>计划开工日期</w:t>
            </w:r>
          </w:p>
        </w:tc>
        <w:tc>
          <w:tcPr>
            <w:tcW w:w="1129" w:type="dxa"/>
            <w:vAlign w:val="center"/>
          </w:tcPr>
          <w:p w14:paraId="47CA17CE">
            <w:pPr>
              <w:jc w:val="center"/>
              <w:rPr>
                <w:rFonts w:ascii="宋体" w:hAnsi="宋体" w:cs="宋体"/>
                <w:sz w:val="24"/>
                <w:highlight w:val="none"/>
              </w:rPr>
            </w:pPr>
          </w:p>
        </w:tc>
        <w:tc>
          <w:tcPr>
            <w:tcW w:w="3236" w:type="dxa"/>
            <w:tcBorders>
              <w:right w:val="single" w:color="auto" w:sz="4" w:space="0"/>
            </w:tcBorders>
            <w:vAlign w:val="center"/>
          </w:tcPr>
          <w:p w14:paraId="2F000FC8">
            <w:pPr>
              <w:jc w:val="left"/>
              <w:rPr>
                <w:rFonts w:ascii="宋体" w:hAnsi="宋体" w:cs="宋体"/>
                <w:b/>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日（暂定，</w:t>
            </w:r>
            <w:r>
              <w:rPr>
                <w:rFonts w:hint="eastAsia" w:ascii="宋体" w:hAnsi="宋体" w:cs="宋体"/>
                <w:kern w:val="0"/>
                <w:sz w:val="24"/>
                <w:highlight w:val="none"/>
              </w:rPr>
              <w:t>实际以开工令为准）</w:t>
            </w:r>
          </w:p>
        </w:tc>
        <w:tc>
          <w:tcPr>
            <w:tcW w:w="920" w:type="dxa"/>
            <w:tcBorders>
              <w:left w:val="single" w:color="auto" w:sz="4" w:space="0"/>
            </w:tcBorders>
            <w:vAlign w:val="center"/>
          </w:tcPr>
          <w:p w14:paraId="306A2C3F">
            <w:pPr>
              <w:rPr>
                <w:rFonts w:ascii="宋体" w:hAnsi="宋体" w:cs="宋体"/>
                <w:sz w:val="24"/>
                <w:highlight w:val="none"/>
                <w:u w:val="single"/>
              </w:rPr>
            </w:pPr>
          </w:p>
        </w:tc>
      </w:tr>
      <w:tr w14:paraId="6843BE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870" w:type="dxa"/>
            <w:vAlign w:val="center"/>
          </w:tcPr>
          <w:p w14:paraId="78A37B6F">
            <w:pPr>
              <w:jc w:val="center"/>
              <w:rPr>
                <w:rFonts w:ascii="宋体" w:hAnsi="宋体" w:cs="宋体"/>
                <w:sz w:val="24"/>
                <w:highlight w:val="none"/>
              </w:rPr>
            </w:pPr>
            <w:r>
              <w:rPr>
                <w:rFonts w:hint="eastAsia" w:ascii="宋体" w:hAnsi="宋体" w:cs="宋体"/>
                <w:sz w:val="24"/>
                <w:highlight w:val="none"/>
              </w:rPr>
              <w:t>3</w:t>
            </w:r>
          </w:p>
        </w:tc>
        <w:tc>
          <w:tcPr>
            <w:tcW w:w="3003" w:type="dxa"/>
            <w:vAlign w:val="center"/>
          </w:tcPr>
          <w:p w14:paraId="32C33AC0">
            <w:pPr>
              <w:rPr>
                <w:rFonts w:ascii="宋体" w:hAnsi="宋体" w:cs="宋体"/>
                <w:b/>
                <w:sz w:val="24"/>
                <w:highlight w:val="none"/>
              </w:rPr>
            </w:pPr>
            <w:r>
              <w:rPr>
                <w:rFonts w:hint="eastAsia" w:ascii="宋体" w:hAnsi="宋体" w:cs="宋体"/>
                <w:sz w:val="24"/>
                <w:highlight w:val="none"/>
              </w:rPr>
              <w:t>工期</w:t>
            </w:r>
          </w:p>
        </w:tc>
        <w:tc>
          <w:tcPr>
            <w:tcW w:w="1129" w:type="dxa"/>
            <w:vAlign w:val="center"/>
          </w:tcPr>
          <w:p w14:paraId="06B1A11C">
            <w:pPr>
              <w:jc w:val="center"/>
              <w:rPr>
                <w:rFonts w:ascii="宋体" w:hAnsi="宋体" w:cs="宋体"/>
                <w:sz w:val="24"/>
                <w:highlight w:val="none"/>
              </w:rPr>
            </w:pPr>
          </w:p>
        </w:tc>
        <w:tc>
          <w:tcPr>
            <w:tcW w:w="3236" w:type="dxa"/>
            <w:tcBorders>
              <w:right w:val="single" w:color="auto" w:sz="4" w:space="0"/>
            </w:tcBorders>
            <w:vAlign w:val="center"/>
          </w:tcPr>
          <w:p w14:paraId="677E5BFA">
            <w:pPr>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个日历日</w:t>
            </w:r>
          </w:p>
        </w:tc>
        <w:tc>
          <w:tcPr>
            <w:tcW w:w="920" w:type="dxa"/>
            <w:tcBorders>
              <w:left w:val="single" w:color="auto" w:sz="4" w:space="0"/>
            </w:tcBorders>
            <w:vAlign w:val="center"/>
          </w:tcPr>
          <w:p w14:paraId="759B777C">
            <w:pPr>
              <w:rPr>
                <w:rFonts w:ascii="宋体" w:hAnsi="宋体" w:cs="宋体"/>
                <w:b/>
                <w:sz w:val="24"/>
                <w:highlight w:val="none"/>
              </w:rPr>
            </w:pPr>
          </w:p>
        </w:tc>
      </w:tr>
      <w:tr w14:paraId="152CFA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870" w:type="dxa"/>
            <w:vAlign w:val="center"/>
          </w:tcPr>
          <w:p w14:paraId="0A00F6CD">
            <w:pPr>
              <w:jc w:val="center"/>
              <w:rPr>
                <w:rFonts w:ascii="宋体" w:hAnsi="宋体" w:cs="宋体"/>
                <w:sz w:val="24"/>
                <w:highlight w:val="none"/>
              </w:rPr>
            </w:pPr>
            <w:r>
              <w:rPr>
                <w:rFonts w:hint="eastAsia" w:ascii="宋体" w:hAnsi="宋体" w:cs="宋体"/>
                <w:sz w:val="24"/>
                <w:highlight w:val="none"/>
              </w:rPr>
              <w:t>4</w:t>
            </w:r>
          </w:p>
        </w:tc>
        <w:tc>
          <w:tcPr>
            <w:tcW w:w="3003" w:type="dxa"/>
            <w:vAlign w:val="center"/>
          </w:tcPr>
          <w:p w14:paraId="6208C261">
            <w:pPr>
              <w:rPr>
                <w:rFonts w:ascii="宋体" w:hAnsi="宋体" w:cs="宋体"/>
                <w:sz w:val="24"/>
                <w:highlight w:val="none"/>
              </w:rPr>
            </w:pPr>
            <w:r>
              <w:rPr>
                <w:rFonts w:hint="eastAsia" w:ascii="宋体" w:hAnsi="宋体" w:cs="宋体"/>
                <w:sz w:val="24"/>
                <w:highlight w:val="none"/>
              </w:rPr>
              <w:t>计划竣工日期</w:t>
            </w:r>
          </w:p>
        </w:tc>
        <w:tc>
          <w:tcPr>
            <w:tcW w:w="1129" w:type="dxa"/>
            <w:vAlign w:val="center"/>
          </w:tcPr>
          <w:p w14:paraId="0515EE04">
            <w:pPr>
              <w:jc w:val="center"/>
              <w:rPr>
                <w:rFonts w:ascii="宋体" w:hAnsi="宋体" w:cs="宋体"/>
                <w:sz w:val="24"/>
                <w:highlight w:val="none"/>
              </w:rPr>
            </w:pPr>
          </w:p>
        </w:tc>
        <w:tc>
          <w:tcPr>
            <w:tcW w:w="3236" w:type="dxa"/>
            <w:tcBorders>
              <w:right w:val="single" w:color="auto" w:sz="4" w:space="0"/>
            </w:tcBorders>
            <w:vAlign w:val="center"/>
          </w:tcPr>
          <w:p w14:paraId="3558BCB6">
            <w:pPr>
              <w:jc w:val="left"/>
              <w:rPr>
                <w:rFonts w:ascii="宋体" w:hAnsi="宋体" w:cs="宋体"/>
                <w:b/>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tc>
        <w:tc>
          <w:tcPr>
            <w:tcW w:w="920" w:type="dxa"/>
            <w:tcBorders>
              <w:left w:val="single" w:color="auto" w:sz="4" w:space="0"/>
            </w:tcBorders>
            <w:vAlign w:val="center"/>
          </w:tcPr>
          <w:p w14:paraId="284C60DE">
            <w:pPr>
              <w:rPr>
                <w:rFonts w:ascii="宋体" w:hAnsi="宋体" w:cs="宋体"/>
                <w:sz w:val="24"/>
                <w:highlight w:val="none"/>
              </w:rPr>
            </w:pPr>
          </w:p>
        </w:tc>
      </w:tr>
      <w:tr w14:paraId="0FF5AA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870" w:type="dxa"/>
            <w:vAlign w:val="center"/>
          </w:tcPr>
          <w:p w14:paraId="799EF96A">
            <w:pPr>
              <w:jc w:val="center"/>
              <w:rPr>
                <w:rFonts w:ascii="宋体" w:hAnsi="宋体" w:cs="宋体"/>
                <w:sz w:val="24"/>
                <w:highlight w:val="none"/>
              </w:rPr>
            </w:pPr>
            <w:r>
              <w:rPr>
                <w:rFonts w:hint="eastAsia" w:ascii="宋体" w:hAnsi="宋体" w:cs="宋体"/>
                <w:sz w:val="24"/>
                <w:highlight w:val="none"/>
              </w:rPr>
              <w:t>5</w:t>
            </w:r>
          </w:p>
        </w:tc>
        <w:tc>
          <w:tcPr>
            <w:tcW w:w="3003" w:type="dxa"/>
            <w:vAlign w:val="center"/>
          </w:tcPr>
          <w:p w14:paraId="62D36160">
            <w:pPr>
              <w:rPr>
                <w:rFonts w:ascii="宋体" w:hAnsi="宋体" w:cs="宋体"/>
                <w:sz w:val="24"/>
                <w:highlight w:val="none"/>
              </w:rPr>
            </w:pPr>
            <w:r>
              <w:rPr>
                <w:rFonts w:hint="eastAsia" w:ascii="宋体" w:hAnsi="宋体" w:cs="宋体"/>
                <w:sz w:val="24"/>
                <w:highlight w:val="none"/>
              </w:rPr>
              <w:t>质量标准</w:t>
            </w:r>
          </w:p>
        </w:tc>
        <w:tc>
          <w:tcPr>
            <w:tcW w:w="1129" w:type="dxa"/>
            <w:vAlign w:val="center"/>
          </w:tcPr>
          <w:p w14:paraId="624B821B">
            <w:pPr>
              <w:jc w:val="center"/>
              <w:rPr>
                <w:rFonts w:ascii="宋体" w:hAnsi="宋体" w:cs="宋体"/>
                <w:sz w:val="24"/>
                <w:highlight w:val="none"/>
              </w:rPr>
            </w:pPr>
          </w:p>
        </w:tc>
        <w:tc>
          <w:tcPr>
            <w:tcW w:w="3236" w:type="dxa"/>
            <w:tcBorders>
              <w:right w:val="single" w:color="auto" w:sz="4" w:space="0"/>
            </w:tcBorders>
            <w:vAlign w:val="center"/>
          </w:tcPr>
          <w:p w14:paraId="05CB24AC">
            <w:pPr>
              <w:widowControl/>
              <w:jc w:val="left"/>
              <w:rPr>
                <w:rFonts w:ascii="宋体" w:hAnsi="宋体" w:cs="宋体"/>
                <w:snapToGrid w:val="0"/>
                <w:kern w:val="0"/>
                <w:sz w:val="24"/>
                <w:highlight w:val="none"/>
              </w:rPr>
            </w:pPr>
            <w:r>
              <w:rPr>
                <w:rFonts w:hint="eastAsia" w:ascii="宋体" w:hAnsi="宋体"/>
                <w:kern w:val="0"/>
                <w:sz w:val="24"/>
                <w:highlight w:val="none"/>
              </w:rPr>
              <w:t>合格</w:t>
            </w:r>
          </w:p>
        </w:tc>
        <w:tc>
          <w:tcPr>
            <w:tcW w:w="920" w:type="dxa"/>
            <w:tcBorders>
              <w:left w:val="single" w:color="auto" w:sz="4" w:space="0"/>
            </w:tcBorders>
            <w:vAlign w:val="center"/>
          </w:tcPr>
          <w:p w14:paraId="5D4A8C4F">
            <w:pPr>
              <w:rPr>
                <w:rFonts w:ascii="宋体" w:hAnsi="宋体" w:cs="宋体"/>
                <w:sz w:val="24"/>
                <w:highlight w:val="none"/>
              </w:rPr>
            </w:pPr>
          </w:p>
        </w:tc>
      </w:tr>
      <w:tr w14:paraId="7083EB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870" w:type="dxa"/>
            <w:vAlign w:val="center"/>
          </w:tcPr>
          <w:p w14:paraId="5EA9876D">
            <w:pPr>
              <w:jc w:val="center"/>
              <w:rPr>
                <w:rFonts w:ascii="宋体" w:hAnsi="宋体" w:cs="宋体"/>
                <w:sz w:val="24"/>
                <w:highlight w:val="none"/>
              </w:rPr>
            </w:pPr>
            <w:r>
              <w:rPr>
                <w:rFonts w:hint="eastAsia" w:ascii="宋体" w:hAnsi="宋体" w:cs="宋体"/>
                <w:sz w:val="24"/>
                <w:highlight w:val="none"/>
              </w:rPr>
              <w:t>6</w:t>
            </w:r>
          </w:p>
        </w:tc>
        <w:tc>
          <w:tcPr>
            <w:tcW w:w="3003" w:type="dxa"/>
            <w:vAlign w:val="center"/>
          </w:tcPr>
          <w:p w14:paraId="28BD4CF2">
            <w:pPr>
              <w:rPr>
                <w:rFonts w:ascii="宋体" w:hAnsi="宋体" w:cs="宋体"/>
                <w:sz w:val="24"/>
                <w:highlight w:val="none"/>
              </w:rPr>
            </w:pPr>
            <w:r>
              <w:rPr>
                <w:rFonts w:hint="eastAsia" w:ascii="宋体" w:hAnsi="宋体" w:cs="宋体"/>
                <w:sz w:val="24"/>
                <w:highlight w:val="none"/>
              </w:rPr>
              <w:t>缺陷责任期</w:t>
            </w:r>
          </w:p>
        </w:tc>
        <w:tc>
          <w:tcPr>
            <w:tcW w:w="1129" w:type="dxa"/>
            <w:vAlign w:val="center"/>
          </w:tcPr>
          <w:p w14:paraId="013DAC6C">
            <w:pPr>
              <w:jc w:val="center"/>
              <w:rPr>
                <w:rFonts w:ascii="宋体" w:hAnsi="宋体" w:cs="宋体"/>
                <w:sz w:val="24"/>
                <w:highlight w:val="none"/>
              </w:rPr>
            </w:pPr>
          </w:p>
        </w:tc>
        <w:tc>
          <w:tcPr>
            <w:tcW w:w="3236" w:type="dxa"/>
            <w:tcBorders>
              <w:right w:val="single" w:color="auto" w:sz="4" w:space="0"/>
            </w:tcBorders>
            <w:vAlign w:val="center"/>
          </w:tcPr>
          <w:p w14:paraId="360C49CE">
            <w:pPr>
              <w:widowControl/>
              <w:ind w:firstLine="1200" w:firstLineChars="500"/>
              <w:jc w:val="left"/>
              <w:rPr>
                <w:rFonts w:ascii="宋体" w:hAnsi="宋体" w:cs="宋体"/>
                <w:snapToGrid w:val="0"/>
                <w:kern w:val="0"/>
                <w:sz w:val="24"/>
                <w:highlight w:val="none"/>
              </w:rPr>
            </w:pPr>
            <w:r>
              <w:rPr>
                <w:rFonts w:hint="eastAsia" w:ascii="宋体" w:hAnsi="宋体"/>
                <w:kern w:val="0"/>
                <w:sz w:val="24"/>
                <w:highlight w:val="none"/>
              </w:rPr>
              <w:t>24个月</w:t>
            </w:r>
          </w:p>
        </w:tc>
        <w:tc>
          <w:tcPr>
            <w:tcW w:w="920" w:type="dxa"/>
            <w:tcBorders>
              <w:left w:val="single" w:color="auto" w:sz="4" w:space="0"/>
            </w:tcBorders>
            <w:vAlign w:val="center"/>
          </w:tcPr>
          <w:p w14:paraId="107841E0">
            <w:pPr>
              <w:rPr>
                <w:rFonts w:ascii="宋体" w:hAnsi="宋体" w:cs="宋体"/>
                <w:sz w:val="24"/>
                <w:highlight w:val="none"/>
              </w:rPr>
            </w:pPr>
          </w:p>
        </w:tc>
      </w:tr>
      <w:tr w14:paraId="626BF9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870" w:type="dxa"/>
            <w:vAlign w:val="center"/>
          </w:tcPr>
          <w:p w14:paraId="0FF7A8CD">
            <w:pPr>
              <w:jc w:val="center"/>
              <w:rPr>
                <w:rFonts w:ascii="宋体" w:hAnsi="宋体" w:cs="宋体"/>
                <w:sz w:val="24"/>
                <w:highlight w:val="none"/>
              </w:rPr>
            </w:pPr>
            <w:r>
              <w:rPr>
                <w:rFonts w:hint="eastAsia" w:ascii="宋体" w:hAnsi="宋体" w:cs="宋体"/>
                <w:sz w:val="24"/>
                <w:highlight w:val="none"/>
              </w:rPr>
              <w:t>7</w:t>
            </w:r>
          </w:p>
        </w:tc>
        <w:tc>
          <w:tcPr>
            <w:tcW w:w="3003" w:type="dxa"/>
            <w:vAlign w:val="center"/>
          </w:tcPr>
          <w:p w14:paraId="2B136CC2">
            <w:pPr>
              <w:rPr>
                <w:rFonts w:ascii="宋体" w:hAnsi="宋体" w:cs="宋体"/>
                <w:sz w:val="24"/>
                <w:highlight w:val="none"/>
              </w:rPr>
            </w:pPr>
            <w:r>
              <w:rPr>
                <w:rFonts w:hint="eastAsia" w:ascii="宋体" w:hAnsi="宋体" w:cs="宋体"/>
                <w:sz w:val="24"/>
                <w:highlight w:val="none"/>
              </w:rPr>
              <w:t>工程质量保修的约定</w:t>
            </w:r>
          </w:p>
        </w:tc>
        <w:tc>
          <w:tcPr>
            <w:tcW w:w="1129" w:type="dxa"/>
            <w:vAlign w:val="center"/>
          </w:tcPr>
          <w:p w14:paraId="23400F5E">
            <w:pPr>
              <w:jc w:val="center"/>
              <w:rPr>
                <w:rFonts w:ascii="宋体" w:hAnsi="宋体" w:cs="宋体"/>
                <w:sz w:val="24"/>
                <w:highlight w:val="none"/>
              </w:rPr>
            </w:pPr>
          </w:p>
        </w:tc>
        <w:tc>
          <w:tcPr>
            <w:tcW w:w="3236" w:type="dxa"/>
            <w:tcBorders>
              <w:right w:val="single" w:color="auto" w:sz="4" w:space="0"/>
            </w:tcBorders>
            <w:vAlign w:val="center"/>
          </w:tcPr>
          <w:p w14:paraId="6B9A4829">
            <w:pPr>
              <w:widowControl/>
              <w:ind w:firstLine="480" w:firstLineChars="200"/>
              <w:jc w:val="left"/>
              <w:rPr>
                <w:rFonts w:ascii="宋体" w:hAnsi="宋体" w:cs="宋体"/>
                <w:snapToGrid w:val="0"/>
                <w:kern w:val="0"/>
                <w:sz w:val="24"/>
                <w:highlight w:val="none"/>
              </w:rPr>
            </w:pPr>
            <w:r>
              <w:rPr>
                <w:rFonts w:hint="eastAsia" w:ascii="宋体" w:hAnsi="宋体"/>
                <w:kern w:val="0"/>
                <w:sz w:val="24"/>
                <w:highlight w:val="none"/>
              </w:rPr>
              <w:t>按合同约定</w:t>
            </w:r>
          </w:p>
        </w:tc>
        <w:tc>
          <w:tcPr>
            <w:tcW w:w="920" w:type="dxa"/>
            <w:tcBorders>
              <w:left w:val="single" w:color="auto" w:sz="4" w:space="0"/>
            </w:tcBorders>
            <w:vAlign w:val="center"/>
          </w:tcPr>
          <w:p w14:paraId="18CF43E2">
            <w:pPr>
              <w:ind w:firstLine="960" w:firstLineChars="400"/>
              <w:rPr>
                <w:rFonts w:ascii="宋体" w:hAnsi="宋体" w:cs="宋体"/>
                <w:snapToGrid w:val="0"/>
                <w:kern w:val="0"/>
                <w:sz w:val="24"/>
                <w:highlight w:val="none"/>
              </w:rPr>
            </w:pPr>
          </w:p>
        </w:tc>
      </w:tr>
      <w:tr w14:paraId="58B421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870" w:type="dxa"/>
            <w:vAlign w:val="center"/>
          </w:tcPr>
          <w:p w14:paraId="6355A9F3">
            <w:pPr>
              <w:jc w:val="center"/>
              <w:rPr>
                <w:rFonts w:ascii="宋体" w:hAnsi="宋体" w:cs="宋体"/>
                <w:sz w:val="24"/>
                <w:highlight w:val="none"/>
              </w:rPr>
            </w:pPr>
            <w:r>
              <w:rPr>
                <w:rFonts w:hint="eastAsia" w:ascii="宋体" w:hAnsi="宋体" w:cs="宋体"/>
                <w:sz w:val="24"/>
                <w:highlight w:val="none"/>
              </w:rPr>
              <w:t>8</w:t>
            </w:r>
          </w:p>
        </w:tc>
        <w:tc>
          <w:tcPr>
            <w:tcW w:w="3003" w:type="dxa"/>
            <w:vAlign w:val="center"/>
          </w:tcPr>
          <w:p w14:paraId="6865BC25">
            <w:pPr>
              <w:rPr>
                <w:rFonts w:ascii="宋体" w:hAnsi="宋体" w:cs="宋体"/>
                <w:b/>
                <w:sz w:val="24"/>
                <w:highlight w:val="none"/>
              </w:rPr>
            </w:pPr>
            <w:r>
              <w:rPr>
                <w:rFonts w:hint="eastAsia" w:ascii="宋体" w:hAnsi="宋体" w:cs="宋体"/>
                <w:sz w:val="24"/>
                <w:highlight w:val="none"/>
              </w:rPr>
              <w:t>误期赔偿费</w:t>
            </w:r>
          </w:p>
        </w:tc>
        <w:tc>
          <w:tcPr>
            <w:tcW w:w="1129" w:type="dxa"/>
            <w:vAlign w:val="center"/>
          </w:tcPr>
          <w:p w14:paraId="21EFD4B9">
            <w:pPr>
              <w:jc w:val="center"/>
              <w:rPr>
                <w:rFonts w:ascii="宋体" w:hAnsi="宋体" w:cs="宋体"/>
                <w:sz w:val="24"/>
                <w:highlight w:val="none"/>
              </w:rPr>
            </w:pPr>
          </w:p>
        </w:tc>
        <w:tc>
          <w:tcPr>
            <w:tcW w:w="3236" w:type="dxa"/>
            <w:tcBorders>
              <w:right w:val="single" w:color="auto" w:sz="4" w:space="0"/>
            </w:tcBorders>
            <w:vAlign w:val="center"/>
          </w:tcPr>
          <w:p w14:paraId="08C08BA9">
            <w:pPr>
              <w:widowControl/>
              <w:jc w:val="left"/>
              <w:rPr>
                <w:rFonts w:ascii="宋体" w:hAnsi="宋体" w:cs="宋体"/>
                <w:b/>
                <w:sz w:val="24"/>
                <w:highlight w:val="none"/>
              </w:rPr>
            </w:pPr>
            <w:r>
              <w:rPr>
                <w:rFonts w:hint="eastAsia" w:ascii="宋体" w:hAnsi="宋体"/>
                <w:kern w:val="0"/>
                <w:sz w:val="24"/>
                <w:highlight w:val="none"/>
              </w:rPr>
              <w:t xml:space="preserve">   按合同约定</w:t>
            </w:r>
          </w:p>
        </w:tc>
        <w:tc>
          <w:tcPr>
            <w:tcW w:w="920" w:type="dxa"/>
            <w:tcBorders>
              <w:left w:val="single" w:color="auto" w:sz="4" w:space="0"/>
            </w:tcBorders>
            <w:vAlign w:val="center"/>
          </w:tcPr>
          <w:p w14:paraId="5DBA8CB0">
            <w:pPr>
              <w:ind w:firstLine="960" w:firstLineChars="400"/>
              <w:rPr>
                <w:rFonts w:ascii="宋体" w:hAnsi="宋体" w:cs="宋体"/>
                <w:snapToGrid w:val="0"/>
                <w:kern w:val="0"/>
                <w:sz w:val="24"/>
                <w:highlight w:val="none"/>
              </w:rPr>
            </w:pPr>
          </w:p>
        </w:tc>
      </w:tr>
      <w:tr w14:paraId="6E9F71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870" w:type="dxa"/>
            <w:vAlign w:val="center"/>
          </w:tcPr>
          <w:p w14:paraId="1185F004">
            <w:pPr>
              <w:jc w:val="center"/>
              <w:rPr>
                <w:rFonts w:ascii="宋体" w:hAnsi="宋体" w:cs="宋体"/>
                <w:sz w:val="24"/>
                <w:highlight w:val="none"/>
              </w:rPr>
            </w:pPr>
            <w:r>
              <w:rPr>
                <w:rFonts w:hint="eastAsia" w:ascii="宋体" w:hAnsi="宋体" w:cs="宋体"/>
                <w:sz w:val="24"/>
                <w:highlight w:val="none"/>
              </w:rPr>
              <w:t>9</w:t>
            </w:r>
          </w:p>
        </w:tc>
        <w:tc>
          <w:tcPr>
            <w:tcW w:w="3003" w:type="dxa"/>
            <w:vAlign w:val="center"/>
          </w:tcPr>
          <w:p w14:paraId="5A559368">
            <w:pPr>
              <w:rPr>
                <w:rFonts w:ascii="宋体" w:hAnsi="宋体" w:cs="宋体"/>
                <w:b/>
                <w:sz w:val="24"/>
                <w:highlight w:val="none"/>
              </w:rPr>
            </w:pPr>
            <w:r>
              <w:rPr>
                <w:rFonts w:hint="eastAsia" w:ascii="宋体" w:hAnsi="宋体" w:cs="宋体"/>
                <w:sz w:val="24"/>
                <w:highlight w:val="none"/>
              </w:rPr>
              <w:t>误期赔偿费最高限额</w:t>
            </w:r>
          </w:p>
        </w:tc>
        <w:tc>
          <w:tcPr>
            <w:tcW w:w="1129" w:type="dxa"/>
            <w:vAlign w:val="center"/>
          </w:tcPr>
          <w:p w14:paraId="2004E156">
            <w:pPr>
              <w:jc w:val="center"/>
              <w:rPr>
                <w:rFonts w:ascii="宋体" w:hAnsi="宋体" w:cs="宋体"/>
                <w:sz w:val="24"/>
                <w:highlight w:val="none"/>
              </w:rPr>
            </w:pPr>
          </w:p>
        </w:tc>
        <w:tc>
          <w:tcPr>
            <w:tcW w:w="3236" w:type="dxa"/>
            <w:tcBorders>
              <w:right w:val="single" w:color="auto" w:sz="4" w:space="0"/>
            </w:tcBorders>
            <w:vAlign w:val="center"/>
          </w:tcPr>
          <w:p w14:paraId="764570F0">
            <w:pPr>
              <w:widowControl/>
              <w:ind w:firstLine="480" w:firstLineChars="200"/>
              <w:jc w:val="left"/>
              <w:rPr>
                <w:rFonts w:ascii="宋体" w:hAnsi="宋体" w:cs="宋体"/>
                <w:b/>
                <w:sz w:val="24"/>
                <w:highlight w:val="none"/>
              </w:rPr>
            </w:pPr>
            <w:r>
              <w:rPr>
                <w:rFonts w:hint="eastAsia" w:ascii="宋体" w:hAnsi="宋体"/>
                <w:kern w:val="0"/>
                <w:sz w:val="24"/>
                <w:highlight w:val="none"/>
              </w:rPr>
              <w:t>按合同约定</w:t>
            </w:r>
          </w:p>
        </w:tc>
        <w:tc>
          <w:tcPr>
            <w:tcW w:w="920" w:type="dxa"/>
            <w:tcBorders>
              <w:left w:val="single" w:color="auto" w:sz="4" w:space="0"/>
            </w:tcBorders>
            <w:vAlign w:val="center"/>
          </w:tcPr>
          <w:p w14:paraId="610A9914">
            <w:pPr>
              <w:ind w:firstLine="960" w:firstLineChars="400"/>
              <w:rPr>
                <w:rFonts w:ascii="宋体" w:hAnsi="宋体" w:cs="宋体"/>
                <w:snapToGrid w:val="0"/>
                <w:kern w:val="0"/>
                <w:sz w:val="24"/>
                <w:highlight w:val="none"/>
              </w:rPr>
            </w:pPr>
          </w:p>
        </w:tc>
      </w:tr>
      <w:tr w14:paraId="5F53B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870" w:type="dxa"/>
            <w:vAlign w:val="center"/>
          </w:tcPr>
          <w:p w14:paraId="75D9CD45">
            <w:pPr>
              <w:jc w:val="center"/>
              <w:rPr>
                <w:rFonts w:ascii="宋体" w:hAnsi="宋体" w:cs="宋体"/>
                <w:sz w:val="24"/>
                <w:highlight w:val="none"/>
              </w:rPr>
            </w:pPr>
            <w:r>
              <w:rPr>
                <w:rFonts w:hint="eastAsia" w:ascii="宋体" w:hAnsi="宋体" w:cs="宋体"/>
                <w:sz w:val="24"/>
                <w:highlight w:val="none"/>
              </w:rPr>
              <w:t>10</w:t>
            </w:r>
          </w:p>
        </w:tc>
        <w:tc>
          <w:tcPr>
            <w:tcW w:w="3003" w:type="dxa"/>
            <w:vAlign w:val="center"/>
          </w:tcPr>
          <w:p w14:paraId="3FA4C9FA">
            <w:pPr>
              <w:rPr>
                <w:rFonts w:ascii="宋体" w:hAnsi="宋体" w:cs="宋体"/>
                <w:b/>
                <w:sz w:val="24"/>
                <w:highlight w:val="none"/>
              </w:rPr>
            </w:pPr>
            <w:r>
              <w:rPr>
                <w:rFonts w:hint="eastAsia" w:ascii="宋体" w:hAnsi="宋体" w:cs="宋体"/>
                <w:sz w:val="24"/>
                <w:highlight w:val="none"/>
              </w:rPr>
              <w:t>质量保证金扣留百分比</w:t>
            </w:r>
          </w:p>
        </w:tc>
        <w:tc>
          <w:tcPr>
            <w:tcW w:w="1129" w:type="dxa"/>
            <w:vAlign w:val="center"/>
          </w:tcPr>
          <w:p w14:paraId="2FE543AE">
            <w:pPr>
              <w:jc w:val="center"/>
              <w:rPr>
                <w:rFonts w:ascii="宋体" w:hAnsi="宋体" w:cs="宋体"/>
                <w:sz w:val="24"/>
                <w:highlight w:val="none"/>
              </w:rPr>
            </w:pPr>
          </w:p>
        </w:tc>
        <w:tc>
          <w:tcPr>
            <w:tcW w:w="3236" w:type="dxa"/>
            <w:tcBorders>
              <w:right w:val="single" w:color="auto" w:sz="4" w:space="0"/>
            </w:tcBorders>
            <w:vAlign w:val="center"/>
          </w:tcPr>
          <w:p w14:paraId="0962251C">
            <w:pPr>
              <w:widowControl/>
              <w:jc w:val="left"/>
              <w:rPr>
                <w:rFonts w:ascii="宋体" w:hAnsi="宋体" w:cs="宋体"/>
                <w:sz w:val="24"/>
                <w:highlight w:val="none"/>
              </w:rPr>
            </w:pPr>
            <w:r>
              <w:rPr>
                <w:rFonts w:hint="eastAsia" w:ascii="宋体" w:hAnsi="宋体"/>
                <w:kern w:val="0"/>
                <w:sz w:val="24"/>
                <w:highlight w:val="none"/>
              </w:rPr>
              <w:t xml:space="preserve">   按合同约定</w:t>
            </w:r>
          </w:p>
        </w:tc>
        <w:tc>
          <w:tcPr>
            <w:tcW w:w="920" w:type="dxa"/>
            <w:tcBorders>
              <w:left w:val="single" w:color="auto" w:sz="4" w:space="0"/>
            </w:tcBorders>
            <w:vAlign w:val="center"/>
          </w:tcPr>
          <w:p w14:paraId="15364DCF">
            <w:pPr>
              <w:rPr>
                <w:rFonts w:ascii="宋体" w:hAnsi="宋体" w:cs="宋体"/>
                <w:b/>
                <w:sz w:val="24"/>
                <w:highlight w:val="none"/>
              </w:rPr>
            </w:pPr>
          </w:p>
        </w:tc>
      </w:tr>
      <w:tr w14:paraId="2BE8C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870" w:type="dxa"/>
            <w:vAlign w:val="center"/>
          </w:tcPr>
          <w:p w14:paraId="2ADC541D">
            <w:pPr>
              <w:jc w:val="center"/>
              <w:rPr>
                <w:rFonts w:ascii="宋体" w:hAnsi="宋体" w:cs="宋体"/>
                <w:sz w:val="24"/>
                <w:highlight w:val="none"/>
              </w:rPr>
            </w:pPr>
            <w:r>
              <w:rPr>
                <w:rFonts w:hint="eastAsia" w:ascii="宋体" w:hAnsi="宋体" w:cs="宋体"/>
                <w:sz w:val="24"/>
                <w:highlight w:val="none"/>
              </w:rPr>
              <w:t>11</w:t>
            </w:r>
          </w:p>
        </w:tc>
        <w:tc>
          <w:tcPr>
            <w:tcW w:w="3003" w:type="dxa"/>
            <w:vAlign w:val="center"/>
          </w:tcPr>
          <w:p w14:paraId="6193A4EA">
            <w:pPr>
              <w:rPr>
                <w:rFonts w:ascii="宋体" w:hAnsi="宋体" w:cs="宋体"/>
                <w:sz w:val="24"/>
                <w:highlight w:val="none"/>
              </w:rPr>
            </w:pPr>
            <w:r>
              <w:rPr>
                <w:rFonts w:hint="eastAsia" w:ascii="宋体" w:hAnsi="宋体" w:cs="宋体"/>
                <w:sz w:val="24"/>
                <w:highlight w:val="none"/>
              </w:rPr>
              <w:t>专用合同条款的其他内容</w:t>
            </w:r>
          </w:p>
        </w:tc>
        <w:tc>
          <w:tcPr>
            <w:tcW w:w="1129" w:type="dxa"/>
            <w:vAlign w:val="center"/>
          </w:tcPr>
          <w:p w14:paraId="782A90AD">
            <w:pPr>
              <w:jc w:val="center"/>
              <w:rPr>
                <w:rFonts w:ascii="宋体" w:hAnsi="宋体" w:cs="宋体"/>
                <w:sz w:val="24"/>
                <w:highlight w:val="none"/>
              </w:rPr>
            </w:pPr>
          </w:p>
        </w:tc>
        <w:tc>
          <w:tcPr>
            <w:tcW w:w="3236" w:type="dxa"/>
            <w:tcBorders>
              <w:right w:val="single" w:color="auto" w:sz="4" w:space="0"/>
            </w:tcBorders>
            <w:vAlign w:val="center"/>
          </w:tcPr>
          <w:p w14:paraId="13FD3DBA">
            <w:pPr>
              <w:widowControl/>
              <w:ind w:firstLine="480" w:firstLineChars="200"/>
              <w:jc w:val="left"/>
              <w:rPr>
                <w:rFonts w:ascii="宋体" w:hAnsi="宋体" w:cs="宋体"/>
                <w:b/>
                <w:sz w:val="24"/>
                <w:highlight w:val="none"/>
              </w:rPr>
            </w:pPr>
            <w:r>
              <w:rPr>
                <w:rFonts w:hint="eastAsia" w:ascii="宋体" w:hAnsi="宋体"/>
                <w:kern w:val="0"/>
                <w:sz w:val="24"/>
                <w:highlight w:val="none"/>
              </w:rPr>
              <w:t>按合同约定</w:t>
            </w:r>
          </w:p>
        </w:tc>
        <w:tc>
          <w:tcPr>
            <w:tcW w:w="920" w:type="dxa"/>
            <w:tcBorders>
              <w:left w:val="single" w:color="auto" w:sz="4" w:space="0"/>
            </w:tcBorders>
            <w:vAlign w:val="center"/>
          </w:tcPr>
          <w:p w14:paraId="7535CC3A">
            <w:pPr>
              <w:rPr>
                <w:rFonts w:ascii="宋体" w:hAnsi="宋体" w:cs="宋体"/>
                <w:b/>
                <w:sz w:val="24"/>
                <w:highlight w:val="none"/>
              </w:rPr>
            </w:pPr>
          </w:p>
        </w:tc>
      </w:tr>
      <w:tr w14:paraId="5783DC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38" w:hRule="atLeast"/>
          <w:jc w:val="center"/>
        </w:trPr>
        <w:tc>
          <w:tcPr>
            <w:tcW w:w="9158" w:type="dxa"/>
            <w:gridSpan w:val="5"/>
            <w:vAlign w:val="center"/>
          </w:tcPr>
          <w:p w14:paraId="1D3766D5">
            <w:pPr>
              <w:spacing w:line="360" w:lineRule="exact"/>
              <w:rPr>
                <w:rFonts w:ascii="宋体" w:hAnsi="宋体" w:cs="宋体"/>
                <w:bCs/>
                <w:sz w:val="24"/>
                <w:highlight w:val="none"/>
              </w:rPr>
            </w:pPr>
            <w:r>
              <w:rPr>
                <w:rFonts w:hint="eastAsia" w:ascii="宋体" w:hAnsi="宋体" w:cs="宋体"/>
                <w:bCs/>
                <w:sz w:val="24"/>
                <w:highlight w:val="none"/>
              </w:rPr>
              <w:t>备注：1、投标人在响应招标文件中规定的实质性要求和条件的基础上，可做出其他有利于招标人的承诺。此类承诺可在本表中予以补充填写，本备注栏的内容可以删除以节省篇幅；</w:t>
            </w:r>
          </w:p>
          <w:p w14:paraId="7170B35F">
            <w:pPr>
              <w:spacing w:line="360" w:lineRule="exact"/>
              <w:ind w:firstLine="715" w:firstLineChars="298"/>
              <w:rPr>
                <w:rFonts w:ascii="宋体" w:hAnsi="宋体" w:cs="宋体"/>
                <w:bCs/>
                <w:sz w:val="24"/>
                <w:highlight w:val="none"/>
              </w:rPr>
            </w:pPr>
            <w:r>
              <w:rPr>
                <w:rFonts w:hint="eastAsia" w:ascii="宋体" w:hAnsi="宋体" w:cs="宋体"/>
                <w:bCs/>
                <w:sz w:val="24"/>
                <w:highlight w:val="none"/>
              </w:rPr>
              <w:t>2、如招标人未公布计划开工日期，则该栏数据可不填，并默认开工日期以监理工程师签发的开工令日期为准。但工期承诺必须符合招标要求；</w:t>
            </w:r>
          </w:p>
          <w:p w14:paraId="0B9E33FC">
            <w:pPr>
              <w:spacing w:line="360" w:lineRule="exact"/>
              <w:ind w:firstLine="715" w:firstLineChars="298"/>
              <w:rPr>
                <w:rFonts w:ascii="宋体" w:hAnsi="宋体" w:cs="宋体"/>
                <w:bCs/>
                <w:sz w:val="24"/>
                <w:highlight w:val="none"/>
              </w:rPr>
            </w:pPr>
            <w:r>
              <w:rPr>
                <w:rFonts w:hint="eastAsia" w:ascii="宋体" w:hAnsi="宋体" w:cs="宋体"/>
                <w:bCs/>
                <w:sz w:val="24"/>
                <w:highlight w:val="none"/>
              </w:rPr>
              <w:t>3、“质量标准”要求投标人明确填写施工质量目标（如合格，获评“建设工程优质奖”称号等），并满足招标文件规定的相关要求；</w:t>
            </w:r>
          </w:p>
          <w:p w14:paraId="4F3CF063">
            <w:pPr>
              <w:spacing w:line="360" w:lineRule="exact"/>
              <w:ind w:firstLine="715" w:firstLineChars="298"/>
              <w:rPr>
                <w:rFonts w:ascii="宋体" w:hAnsi="宋体" w:cs="宋体"/>
                <w:bCs/>
                <w:sz w:val="24"/>
                <w:highlight w:val="none"/>
              </w:rPr>
            </w:pPr>
            <w:r>
              <w:rPr>
                <w:rFonts w:hint="eastAsia" w:ascii="宋体" w:hAnsi="宋体" w:cs="宋体"/>
                <w:bCs/>
                <w:sz w:val="24"/>
                <w:highlight w:val="none"/>
              </w:rPr>
              <w:t>4、“缺陷责任期”、“误期赔偿费”、 “误期赔偿费最高限额”及“质量保证金扣留百分比”的数据请留意本招标文件附件3合同模板</w:t>
            </w:r>
            <w:r>
              <w:rPr>
                <w:rFonts w:hint="eastAsia" w:ascii="宋体" w:hAnsi="宋体" w:cs="宋体"/>
                <w:bCs/>
                <w:sz w:val="24"/>
                <w:highlight w:val="none"/>
                <w:lang w:val="en-US" w:eastAsia="zh-CN"/>
              </w:rPr>
              <w:t>中的</w:t>
            </w:r>
            <w:r>
              <w:rPr>
                <w:rFonts w:hint="eastAsia" w:ascii="宋体" w:hAnsi="宋体" w:cs="宋体"/>
                <w:bCs/>
                <w:sz w:val="24"/>
                <w:highlight w:val="none"/>
              </w:rPr>
              <w:t>合同条款及格式中专用合同条款的相关内容；</w:t>
            </w:r>
          </w:p>
          <w:p w14:paraId="6FDED563">
            <w:pPr>
              <w:spacing w:line="360" w:lineRule="exact"/>
              <w:ind w:firstLine="715" w:firstLineChars="298"/>
              <w:rPr>
                <w:rFonts w:ascii="宋体" w:hAnsi="宋体" w:cs="宋体"/>
                <w:bCs/>
                <w:sz w:val="24"/>
                <w:highlight w:val="none"/>
              </w:rPr>
            </w:pPr>
            <w:r>
              <w:rPr>
                <w:rFonts w:hint="eastAsia" w:ascii="宋体" w:hAnsi="宋体" w:cs="宋体"/>
                <w:bCs/>
                <w:sz w:val="24"/>
                <w:highlight w:val="none"/>
              </w:rPr>
              <w:t>5、“工程质量保修的约定”要求投标人明确填写是否接受本招标文件附件3合同模板</w:t>
            </w:r>
            <w:r>
              <w:rPr>
                <w:rFonts w:hint="eastAsia" w:ascii="宋体" w:hAnsi="宋体" w:cs="宋体"/>
                <w:bCs/>
                <w:sz w:val="24"/>
                <w:highlight w:val="none"/>
                <w:lang w:val="en-US" w:eastAsia="zh-CN"/>
              </w:rPr>
              <w:t>中</w:t>
            </w:r>
            <w:r>
              <w:rPr>
                <w:rFonts w:hint="eastAsia" w:ascii="宋体" w:hAnsi="宋体" w:cs="宋体"/>
                <w:bCs/>
                <w:sz w:val="24"/>
                <w:highlight w:val="none"/>
              </w:rPr>
              <w:t>工程质量保修书的内容。如有更有利于招标人的承诺，可在满足招标要求的基础上按实际承诺填写；</w:t>
            </w:r>
          </w:p>
          <w:p w14:paraId="52AD257C">
            <w:pPr>
              <w:spacing w:line="360" w:lineRule="exact"/>
              <w:ind w:firstLine="715" w:firstLineChars="298"/>
              <w:rPr>
                <w:rFonts w:ascii="宋体" w:hAnsi="宋体" w:cs="宋体"/>
                <w:b/>
                <w:sz w:val="24"/>
                <w:highlight w:val="none"/>
              </w:rPr>
            </w:pPr>
            <w:r>
              <w:rPr>
                <w:rFonts w:hint="eastAsia" w:ascii="宋体" w:hAnsi="宋体" w:cs="宋体"/>
                <w:bCs/>
                <w:sz w:val="24"/>
                <w:highlight w:val="none"/>
              </w:rPr>
              <w:t>6、“专用合同条款的其他内容” 要求投标人明确填写是否接受本招标文件附件3合同模板</w:t>
            </w:r>
            <w:r>
              <w:rPr>
                <w:rFonts w:hint="eastAsia" w:ascii="宋体" w:hAnsi="宋体" w:cs="宋体"/>
                <w:bCs/>
                <w:sz w:val="24"/>
                <w:highlight w:val="none"/>
                <w:lang w:val="en-US" w:eastAsia="zh-CN"/>
              </w:rPr>
              <w:t>中</w:t>
            </w:r>
            <w:r>
              <w:rPr>
                <w:rFonts w:hint="eastAsia" w:ascii="宋体" w:hAnsi="宋体" w:cs="宋体"/>
                <w:bCs/>
                <w:sz w:val="24"/>
                <w:highlight w:val="none"/>
              </w:rPr>
              <w:t>专用合同条款的其他内容。</w:t>
            </w:r>
          </w:p>
        </w:tc>
      </w:tr>
    </w:tbl>
    <w:p w14:paraId="78BDDE4E">
      <w:pPr>
        <w:spacing w:line="440" w:lineRule="exact"/>
        <w:ind w:firstLine="3840" w:firstLineChars="1600"/>
        <w:rPr>
          <w:rFonts w:ascii="宋体" w:hAnsi="宋体" w:cs="宋体"/>
          <w:kern w:val="0"/>
          <w:sz w:val="24"/>
          <w:highlight w:val="none"/>
        </w:rPr>
      </w:pPr>
      <w:r>
        <w:rPr>
          <w:rFonts w:hint="eastAsia" w:ascii="宋体" w:hAnsi="宋体" w:cs="宋体"/>
          <w:kern w:val="0"/>
          <w:sz w:val="24"/>
          <w:highlight w:val="none"/>
        </w:rPr>
        <w:t>投标人：</w:t>
      </w:r>
      <w:r>
        <w:rPr>
          <w:rFonts w:hint="eastAsia" w:ascii="宋体" w:hAnsi="宋体" w:cs="宋体"/>
          <w:kern w:val="0"/>
          <w:sz w:val="24"/>
          <w:highlight w:val="none"/>
          <w:u w:val="single"/>
        </w:rPr>
        <w:t xml:space="preserve">                    </w:t>
      </w:r>
      <w:r>
        <w:rPr>
          <w:rFonts w:hint="eastAsia" w:ascii="宋体" w:hAnsi="宋体" w:cs="宋体"/>
          <w:kern w:val="0"/>
          <w:sz w:val="24"/>
          <w:highlight w:val="none"/>
        </w:rPr>
        <w:t>（盖公章）</w:t>
      </w:r>
    </w:p>
    <w:p w14:paraId="2706617B">
      <w:pPr>
        <w:spacing w:line="440" w:lineRule="exact"/>
        <w:ind w:firstLine="3840" w:firstLineChars="1600"/>
        <w:rPr>
          <w:rFonts w:ascii="宋体" w:hAnsi="宋体" w:cs="宋体"/>
          <w:sz w:val="24"/>
          <w:highlight w:val="none"/>
        </w:rPr>
      </w:pPr>
      <w:r>
        <w:rPr>
          <w:rFonts w:hint="eastAsia" w:ascii="宋体" w:hAnsi="宋体" w:cs="宋体"/>
          <w:sz w:val="24"/>
          <w:highlight w:val="none"/>
        </w:rPr>
        <w:t>法定代表人或其委托代理人：</w:t>
      </w:r>
      <w:r>
        <w:rPr>
          <w:rFonts w:hint="eastAsia" w:ascii="宋体" w:hAnsi="宋体" w:cs="宋体"/>
          <w:sz w:val="24"/>
          <w:highlight w:val="none"/>
          <w:u w:val="single"/>
        </w:rPr>
        <w:t xml:space="preserve">       </w:t>
      </w:r>
      <w:r>
        <w:rPr>
          <w:rFonts w:hint="eastAsia" w:ascii="宋体" w:hAnsi="宋体" w:cs="宋体"/>
          <w:sz w:val="24"/>
          <w:highlight w:val="none"/>
        </w:rPr>
        <w:t>（签字）</w:t>
      </w:r>
    </w:p>
    <w:p w14:paraId="3AD66B00">
      <w:pPr>
        <w:spacing w:line="440" w:lineRule="exact"/>
        <w:ind w:firstLine="4080" w:firstLineChars="1700"/>
        <w:jc w:val="right"/>
        <w:rPr>
          <w:rFonts w:ascii="宋体" w:hAnsi="宋体" w:cs="宋体"/>
          <w:kern w:val="0"/>
          <w:sz w:val="24"/>
          <w:highlight w:val="none"/>
        </w:rPr>
      </w:pP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14:paraId="4ED3A522">
      <w:pPr>
        <w:pStyle w:val="9"/>
        <w:rPr>
          <w:highlight w:val="none"/>
        </w:rPr>
      </w:pPr>
      <w:r>
        <w:rPr>
          <w:highlight w:val="none"/>
        </w:rPr>
        <w:br w:type="page"/>
      </w:r>
    </w:p>
    <w:p w14:paraId="2872E3CB">
      <w:pPr>
        <w:widowControl/>
        <w:kinsoku w:val="0"/>
        <w:autoSpaceDE w:val="0"/>
        <w:autoSpaceDN w:val="0"/>
        <w:adjustRightInd w:val="0"/>
        <w:snapToGrid w:val="0"/>
        <w:spacing w:before="177" w:line="360" w:lineRule="auto"/>
        <w:ind w:left="3825" w:right="84" w:rightChars="40"/>
        <w:jc w:val="left"/>
        <w:textAlignment w:val="baseline"/>
        <w:outlineLvl w:val="3"/>
        <w:rPr>
          <w:rFonts w:ascii="宋体" w:hAnsi="宋体" w:cs="宋体"/>
          <w:snapToGrid w:val="0"/>
          <w:color w:val="000000"/>
          <w:spacing w:val="20"/>
          <w:kern w:val="0"/>
          <w:sz w:val="28"/>
          <w:szCs w:val="28"/>
          <w:highlight w:val="none"/>
        </w:rPr>
      </w:pPr>
      <w:r>
        <w:rPr>
          <w:rFonts w:ascii="宋体" w:hAnsi="宋体" w:cs="宋体"/>
          <w:snapToGrid w:val="0"/>
          <w:color w:val="000000"/>
          <w:spacing w:val="20"/>
          <w:kern w:val="0"/>
          <w:sz w:val="28"/>
          <w:szCs w:val="28"/>
          <w:highlight w:val="none"/>
        </w:rPr>
        <w:t>(</w:t>
      </w:r>
      <w:r>
        <w:rPr>
          <w:rFonts w:hint="eastAsia" w:ascii="宋体" w:hAnsi="宋体" w:cs="宋体"/>
          <w:snapToGrid w:val="0"/>
          <w:color w:val="000000"/>
          <w:spacing w:val="20"/>
          <w:kern w:val="0"/>
          <w:sz w:val="28"/>
          <w:szCs w:val="28"/>
          <w:highlight w:val="none"/>
        </w:rPr>
        <w:t>三</w:t>
      </w:r>
      <w:r>
        <w:rPr>
          <w:rFonts w:ascii="宋体" w:hAnsi="宋体" w:cs="宋体"/>
          <w:snapToGrid w:val="0"/>
          <w:color w:val="000000"/>
          <w:spacing w:val="20"/>
          <w:kern w:val="0"/>
          <w:sz w:val="28"/>
          <w:szCs w:val="28"/>
          <w:highlight w:val="none"/>
        </w:rPr>
        <w:t xml:space="preserve">) </w:t>
      </w:r>
      <w:r>
        <w:rPr>
          <w:rFonts w:hint="eastAsia" w:ascii="宋体" w:hAnsi="宋体" w:cs="宋体"/>
          <w:snapToGrid w:val="0"/>
          <w:color w:val="000000"/>
          <w:spacing w:val="20"/>
          <w:kern w:val="0"/>
          <w:sz w:val="28"/>
          <w:szCs w:val="28"/>
          <w:highlight w:val="none"/>
        </w:rPr>
        <w:t>承诺函</w:t>
      </w:r>
    </w:p>
    <w:p w14:paraId="5A999F70">
      <w:pPr>
        <w:widowControl/>
        <w:kinsoku w:val="0"/>
        <w:autoSpaceDE w:val="0"/>
        <w:autoSpaceDN w:val="0"/>
        <w:adjustRightInd w:val="0"/>
        <w:snapToGrid w:val="0"/>
        <w:spacing w:line="360" w:lineRule="auto"/>
        <w:ind w:right="84" w:rightChars="40"/>
        <w:jc w:val="left"/>
        <w:textAlignment w:val="baseline"/>
        <w:rPr>
          <w:rFonts w:ascii="Arial" w:hAnsi="Arial" w:eastAsia="Arial" w:cs="Arial"/>
          <w:snapToGrid w:val="0"/>
          <w:color w:val="000000"/>
          <w:kern w:val="0"/>
          <w:szCs w:val="21"/>
          <w:highlight w:val="none"/>
        </w:rPr>
      </w:pPr>
    </w:p>
    <w:p w14:paraId="52866A79">
      <w:pPr>
        <w:widowControl/>
        <w:spacing w:line="360" w:lineRule="auto"/>
        <w:ind w:left="480" w:hanging="480" w:hangingChars="200"/>
        <w:jc w:val="left"/>
        <w:rPr>
          <w:rFonts w:ascii="宋体" w:hAnsi="宋体" w:cs="宋体"/>
          <w:kern w:val="0"/>
          <w:sz w:val="24"/>
          <w:szCs w:val="24"/>
          <w:highlight w:val="none"/>
          <w:u w:val="single"/>
        </w:rPr>
      </w:pPr>
      <w:r>
        <w:rPr>
          <w:rFonts w:hint="eastAsia" w:ascii="宋体" w:hAnsi="宋体" w:cs="宋体"/>
          <w:kern w:val="0"/>
          <w:sz w:val="24"/>
          <w:szCs w:val="24"/>
          <w:highlight w:val="none"/>
        </w:rPr>
        <w:t>致：</w:t>
      </w:r>
      <w:r>
        <w:rPr>
          <w:rFonts w:hint="eastAsia" w:ascii="宋体" w:hAnsi="宋体" w:cs="宋体"/>
          <w:kern w:val="0"/>
          <w:sz w:val="24"/>
          <w:szCs w:val="24"/>
          <w:highlight w:val="none"/>
          <w:u w:val="single"/>
        </w:rPr>
        <w:t xml:space="preserve">    （招标人名称）    </w:t>
      </w:r>
    </w:p>
    <w:p w14:paraId="09AF752F">
      <w:pPr>
        <w:widowControl/>
        <w:spacing w:line="360" w:lineRule="auto"/>
        <w:ind w:left="480" w:hanging="480" w:hanging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   针对贵司本工程招标活动，我司郑重承诺如下：</w:t>
      </w:r>
    </w:p>
    <w:p w14:paraId="2B2F3BA8">
      <w:pPr>
        <w:widowControl/>
        <w:spacing w:line="360" w:lineRule="auto"/>
        <w:ind w:left="420" w:leftChars="200"/>
        <w:jc w:val="left"/>
        <w:rPr>
          <w:rFonts w:ascii="宋体" w:hAnsi="宋体" w:cs="宋体"/>
          <w:kern w:val="0"/>
          <w:sz w:val="24"/>
          <w:szCs w:val="24"/>
          <w:highlight w:val="none"/>
        </w:rPr>
      </w:pPr>
      <w:r>
        <w:rPr>
          <w:rFonts w:hint="eastAsia" w:ascii="宋体" w:hAnsi="宋体" w:cs="宋体"/>
          <w:kern w:val="0"/>
          <w:sz w:val="24"/>
          <w:szCs w:val="24"/>
          <w:highlight w:val="none"/>
        </w:rPr>
        <w:t>1、在贵司通知我司为本工程中标单位后，贵公司有权自行将我方工程量清单中存在的不平衡报价调整至合理市场价格，我方接到通知后，将按照贵公司调整的工程量清单及价格执行；</w:t>
      </w:r>
    </w:p>
    <w:p w14:paraId="4E105C9E">
      <w:pPr>
        <w:widowControl/>
        <w:spacing w:line="360" w:lineRule="auto"/>
        <w:ind w:left="420" w:leftChars="200"/>
        <w:jc w:val="left"/>
        <w:rPr>
          <w:rFonts w:ascii="宋体" w:hAnsi="宋体" w:cs="宋体"/>
          <w:kern w:val="0"/>
          <w:sz w:val="24"/>
          <w:szCs w:val="24"/>
          <w:highlight w:val="none"/>
        </w:rPr>
      </w:pPr>
      <w:r>
        <w:rPr>
          <w:rFonts w:hint="eastAsia" w:ascii="宋体" w:hAnsi="宋体" w:cs="宋体"/>
          <w:kern w:val="0"/>
          <w:sz w:val="24"/>
          <w:szCs w:val="24"/>
          <w:highlight w:val="none"/>
        </w:rPr>
        <w:t>2、最终清单报价后，除合同约定外，不因任何理由提出价格调整；</w:t>
      </w:r>
    </w:p>
    <w:p w14:paraId="64BE0944">
      <w:pPr>
        <w:widowControl/>
        <w:spacing w:line="360" w:lineRule="auto"/>
        <w:ind w:left="420" w:leftChars="200"/>
        <w:jc w:val="left"/>
        <w:rPr>
          <w:rFonts w:ascii="宋体" w:hAnsi="宋体" w:cs="宋体"/>
          <w:kern w:val="0"/>
          <w:sz w:val="24"/>
          <w:szCs w:val="24"/>
          <w:highlight w:val="none"/>
        </w:rPr>
      </w:pPr>
      <w:r>
        <w:rPr>
          <w:rFonts w:hint="eastAsia" w:ascii="宋体" w:hAnsi="宋体" w:cs="宋体"/>
          <w:kern w:val="0"/>
          <w:sz w:val="24"/>
          <w:szCs w:val="24"/>
          <w:highlight w:val="none"/>
        </w:rPr>
        <w:t>3、合同严格按照招标文件所附范本合同签订，不做调整，我方中标后，如我方不按期签订合同的，我方愿按招标文件相关规定承担责任；</w:t>
      </w:r>
    </w:p>
    <w:p w14:paraId="697656CF">
      <w:pPr>
        <w:widowControl/>
        <w:spacing w:line="360" w:lineRule="auto"/>
        <w:ind w:left="420" w:leftChars="200"/>
        <w:jc w:val="left"/>
        <w:rPr>
          <w:rFonts w:ascii="宋体" w:hAnsi="宋体" w:cs="宋体"/>
          <w:kern w:val="0"/>
          <w:sz w:val="24"/>
          <w:szCs w:val="24"/>
          <w:highlight w:val="none"/>
        </w:rPr>
      </w:pPr>
      <w:r>
        <w:rPr>
          <w:rFonts w:hint="eastAsia" w:ascii="宋体" w:hAnsi="宋体" w:cs="宋体"/>
          <w:kern w:val="0"/>
          <w:sz w:val="24"/>
          <w:szCs w:val="24"/>
          <w:highlight w:val="none"/>
        </w:rPr>
        <w:t>4、我方明确本项承诺书不可撤销。</w:t>
      </w:r>
    </w:p>
    <w:p w14:paraId="7BED2C9F">
      <w:pPr>
        <w:spacing w:line="360" w:lineRule="auto"/>
        <w:rPr>
          <w:rFonts w:ascii="宋体" w:hAnsi="宋体"/>
          <w:sz w:val="24"/>
          <w:szCs w:val="24"/>
          <w:highlight w:val="none"/>
        </w:rPr>
      </w:pPr>
    </w:p>
    <w:p w14:paraId="54D5BF67">
      <w:pPr>
        <w:tabs>
          <w:tab w:val="left" w:leader="underscore" w:pos="3600"/>
          <w:tab w:val="left" w:leader="underscore" w:pos="5400"/>
        </w:tabs>
        <w:spacing w:line="360" w:lineRule="auto"/>
        <w:ind w:firstLine="482" w:firstLineChars="200"/>
        <w:jc w:val="left"/>
        <w:rPr>
          <w:sz w:val="24"/>
          <w:szCs w:val="24"/>
          <w:highlight w:val="none"/>
        </w:rPr>
      </w:pPr>
      <w:r>
        <w:rPr>
          <w:rFonts w:ascii="Arial" w:cs="Arial"/>
          <w:b/>
          <w:sz w:val="24"/>
          <w:szCs w:val="24"/>
          <w:highlight w:val="none"/>
        </w:rPr>
        <w:t>投标人</w:t>
      </w:r>
      <w:r>
        <w:rPr>
          <w:bCs/>
          <w:sz w:val="24"/>
          <w:szCs w:val="24"/>
          <w:highlight w:val="none"/>
        </w:rPr>
        <w:t>（盖章）</w:t>
      </w:r>
      <w:r>
        <w:rPr>
          <w:sz w:val="24"/>
          <w:szCs w:val="24"/>
          <w:highlight w:val="none"/>
        </w:rPr>
        <w:t>：</w:t>
      </w:r>
    </w:p>
    <w:p w14:paraId="271CC523">
      <w:pPr>
        <w:tabs>
          <w:tab w:val="left" w:leader="underscore" w:pos="3600"/>
          <w:tab w:val="left" w:leader="underscore" w:pos="5400"/>
        </w:tabs>
        <w:spacing w:line="360" w:lineRule="auto"/>
        <w:ind w:firstLine="480" w:firstLineChars="200"/>
        <w:jc w:val="left"/>
        <w:rPr>
          <w:sz w:val="24"/>
          <w:szCs w:val="24"/>
          <w:highlight w:val="none"/>
        </w:rPr>
      </w:pPr>
    </w:p>
    <w:p w14:paraId="15C386B7">
      <w:pPr>
        <w:tabs>
          <w:tab w:val="left" w:leader="underscore" w:pos="3600"/>
          <w:tab w:val="left" w:leader="underscore" w:pos="5400"/>
        </w:tabs>
        <w:spacing w:line="360" w:lineRule="auto"/>
        <w:ind w:firstLine="482" w:firstLineChars="200"/>
        <w:jc w:val="left"/>
        <w:rPr>
          <w:rFonts w:ascii="Arial" w:hAnsi="Arial" w:cs="Arial"/>
          <w:b/>
          <w:sz w:val="24"/>
          <w:szCs w:val="24"/>
          <w:highlight w:val="none"/>
        </w:rPr>
      </w:pPr>
      <w:r>
        <w:rPr>
          <w:rFonts w:hint="eastAsia" w:ascii="Arial" w:hAnsi="Arial" w:cs="Arial"/>
          <w:b/>
          <w:sz w:val="24"/>
          <w:szCs w:val="24"/>
          <w:highlight w:val="none"/>
        </w:rPr>
        <w:t>法定代表人</w:t>
      </w:r>
      <w:r>
        <w:rPr>
          <w:rFonts w:ascii="Arial" w:hAnsi="Arial" w:cs="Arial"/>
          <w:b/>
          <w:sz w:val="24"/>
          <w:szCs w:val="24"/>
          <w:highlight w:val="none"/>
        </w:rPr>
        <w:t>或委托代理人</w:t>
      </w:r>
      <w:r>
        <w:rPr>
          <w:rFonts w:ascii="Arial" w:hAnsi="Arial" w:cs="Arial"/>
          <w:sz w:val="24"/>
          <w:szCs w:val="24"/>
          <w:highlight w:val="none"/>
        </w:rPr>
        <w:t>（签字</w:t>
      </w:r>
      <w:r>
        <w:rPr>
          <w:rFonts w:hint="eastAsia" w:ascii="Arial" w:hAnsi="Arial" w:cs="Arial"/>
          <w:sz w:val="24"/>
          <w:szCs w:val="24"/>
          <w:highlight w:val="none"/>
        </w:rPr>
        <w:t>或盖章</w:t>
      </w:r>
      <w:r>
        <w:rPr>
          <w:rFonts w:ascii="Arial" w:hAnsi="Arial" w:cs="Arial"/>
          <w:sz w:val="24"/>
          <w:szCs w:val="24"/>
          <w:highlight w:val="none"/>
        </w:rPr>
        <w:t>）</w:t>
      </w:r>
      <w:r>
        <w:rPr>
          <w:rFonts w:ascii="Arial" w:hAnsi="Arial" w:cs="Arial"/>
          <w:b/>
          <w:sz w:val="24"/>
          <w:szCs w:val="24"/>
          <w:highlight w:val="none"/>
        </w:rPr>
        <w:t>：</w:t>
      </w:r>
    </w:p>
    <w:p w14:paraId="0913DA66">
      <w:pPr>
        <w:spacing w:line="360" w:lineRule="auto"/>
        <w:jc w:val="left"/>
        <w:rPr>
          <w:sz w:val="24"/>
          <w:szCs w:val="24"/>
          <w:highlight w:val="none"/>
          <w:u w:val="single"/>
        </w:rPr>
      </w:pPr>
    </w:p>
    <w:p w14:paraId="59AE2C35">
      <w:pPr>
        <w:spacing w:line="360" w:lineRule="auto"/>
        <w:jc w:val="left"/>
        <w:rPr>
          <w:rFonts w:ascii="Arial" w:cs="Arial"/>
          <w:b/>
          <w:sz w:val="24"/>
          <w:szCs w:val="24"/>
          <w:highlight w:val="none"/>
        </w:rPr>
      </w:pPr>
      <w:r>
        <w:rPr>
          <w:rFonts w:hint="eastAsia" w:ascii="Arial" w:cs="Arial"/>
          <w:b/>
          <w:sz w:val="24"/>
          <w:szCs w:val="24"/>
          <w:highlight w:val="none"/>
        </w:rPr>
        <w:t xml:space="preserve">    日期：     年   月   日</w:t>
      </w:r>
    </w:p>
    <w:p w14:paraId="09E2CD17">
      <w:pPr>
        <w:pageBreakBefore/>
        <w:widowControl/>
        <w:kinsoku w:val="0"/>
        <w:autoSpaceDE w:val="0"/>
        <w:autoSpaceDN w:val="0"/>
        <w:adjustRightInd w:val="0"/>
        <w:snapToGrid w:val="0"/>
        <w:spacing w:before="63" w:line="360" w:lineRule="auto"/>
        <w:ind w:left="3221" w:right="84" w:rightChars="40"/>
        <w:jc w:val="left"/>
        <w:textAlignment w:val="baseline"/>
        <w:outlineLvl w:val="2"/>
        <w:rPr>
          <w:rFonts w:ascii="宋体" w:hAnsi="宋体" w:cs="宋体"/>
          <w:b/>
          <w:bCs/>
          <w:snapToGrid w:val="0"/>
          <w:color w:val="000000"/>
          <w:spacing w:val="9"/>
          <w:kern w:val="0"/>
          <w:position w:val="3"/>
          <w:sz w:val="32"/>
          <w:szCs w:val="32"/>
          <w:highlight w:val="none"/>
        </w:rPr>
      </w:pPr>
      <w:bookmarkStart w:id="44" w:name="_Toc28173"/>
      <w:bookmarkStart w:id="45" w:name="_Toc10879"/>
      <w:r>
        <w:rPr>
          <w:rFonts w:hint="eastAsia" w:ascii="宋体" w:hAnsi="宋体" w:cs="宋体"/>
          <w:b/>
          <w:bCs/>
          <w:snapToGrid w:val="0"/>
          <w:color w:val="000000"/>
          <w:spacing w:val="9"/>
          <w:kern w:val="0"/>
          <w:position w:val="3"/>
          <w:sz w:val="32"/>
          <w:szCs w:val="32"/>
          <w:highlight w:val="none"/>
        </w:rPr>
        <w:t>三</w:t>
      </w:r>
      <w:r>
        <w:rPr>
          <w:rFonts w:ascii="宋体" w:hAnsi="宋体" w:cs="宋体"/>
          <w:b/>
          <w:bCs/>
          <w:snapToGrid w:val="0"/>
          <w:color w:val="000000"/>
          <w:spacing w:val="9"/>
          <w:kern w:val="0"/>
          <w:position w:val="3"/>
          <w:sz w:val="32"/>
          <w:szCs w:val="32"/>
          <w:highlight w:val="none"/>
        </w:rPr>
        <w:t>、法定代表人身份证明</w:t>
      </w:r>
      <w:bookmarkEnd w:id="44"/>
      <w:bookmarkEnd w:id="45"/>
    </w:p>
    <w:p w14:paraId="5CE2AB0B">
      <w:pPr>
        <w:spacing w:line="360" w:lineRule="auto"/>
        <w:ind w:right="84" w:rightChars="40" w:firstLine="400" w:firstLineChars="200"/>
        <w:jc w:val="left"/>
        <w:rPr>
          <w:rFonts w:ascii="宋体" w:hAnsi="宋体"/>
          <w:sz w:val="20"/>
          <w:highlight w:val="none"/>
        </w:rPr>
      </w:pPr>
    </w:p>
    <w:p w14:paraId="7EC8ADF8">
      <w:pPr>
        <w:spacing w:line="360" w:lineRule="auto"/>
        <w:ind w:right="84" w:rightChars="40"/>
        <w:jc w:val="left"/>
        <w:rPr>
          <w:rFonts w:ascii="宋体" w:hAnsi="宋体"/>
          <w:sz w:val="22"/>
          <w:szCs w:val="22"/>
          <w:highlight w:val="none"/>
        </w:rPr>
      </w:pPr>
      <w:r>
        <w:rPr>
          <w:rFonts w:ascii="宋体" w:hAnsi="宋体"/>
          <w:sz w:val="22"/>
          <w:szCs w:val="22"/>
          <w:highlight w:val="none"/>
        </w:rPr>
        <w:t>投</w:t>
      </w:r>
      <w:r>
        <w:rPr>
          <w:rFonts w:hint="eastAsia" w:ascii="宋体" w:hAnsi="宋体"/>
          <w:sz w:val="22"/>
          <w:szCs w:val="22"/>
          <w:highlight w:val="none"/>
        </w:rPr>
        <w:t xml:space="preserve"> </w:t>
      </w:r>
      <w:r>
        <w:rPr>
          <w:rFonts w:ascii="宋体" w:hAnsi="宋体"/>
          <w:sz w:val="22"/>
          <w:szCs w:val="22"/>
          <w:highlight w:val="none"/>
        </w:rPr>
        <w:t>标</w:t>
      </w:r>
      <w:r>
        <w:rPr>
          <w:rFonts w:hint="eastAsia" w:ascii="宋体" w:hAnsi="宋体"/>
          <w:sz w:val="22"/>
          <w:szCs w:val="22"/>
          <w:highlight w:val="none"/>
        </w:rPr>
        <w:t xml:space="preserve"> </w:t>
      </w:r>
      <w:r>
        <w:rPr>
          <w:rFonts w:ascii="宋体" w:hAnsi="宋体"/>
          <w:sz w:val="22"/>
          <w:szCs w:val="22"/>
          <w:highlight w:val="none"/>
        </w:rPr>
        <w:t>人：</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ascii="宋体" w:hAnsi="宋体"/>
          <w:sz w:val="22"/>
          <w:szCs w:val="22"/>
          <w:highlight w:val="none"/>
        </w:rPr>
        <w:t xml:space="preserve"> </w:t>
      </w:r>
    </w:p>
    <w:p w14:paraId="73C6EF4A">
      <w:pPr>
        <w:spacing w:line="360" w:lineRule="auto"/>
        <w:ind w:right="84" w:rightChars="40"/>
        <w:jc w:val="left"/>
        <w:rPr>
          <w:rFonts w:ascii="宋体" w:hAnsi="宋体"/>
          <w:sz w:val="22"/>
          <w:szCs w:val="22"/>
          <w:highlight w:val="none"/>
        </w:rPr>
      </w:pPr>
      <w:r>
        <w:rPr>
          <w:rFonts w:ascii="宋体" w:hAnsi="宋体"/>
          <w:sz w:val="22"/>
          <w:szCs w:val="22"/>
          <w:highlight w:val="none"/>
        </w:rPr>
        <w:t>单位性质：</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ascii="宋体" w:hAnsi="宋体"/>
          <w:sz w:val="22"/>
          <w:szCs w:val="22"/>
          <w:highlight w:val="none"/>
        </w:rPr>
        <w:t xml:space="preserve"> </w:t>
      </w:r>
    </w:p>
    <w:p w14:paraId="31D6CED0">
      <w:pPr>
        <w:spacing w:line="360" w:lineRule="auto"/>
        <w:ind w:right="84" w:rightChars="40"/>
        <w:jc w:val="left"/>
        <w:rPr>
          <w:rFonts w:ascii="宋体" w:hAnsi="宋体"/>
          <w:sz w:val="22"/>
          <w:szCs w:val="22"/>
          <w:highlight w:val="none"/>
        </w:rPr>
      </w:pPr>
      <w:r>
        <w:rPr>
          <w:rFonts w:ascii="宋体" w:hAnsi="宋体"/>
          <w:sz w:val="22"/>
          <w:szCs w:val="22"/>
          <w:highlight w:val="none"/>
        </w:rPr>
        <w:t>地</w:t>
      </w:r>
      <w:r>
        <w:rPr>
          <w:rFonts w:hint="eastAsia" w:ascii="宋体" w:hAnsi="宋体"/>
          <w:sz w:val="22"/>
          <w:szCs w:val="22"/>
          <w:highlight w:val="none"/>
        </w:rPr>
        <w:t xml:space="preserve">    </w:t>
      </w:r>
      <w:r>
        <w:rPr>
          <w:rFonts w:ascii="宋体" w:hAnsi="宋体"/>
          <w:sz w:val="22"/>
          <w:szCs w:val="22"/>
          <w:highlight w:val="none"/>
        </w:rPr>
        <w:t>址：</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p>
    <w:p w14:paraId="18C8CED1">
      <w:pPr>
        <w:spacing w:line="360" w:lineRule="auto"/>
        <w:ind w:right="84" w:rightChars="40"/>
        <w:jc w:val="left"/>
        <w:rPr>
          <w:rFonts w:ascii="宋体" w:hAnsi="宋体"/>
          <w:sz w:val="22"/>
          <w:szCs w:val="22"/>
          <w:highlight w:val="none"/>
        </w:rPr>
      </w:pPr>
      <w:r>
        <w:rPr>
          <w:rFonts w:ascii="宋体" w:hAnsi="宋体"/>
          <w:sz w:val="22"/>
          <w:szCs w:val="22"/>
          <w:highlight w:val="none"/>
        </w:rPr>
        <w:t>成立时间：</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ascii="宋体" w:hAnsi="宋体"/>
          <w:sz w:val="22"/>
          <w:szCs w:val="22"/>
          <w:highlight w:val="none"/>
        </w:rPr>
        <w:t xml:space="preserve"> 年</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ascii="宋体" w:hAnsi="宋体"/>
          <w:sz w:val="22"/>
          <w:szCs w:val="22"/>
          <w:highlight w:val="none"/>
        </w:rPr>
        <w:t xml:space="preserve"> 月</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ascii="宋体" w:hAnsi="宋体"/>
          <w:sz w:val="22"/>
          <w:szCs w:val="22"/>
          <w:highlight w:val="none"/>
        </w:rPr>
        <w:t xml:space="preserve"> 日</w:t>
      </w:r>
    </w:p>
    <w:p w14:paraId="6AB2E5D0">
      <w:pPr>
        <w:spacing w:line="360" w:lineRule="auto"/>
        <w:ind w:right="84" w:rightChars="40"/>
        <w:jc w:val="left"/>
        <w:rPr>
          <w:rFonts w:ascii="宋体" w:hAnsi="宋体"/>
          <w:sz w:val="22"/>
          <w:szCs w:val="22"/>
          <w:highlight w:val="none"/>
        </w:rPr>
      </w:pPr>
      <w:r>
        <w:rPr>
          <w:rFonts w:ascii="宋体" w:hAnsi="宋体"/>
          <w:sz w:val="22"/>
          <w:szCs w:val="22"/>
          <w:highlight w:val="none"/>
        </w:rPr>
        <w:t>经营期限：</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p>
    <w:p w14:paraId="6C275E1C">
      <w:pPr>
        <w:spacing w:line="360" w:lineRule="auto"/>
        <w:ind w:right="84" w:rightChars="40"/>
        <w:jc w:val="left"/>
        <w:rPr>
          <w:rFonts w:ascii="宋体" w:hAnsi="宋体"/>
          <w:sz w:val="22"/>
          <w:szCs w:val="22"/>
          <w:highlight w:val="none"/>
        </w:rPr>
      </w:pPr>
      <w:r>
        <w:rPr>
          <w:rFonts w:ascii="宋体" w:hAnsi="宋体"/>
          <w:sz w:val="22"/>
          <w:szCs w:val="22"/>
          <w:highlight w:val="none"/>
        </w:rPr>
        <w:t>姓</w:t>
      </w:r>
      <w:r>
        <w:rPr>
          <w:rFonts w:hint="eastAsia" w:ascii="宋体" w:hAnsi="宋体"/>
          <w:sz w:val="22"/>
          <w:szCs w:val="22"/>
          <w:highlight w:val="none"/>
        </w:rPr>
        <w:t xml:space="preserve">    </w:t>
      </w:r>
      <w:r>
        <w:rPr>
          <w:rFonts w:ascii="宋体" w:hAnsi="宋体"/>
          <w:sz w:val="22"/>
          <w:szCs w:val="22"/>
          <w:highlight w:val="none"/>
        </w:rPr>
        <w:t>名：</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ascii="宋体" w:hAnsi="宋体"/>
          <w:sz w:val="22"/>
          <w:szCs w:val="22"/>
          <w:highlight w:val="none"/>
        </w:rPr>
        <w:t xml:space="preserve"> 性</w:t>
      </w:r>
      <w:r>
        <w:rPr>
          <w:rFonts w:hint="eastAsia" w:ascii="宋体" w:hAnsi="宋体"/>
          <w:sz w:val="22"/>
          <w:szCs w:val="22"/>
          <w:highlight w:val="none"/>
        </w:rPr>
        <w:t xml:space="preserve">     </w:t>
      </w:r>
      <w:r>
        <w:rPr>
          <w:rFonts w:ascii="宋体" w:hAnsi="宋体"/>
          <w:sz w:val="22"/>
          <w:szCs w:val="22"/>
          <w:highlight w:val="none"/>
        </w:rPr>
        <w:t>别：</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ascii="宋体" w:hAnsi="宋体"/>
          <w:sz w:val="22"/>
          <w:szCs w:val="22"/>
          <w:highlight w:val="none"/>
        </w:rPr>
        <w:t xml:space="preserve"> </w:t>
      </w:r>
    </w:p>
    <w:p w14:paraId="3D525A8C">
      <w:pPr>
        <w:spacing w:line="360" w:lineRule="auto"/>
        <w:ind w:right="84" w:rightChars="40"/>
        <w:jc w:val="left"/>
        <w:rPr>
          <w:rFonts w:ascii="宋体" w:hAnsi="宋体"/>
          <w:sz w:val="22"/>
          <w:szCs w:val="22"/>
          <w:highlight w:val="none"/>
        </w:rPr>
      </w:pPr>
      <w:r>
        <w:rPr>
          <w:rFonts w:ascii="宋体" w:hAnsi="宋体"/>
          <w:sz w:val="22"/>
          <w:szCs w:val="22"/>
          <w:highlight w:val="none"/>
        </w:rPr>
        <w:t>年</w:t>
      </w:r>
      <w:r>
        <w:rPr>
          <w:rFonts w:hint="eastAsia" w:ascii="宋体" w:hAnsi="宋体"/>
          <w:sz w:val="22"/>
          <w:szCs w:val="22"/>
          <w:highlight w:val="none"/>
        </w:rPr>
        <w:t xml:space="preserve">    </w:t>
      </w:r>
      <w:r>
        <w:rPr>
          <w:rFonts w:ascii="宋体" w:hAnsi="宋体"/>
          <w:sz w:val="22"/>
          <w:szCs w:val="22"/>
          <w:highlight w:val="none"/>
        </w:rPr>
        <w:t>龄：</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hint="eastAsia" w:ascii="宋体" w:hAnsi="宋体"/>
          <w:sz w:val="22"/>
          <w:szCs w:val="22"/>
          <w:highlight w:val="none"/>
        </w:rPr>
        <w:t xml:space="preserve"> </w:t>
      </w:r>
      <w:r>
        <w:rPr>
          <w:rFonts w:ascii="宋体" w:hAnsi="宋体"/>
          <w:sz w:val="22"/>
          <w:szCs w:val="22"/>
          <w:highlight w:val="none"/>
        </w:rPr>
        <w:t>职</w:t>
      </w:r>
      <w:r>
        <w:rPr>
          <w:rFonts w:hint="eastAsia" w:ascii="宋体" w:hAnsi="宋体"/>
          <w:sz w:val="22"/>
          <w:szCs w:val="22"/>
          <w:highlight w:val="none"/>
        </w:rPr>
        <w:t xml:space="preserve">     </w:t>
      </w:r>
      <w:r>
        <w:rPr>
          <w:rFonts w:ascii="宋体" w:hAnsi="宋体"/>
          <w:sz w:val="22"/>
          <w:szCs w:val="22"/>
          <w:highlight w:val="none"/>
        </w:rPr>
        <w:t>务：</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p>
    <w:p w14:paraId="1B6888CD">
      <w:pPr>
        <w:spacing w:line="360" w:lineRule="auto"/>
        <w:ind w:right="84" w:rightChars="40"/>
        <w:jc w:val="left"/>
        <w:rPr>
          <w:rFonts w:ascii="宋体" w:hAnsi="宋体"/>
          <w:sz w:val="22"/>
          <w:szCs w:val="22"/>
          <w:highlight w:val="none"/>
        </w:rPr>
      </w:pPr>
      <w:r>
        <w:rPr>
          <w:rFonts w:ascii="宋体" w:hAnsi="宋体"/>
          <w:sz w:val="22"/>
          <w:szCs w:val="22"/>
          <w:highlight w:val="none"/>
        </w:rPr>
        <w:t>系</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ascii="宋体" w:hAnsi="宋体"/>
          <w:sz w:val="22"/>
          <w:szCs w:val="22"/>
          <w:highlight w:val="none"/>
        </w:rPr>
        <w:t xml:space="preserve"> </w:t>
      </w:r>
      <w:r>
        <w:rPr>
          <w:rFonts w:hint="eastAsia" w:ascii="宋体" w:hAnsi="宋体"/>
          <w:sz w:val="22"/>
          <w:szCs w:val="22"/>
          <w:highlight w:val="none"/>
        </w:rPr>
        <w:t>（</w:t>
      </w:r>
      <w:r>
        <w:rPr>
          <w:rFonts w:ascii="宋体" w:hAnsi="宋体"/>
          <w:sz w:val="22"/>
          <w:szCs w:val="22"/>
          <w:highlight w:val="none"/>
        </w:rPr>
        <w:t>投标人名称</w:t>
      </w:r>
      <w:r>
        <w:rPr>
          <w:rFonts w:hint="eastAsia" w:ascii="宋体" w:hAnsi="宋体"/>
          <w:sz w:val="22"/>
          <w:szCs w:val="22"/>
          <w:highlight w:val="none"/>
        </w:rPr>
        <w:t>）</w:t>
      </w:r>
      <w:r>
        <w:rPr>
          <w:rFonts w:ascii="宋体" w:hAnsi="宋体"/>
          <w:sz w:val="22"/>
          <w:szCs w:val="22"/>
          <w:highlight w:val="none"/>
        </w:rPr>
        <w:t>的法定代表人。</w:t>
      </w:r>
    </w:p>
    <w:p w14:paraId="1454CF15">
      <w:pPr>
        <w:spacing w:line="360" w:lineRule="auto"/>
        <w:ind w:right="84" w:rightChars="40"/>
        <w:jc w:val="left"/>
        <w:rPr>
          <w:rFonts w:ascii="宋体" w:hAnsi="宋体"/>
          <w:sz w:val="22"/>
          <w:szCs w:val="22"/>
          <w:highlight w:val="none"/>
        </w:rPr>
      </w:pPr>
      <w:r>
        <w:rPr>
          <w:rFonts w:ascii="宋体" w:hAnsi="宋体"/>
          <w:sz w:val="22"/>
          <w:szCs w:val="22"/>
          <w:highlight w:val="none"/>
        </w:rPr>
        <w:t>特此证明。</w:t>
      </w:r>
    </w:p>
    <w:p w14:paraId="14990B5C">
      <w:pPr>
        <w:spacing w:line="360" w:lineRule="auto"/>
        <w:ind w:right="84" w:rightChars="40"/>
        <w:jc w:val="left"/>
        <w:rPr>
          <w:rFonts w:ascii="宋体" w:hAnsi="宋体"/>
          <w:sz w:val="22"/>
          <w:szCs w:val="22"/>
          <w:highlight w:val="none"/>
        </w:rPr>
      </w:pPr>
    </w:p>
    <w:p w14:paraId="4E557AC6">
      <w:pPr>
        <w:spacing w:line="360" w:lineRule="auto"/>
        <w:ind w:right="84" w:rightChars="40"/>
        <w:jc w:val="left"/>
        <w:rPr>
          <w:rFonts w:ascii="宋体" w:hAnsi="宋体"/>
          <w:sz w:val="22"/>
          <w:szCs w:val="22"/>
          <w:highlight w:val="none"/>
        </w:rPr>
      </w:pPr>
    </w:p>
    <w:p w14:paraId="4053DA2B">
      <w:pPr>
        <w:spacing w:line="360" w:lineRule="auto"/>
        <w:ind w:right="84" w:rightChars="40"/>
        <w:jc w:val="right"/>
        <w:rPr>
          <w:rFonts w:ascii="宋体" w:hAnsi="宋体"/>
          <w:sz w:val="22"/>
          <w:szCs w:val="22"/>
          <w:highlight w:val="none"/>
        </w:rPr>
      </w:pPr>
      <w:r>
        <w:rPr>
          <w:rFonts w:ascii="宋体" w:hAnsi="宋体"/>
          <w:sz w:val="22"/>
          <w:szCs w:val="22"/>
          <w:highlight w:val="none"/>
        </w:rPr>
        <w:t xml:space="preserve">                          </w:t>
      </w:r>
      <w:r>
        <w:rPr>
          <w:rFonts w:hint="eastAsia" w:ascii="宋体" w:hAnsi="宋体"/>
          <w:sz w:val="22"/>
          <w:szCs w:val="22"/>
          <w:highlight w:val="none"/>
        </w:rPr>
        <w:t xml:space="preserve">        </w:t>
      </w:r>
      <w:r>
        <w:rPr>
          <w:rFonts w:ascii="宋体" w:hAnsi="宋体"/>
          <w:sz w:val="22"/>
          <w:szCs w:val="22"/>
          <w:highlight w:val="none"/>
        </w:rPr>
        <w:t>投标人：</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ascii="宋体" w:hAnsi="宋体"/>
          <w:sz w:val="22"/>
          <w:szCs w:val="22"/>
          <w:highlight w:val="none"/>
        </w:rPr>
        <w:t>（盖单位章）</w:t>
      </w:r>
    </w:p>
    <w:p w14:paraId="6BE56E19">
      <w:pPr>
        <w:spacing w:line="360" w:lineRule="auto"/>
        <w:ind w:right="84" w:rightChars="40"/>
        <w:jc w:val="right"/>
        <w:rPr>
          <w:rFonts w:ascii="宋体" w:hAnsi="宋体"/>
          <w:sz w:val="22"/>
          <w:szCs w:val="22"/>
          <w:highlight w:val="none"/>
        </w:rPr>
      </w:pPr>
      <w:r>
        <w:rPr>
          <w:rFonts w:hint="eastAsia" w:ascii="宋体" w:hAnsi="宋体"/>
          <w:sz w:val="22"/>
          <w:szCs w:val="22"/>
          <w:highlight w:val="none"/>
        </w:rPr>
        <w:t xml:space="preserve"> </w:t>
      </w:r>
      <w:r>
        <w:rPr>
          <w:rFonts w:ascii="宋体" w:hAnsi="宋体"/>
          <w:sz w:val="22"/>
          <w:szCs w:val="22"/>
          <w:highlight w:val="none"/>
          <w:u w:val="single"/>
        </w:rPr>
        <w:t xml:space="preserve">       </w:t>
      </w:r>
      <w:r>
        <w:rPr>
          <w:rFonts w:ascii="宋体" w:hAnsi="宋体"/>
          <w:sz w:val="22"/>
          <w:szCs w:val="22"/>
          <w:highlight w:val="none"/>
        </w:rPr>
        <w:t>年</w:t>
      </w:r>
      <w:r>
        <w:rPr>
          <w:rFonts w:ascii="宋体" w:hAnsi="宋体"/>
          <w:sz w:val="22"/>
          <w:szCs w:val="22"/>
          <w:highlight w:val="none"/>
          <w:u w:val="single"/>
        </w:rPr>
        <w:t xml:space="preserve">       </w:t>
      </w:r>
      <w:r>
        <w:rPr>
          <w:rFonts w:ascii="宋体" w:hAnsi="宋体"/>
          <w:sz w:val="22"/>
          <w:szCs w:val="22"/>
          <w:highlight w:val="none"/>
        </w:rPr>
        <w:t>月</w:t>
      </w:r>
      <w:r>
        <w:rPr>
          <w:rFonts w:ascii="宋体" w:hAnsi="宋体"/>
          <w:sz w:val="22"/>
          <w:szCs w:val="22"/>
          <w:highlight w:val="none"/>
          <w:u w:val="single"/>
        </w:rPr>
        <w:t xml:space="preserve">       </w:t>
      </w:r>
      <w:r>
        <w:rPr>
          <w:rFonts w:ascii="宋体" w:hAnsi="宋体"/>
          <w:sz w:val="22"/>
          <w:szCs w:val="22"/>
          <w:highlight w:val="none"/>
        </w:rPr>
        <w:t xml:space="preserve">日    </w:t>
      </w:r>
    </w:p>
    <w:p w14:paraId="5BBDA40D">
      <w:pPr>
        <w:spacing w:line="360" w:lineRule="auto"/>
        <w:ind w:right="84" w:rightChars="40"/>
        <w:jc w:val="right"/>
        <w:rPr>
          <w:rFonts w:ascii="宋体" w:hAnsi="宋体"/>
          <w:szCs w:val="21"/>
          <w:highlight w:val="none"/>
        </w:rPr>
      </w:pPr>
      <w:r>
        <w:rPr>
          <w:szCs w:val="24"/>
          <w:highlight w:val="none"/>
        </w:rPr>
        <mc:AlternateContent>
          <mc:Choice Requires="wps">
            <w:drawing>
              <wp:anchor distT="0" distB="0" distL="114300" distR="114300" simplePos="0" relativeHeight="251661312" behindDoc="0" locked="0" layoutInCell="1" allowOverlap="1">
                <wp:simplePos x="0" y="0"/>
                <wp:positionH relativeFrom="column">
                  <wp:posOffset>71755</wp:posOffset>
                </wp:positionH>
                <wp:positionV relativeFrom="paragraph">
                  <wp:posOffset>933450</wp:posOffset>
                </wp:positionV>
                <wp:extent cx="2562225" cy="1647825"/>
                <wp:effectExtent l="0" t="0" r="9525" b="9525"/>
                <wp:wrapNone/>
                <wp:docPr id="5" name="矩形 5"/>
                <wp:cNvGraphicFramePr/>
                <a:graphic xmlns:a="http://schemas.openxmlformats.org/drawingml/2006/main">
                  <a:graphicData uri="http://schemas.microsoft.com/office/word/2010/wordprocessingShape">
                    <wps:wsp>
                      <wps:cNvSpPr/>
                      <wps:spPr>
                        <a:xfrm>
                          <a:off x="0" y="0"/>
                          <a:ext cx="2562225" cy="16478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138D3C">
                            <w:pPr>
                              <w:spacing w:line="400" w:lineRule="exact"/>
                              <w:ind w:firstLine="440" w:firstLineChars="200"/>
                              <w:jc w:val="left"/>
                              <w:rPr>
                                <w:sz w:val="22"/>
                                <w:szCs w:val="28"/>
                              </w:rPr>
                            </w:pPr>
                            <w:r>
                              <w:rPr>
                                <w:rFonts w:hint="eastAsia"/>
                                <w:sz w:val="22"/>
                                <w:szCs w:val="28"/>
                              </w:rPr>
                              <w:t>法人身份证正面</w:t>
                            </w:r>
                          </w:p>
                        </w:txbxContent>
                      </wps:txbx>
                      <wps:bodyPr upright="1"/>
                    </wps:wsp>
                  </a:graphicData>
                </a:graphic>
              </wp:anchor>
            </w:drawing>
          </mc:Choice>
          <mc:Fallback>
            <w:pict>
              <v:rect id="_x0000_s1026" o:spid="_x0000_s1026" o:spt="1" style="position:absolute;left:0pt;margin-left:5.65pt;margin-top:73.5pt;height:129.75pt;width:201.75pt;z-index:251661312;mso-width-relative:page;mso-height-relative:page;" fillcolor="#FFFFFF" filled="t" stroked="t" coordsize="21600,21600" o:gfxdata="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bBoW+dcAAAAKAQAADwAAAAAAAAABACAAAAAiAAAAZHJzL2Rvd25y&#10;ZXYueG1sUEsBAhQAFAAAAAgAh07iQNTmb7v/AQAAKgQAAA4AAAAAAAAAAQAgAAAAJgEAAGRycy9l&#10;Mm9Eb2MueG1sUEsFBgAAAAAGAAYAWQEAAJcFAAAAAA==&#10;">
                <v:fill on="t" focussize="0,0"/>
                <v:stroke color="#000000" joinstyle="miter"/>
                <v:imagedata o:title=""/>
                <o:lock v:ext="edit" aspectratio="f"/>
                <v:textbox>
                  <w:txbxContent>
                    <w:p w14:paraId="26138D3C">
                      <w:pPr>
                        <w:spacing w:line="400" w:lineRule="exact"/>
                        <w:ind w:firstLine="440" w:firstLineChars="200"/>
                        <w:jc w:val="left"/>
                        <w:rPr>
                          <w:sz w:val="22"/>
                          <w:szCs w:val="28"/>
                        </w:rPr>
                      </w:pPr>
                      <w:r>
                        <w:rPr>
                          <w:rFonts w:hint="eastAsia"/>
                          <w:sz w:val="22"/>
                          <w:szCs w:val="28"/>
                        </w:rPr>
                        <w:t>法人身份证正面</w:t>
                      </w:r>
                    </w:p>
                  </w:txbxContent>
                </v:textbox>
              </v:rect>
            </w:pict>
          </mc:Fallback>
        </mc:AlternateContent>
      </w:r>
      <w:r>
        <w:rPr>
          <w:szCs w:val="24"/>
          <w:highlight w:val="none"/>
        </w:rPr>
        <mc:AlternateContent>
          <mc:Choice Requires="wps">
            <w:drawing>
              <wp:anchor distT="0" distB="0" distL="114300" distR="114300" simplePos="0" relativeHeight="251662336" behindDoc="0" locked="0" layoutInCell="1" allowOverlap="1">
                <wp:simplePos x="0" y="0"/>
                <wp:positionH relativeFrom="column">
                  <wp:posOffset>2681605</wp:posOffset>
                </wp:positionH>
                <wp:positionV relativeFrom="paragraph">
                  <wp:posOffset>942975</wp:posOffset>
                </wp:positionV>
                <wp:extent cx="2562225" cy="1647825"/>
                <wp:effectExtent l="0" t="0" r="9525" b="9525"/>
                <wp:wrapNone/>
                <wp:docPr id="8" name="矩形 8"/>
                <wp:cNvGraphicFramePr/>
                <a:graphic xmlns:a="http://schemas.openxmlformats.org/drawingml/2006/main">
                  <a:graphicData uri="http://schemas.microsoft.com/office/word/2010/wordprocessingShape">
                    <wps:wsp>
                      <wps:cNvSpPr/>
                      <wps:spPr>
                        <a:xfrm>
                          <a:off x="0" y="0"/>
                          <a:ext cx="2562225" cy="16478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6519BD2">
                            <w:pPr>
                              <w:spacing w:line="400" w:lineRule="exact"/>
                              <w:ind w:firstLine="440" w:firstLineChars="200"/>
                              <w:jc w:val="left"/>
                              <w:rPr>
                                <w:sz w:val="22"/>
                                <w:szCs w:val="28"/>
                              </w:rPr>
                            </w:pPr>
                            <w:r>
                              <w:rPr>
                                <w:rFonts w:hint="eastAsia"/>
                                <w:sz w:val="22"/>
                                <w:szCs w:val="28"/>
                              </w:rPr>
                              <w:t>法人身份证反面</w:t>
                            </w:r>
                          </w:p>
                        </w:txbxContent>
                      </wps:txbx>
                      <wps:bodyPr upright="1"/>
                    </wps:wsp>
                  </a:graphicData>
                </a:graphic>
              </wp:anchor>
            </w:drawing>
          </mc:Choice>
          <mc:Fallback>
            <w:pict>
              <v:rect id="_x0000_s1026" o:spid="_x0000_s1026" o:spt="1" style="position:absolute;left:0pt;margin-left:211.15pt;margin-top:74.25pt;height:129.75pt;width:201.75pt;z-index:251662336;mso-width-relative:page;mso-height-relative:page;" fillcolor="#FFFFFF" filled="t" stroked="t" coordsize="21600,21600" o:gfxdata="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64wCzYAAAACwEAAA8AAAAAAAAAAQAgAAAAIgAAAGRycy9kb3du&#10;cmV2LnhtbFBLAQIUABQAAAAIAIdO4kBHBECv/wEAACoEAAAOAAAAAAAAAAEAIAAAACcBAABkcnMv&#10;ZTJvRG9jLnhtbFBLBQYAAAAABgAGAFkBAACYBQAAAAA=&#10;">
                <v:fill on="t" focussize="0,0"/>
                <v:stroke color="#000000" joinstyle="miter"/>
                <v:imagedata o:title=""/>
                <o:lock v:ext="edit" aspectratio="f"/>
                <v:textbox>
                  <w:txbxContent>
                    <w:p w14:paraId="36519BD2">
                      <w:pPr>
                        <w:spacing w:line="400" w:lineRule="exact"/>
                        <w:ind w:firstLine="440" w:firstLineChars="200"/>
                        <w:jc w:val="left"/>
                        <w:rPr>
                          <w:sz w:val="22"/>
                          <w:szCs w:val="28"/>
                        </w:rPr>
                      </w:pPr>
                      <w:r>
                        <w:rPr>
                          <w:rFonts w:hint="eastAsia"/>
                          <w:sz w:val="22"/>
                          <w:szCs w:val="28"/>
                        </w:rPr>
                        <w:t>法人身份证反面</w:t>
                      </w:r>
                    </w:p>
                  </w:txbxContent>
                </v:textbox>
              </v:rect>
            </w:pict>
          </mc:Fallback>
        </mc:AlternateContent>
      </w:r>
    </w:p>
    <w:p w14:paraId="154B6104">
      <w:pPr>
        <w:pageBreakBefore/>
        <w:widowControl/>
        <w:kinsoku w:val="0"/>
        <w:autoSpaceDE w:val="0"/>
        <w:autoSpaceDN w:val="0"/>
        <w:adjustRightInd w:val="0"/>
        <w:snapToGrid w:val="0"/>
        <w:spacing w:before="63" w:line="360" w:lineRule="auto"/>
        <w:ind w:left="3221" w:right="84" w:rightChars="40"/>
        <w:jc w:val="left"/>
        <w:textAlignment w:val="baseline"/>
        <w:outlineLvl w:val="2"/>
        <w:rPr>
          <w:rFonts w:ascii="宋体" w:hAnsi="宋体" w:cs="宋体"/>
          <w:b/>
          <w:bCs/>
          <w:snapToGrid w:val="0"/>
          <w:color w:val="000000"/>
          <w:spacing w:val="9"/>
          <w:kern w:val="0"/>
          <w:position w:val="3"/>
          <w:sz w:val="32"/>
          <w:szCs w:val="32"/>
          <w:highlight w:val="none"/>
        </w:rPr>
      </w:pPr>
      <w:bookmarkStart w:id="46" w:name="_Toc342296576"/>
      <w:bookmarkStart w:id="47" w:name="_Toc407609760"/>
      <w:bookmarkStart w:id="48" w:name="_Toc404951197"/>
      <w:bookmarkStart w:id="49" w:name="_Toc30266"/>
      <w:bookmarkStart w:id="50" w:name="_Toc25208"/>
      <w:bookmarkStart w:id="51" w:name="_Toc152042581"/>
      <w:bookmarkStart w:id="52" w:name="_Toc144974861"/>
      <w:bookmarkStart w:id="53" w:name="_Toc241459819"/>
      <w:bookmarkStart w:id="54" w:name="_Toc179632812"/>
      <w:bookmarkStart w:id="55" w:name="_Toc152045792"/>
      <w:bookmarkStart w:id="56" w:name="_Toc405541229"/>
      <w:r>
        <w:rPr>
          <w:rFonts w:hint="eastAsia" w:ascii="宋体" w:hAnsi="宋体" w:cs="宋体"/>
          <w:b/>
          <w:bCs/>
          <w:snapToGrid w:val="0"/>
          <w:color w:val="000000"/>
          <w:spacing w:val="9"/>
          <w:kern w:val="0"/>
          <w:position w:val="3"/>
          <w:sz w:val="32"/>
          <w:szCs w:val="32"/>
          <w:highlight w:val="none"/>
        </w:rPr>
        <w:t>四</w:t>
      </w:r>
      <w:r>
        <w:rPr>
          <w:rFonts w:ascii="宋体" w:hAnsi="宋体" w:cs="宋体"/>
          <w:b/>
          <w:bCs/>
          <w:snapToGrid w:val="0"/>
          <w:color w:val="000000"/>
          <w:spacing w:val="9"/>
          <w:kern w:val="0"/>
          <w:position w:val="3"/>
          <w:sz w:val="32"/>
          <w:szCs w:val="32"/>
          <w:highlight w:val="none"/>
        </w:rPr>
        <w:t>、授权委托书</w:t>
      </w:r>
      <w:bookmarkEnd w:id="46"/>
      <w:bookmarkEnd w:id="47"/>
      <w:bookmarkEnd w:id="48"/>
      <w:bookmarkEnd w:id="49"/>
      <w:bookmarkEnd w:id="50"/>
      <w:bookmarkEnd w:id="51"/>
      <w:bookmarkEnd w:id="52"/>
      <w:bookmarkEnd w:id="53"/>
      <w:bookmarkEnd w:id="54"/>
      <w:bookmarkEnd w:id="55"/>
      <w:bookmarkEnd w:id="56"/>
    </w:p>
    <w:p w14:paraId="07D58536">
      <w:pPr>
        <w:topLinePunct/>
        <w:spacing w:line="360" w:lineRule="auto"/>
        <w:ind w:right="84" w:rightChars="40" w:firstLine="420" w:firstLineChars="200"/>
        <w:jc w:val="left"/>
        <w:rPr>
          <w:rFonts w:ascii="宋体" w:hAnsi="宋体"/>
          <w:szCs w:val="21"/>
          <w:highlight w:val="none"/>
        </w:rPr>
      </w:pPr>
    </w:p>
    <w:p w14:paraId="25642948">
      <w:pPr>
        <w:topLinePunct/>
        <w:spacing w:line="360" w:lineRule="auto"/>
        <w:ind w:right="84" w:rightChars="40" w:firstLine="440" w:firstLineChars="200"/>
        <w:jc w:val="left"/>
        <w:rPr>
          <w:rFonts w:ascii="宋体" w:hAnsi="宋体"/>
          <w:sz w:val="22"/>
          <w:szCs w:val="22"/>
          <w:highlight w:val="none"/>
        </w:rPr>
      </w:pPr>
      <w:r>
        <w:rPr>
          <w:rFonts w:ascii="宋体" w:hAnsi="宋体"/>
          <w:sz w:val="22"/>
          <w:szCs w:val="22"/>
          <w:highlight w:val="none"/>
        </w:rPr>
        <w:t>本人</w:t>
      </w:r>
      <w:r>
        <w:rPr>
          <w:rFonts w:ascii="宋体" w:hAnsi="宋体"/>
          <w:sz w:val="22"/>
          <w:szCs w:val="22"/>
          <w:highlight w:val="none"/>
          <w:u w:val="single"/>
        </w:rPr>
        <w:t xml:space="preserve">      </w:t>
      </w:r>
      <w:r>
        <w:rPr>
          <w:rFonts w:ascii="宋体" w:hAnsi="宋体"/>
          <w:sz w:val="22"/>
          <w:szCs w:val="22"/>
          <w:highlight w:val="none"/>
        </w:rPr>
        <w:t>（姓名）系</w:t>
      </w:r>
      <w:r>
        <w:rPr>
          <w:rFonts w:ascii="宋体" w:hAnsi="宋体"/>
          <w:sz w:val="22"/>
          <w:szCs w:val="22"/>
          <w:highlight w:val="none"/>
          <w:u w:val="single"/>
        </w:rPr>
        <w:t xml:space="preserve">        </w:t>
      </w:r>
      <w:r>
        <w:rPr>
          <w:rFonts w:ascii="宋体" w:hAnsi="宋体"/>
          <w:sz w:val="22"/>
          <w:szCs w:val="22"/>
          <w:highlight w:val="none"/>
        </w:rPr>
        <w:t>（投标人名称）的法定代表人，现委托</w:t>
      </w:r>
      <w:r>
        <w:rPr>
          <w:rFonts w:hint="eastAsia" w:ascii="宋体" w:hAnsi="宋体"/>
          <w:sz w:val="22"/>
          <w:szCs w:val="22"/>
          <w:highlight w:val="none"/>
        </w:rPr>
        <w:t>我单位</w:t>
      </w:r>
      <w:r>
        <w:rPr>
          <w:rFonts w:ascii="宋体" w:hAnsi="宋体"/>
          <w:sz w:val="22"/>
          <w:szCs w:val="22"/>
          <w:highlight w:val="none"/>
          <w:u w:val="single"/>
        </w:rPr>
        <w:t xml:space="preserve">         </w:t>
      </w:r>
      <w:r>
        <w:rPr>
          <w:rFonts w:ascii="宋体" w:hAnsi="宋体"/>
          <w:sz w:val="22"/>
          <w:szCs w:val="22"/>
          <w:highlight w:val="none"/>
        </w:rPr>
        <w:t>（姓名）</w:t>
      </w:r>
      <w:r>
        <w:rPr>
          <w:rFonts w:hint="eastAsia" w:ascii="宋体" w:hAnsi="宋体"/>
          <w:sz w:val="22"/>
          <w:szCs w:val="22"/>
          <w:highlight w:val="none"/>
        </w:rPr>
        <w:t>身份证号：</w:t>
      </w:r>
      <w:r>
        <w:rPr>
          <w:rFonts w:hint="eastAsia" w:ascii="宋体" w:hAnsi="宋体"/>
          <w:sz w:val="22"/>
          <w:szCs w:val="22"/>
          <w:highlight w:val="none"/>
          <w:u w:val="single"/>
        </w:rPr>
        <w:t xml:space="preserve">               </w:t>
      </w:r>
      <w:r>
        <w:rPr>
          <w:rFonts w:ascii="宋体" w:hAnsi="宋体"/>
          <w:sz w:val="22"/>
          <w:szCs w:val="22"/>
          <w:highlight w:val="none"/>
        </w:rPr>
        <w:t>为我方代理人。代理人根据授权，以我方名义签署、澄清</w:t>
      </w:r>
      <w:r>
        <w:rPr>
          <w:rFonts w:hint="eastAsia" w:ascii="宋体" w:hAnsi="宋体"/>
          <w:sz w:val="22"/>
          <w:szCs w:val="22"/>
          <w:highlight w:val="none"/>
        </w:rPr>
        <w:t>、说明、补正</w:t>
      </w:r>
      <w:r>
        <w:rPr>
          <w:rFonts w:ascii="宋体" w:hAnsi="宋体"/>
          <w:sz w:val="22"/>
          <w:szCs w:val="22"/>
          <w:highlight w:val="none"/>
        </w:rPr>
        <w:t>、修改</w:t>
      </w:r>
      <w:r>
        <w:rPr>
          <w:rFonts w:hint="eastAsia" w:ascii="宋体" w:hAnsi="宋体"/>
          <w:sz w:val="22"/>
          <w:szCs w:val="22"/>
          <w:highlight w:val="none"/>
          <w:u w:val="single"/>
        </w:rPr>
        <w:t xml:space="preserve">           </w:t>
      </w:r>
      <w:r>
        <w:rPr>
          <w:rFonts w:ascii="宋体" w:hAnsi="宋体"/>
          <w:sz w:val="22"/>
          <w:szCs w:val="22"/>
          <w:highlight w:val="none"/>
        </w:rPr>
        <w:t>（</w:t>
      </w:r>
      <w:r>
        <w:rPr>
          <w:rFonts w:hint="eastAsia" w:ascii="宋体" w:hAnsi="宋体"/>
          <w:sz w:val="22"/>
          <w:szCs w:val="22"/>
          <w:highlight w:val="none"/>
        </w:rPr>
        <w:t>工程</w:t>
      </w:r>
      <w:r>
        <w:rPr>
          <w:rFonts w:ascii="宋体" w:hAnsi="宋体"/>
          <w:sz w:val="22"/>
          <w:szCs w:val="22"/>
          <w:highlight w:val="none"/>
        </w:rPr>
        <w:t>名称）</w:t>
      </w:r>
      <w:r>
        <w:rPr>
          <w:rFonts w:hint="eastAsia" w:ascii="宋体" w:hAnsi="宋体"/>
          <w:sz w:val="22"/>
          <w:szCs w:val="22"/>
          <w:highlight w:val="none"/>
          <w:u w:val="single"/>
        </w:rPr>
        <w:t xml:space="preserve">       </w:t>
      </w:r>
      <w:r>
        <w:rPr>
          <w:rFonts w:hint="eastAsia" w:ascii="宋体" w:hAnsi="宋体"/>
          <w:sz w:val="22"/>
          <w:szCs w:val="22"/>
          <w:highlight w:val="none"/>
        </w:rPr>
        <w:t>施工</w:t>
      </w:r>
      <w:r>
        <w:rPr>
          <w:rFonts w:ascii="宋体" w:hAnsi="宋体"/>
          <w:sz w:val="22"/>
          <w:szCs w:val="22"/>
          <w:highlight w:val="none"/>
        </w:rPr>
        <w:t>投标文件</w:t>
      </w:r>
      <w:r>
        <w:rPr>
          <w:rFonts w:hint="eastAsia" w:ascii="宋体" w:hAnsi="宋体"/>
          <w:sz w:val="22"/>
          <w:szCs w:val="22"/>
          <w:highlight w:val="none"/>
        </w:rPr>
        <w:t>和下文载明的其他事项</w:t>
      </w:r>
      <w:r>
        <w:rPr>
          <w:rFonts w:ascii="宋体" w:hAnsi="宋体"/>
          <w:sz w:val="22"/>
          <w:szCs w:val="22"/>
          <w:highlight w:val="none"/>
        </w:rPr>
        <w:t>，其法律后果由我方承担。</w:t>
      </w:r>
    </w:p>
    <w:p w14:paraId="0E907FA2">
      <w:pPr>
        <w:topLinePunct/>
        <w:spacing w:line="360" w:lineRule="auto"/>
        <w:ind w:right="84" w:rightChars="40" w:firstLine="440" w:firstLineChars="200"/>
        <w:jc w:val="left"/>
        <w:rPr>
          <w:rFonts w:ascii="宋体" w:hAnsi="宋体"/>
          <w:sz w:val="22"/>
          <w:szCs w:val="22"/>
          <w:highlight w:val="none"/>
        </w:rPr>
      </w:pPr>
    </w:p>
    <w:p w14:paraId="587D2079">
      <w:pPr>
        <w:spacing w:line="360" w:lineRule="auto"/>
        <w:ind w:right="84" w:rightChars="40" w:firstLine="440" w:firstLineChars="200"/>
        <w:jc w:val="left"/>
        <w:rPr>
          <w:rFonts w:ascii="宋体" w:hAnsi="宋体"/>
          <w:sz w:val="22"/>
          <w:szCs w:val="22"/>
          <w:highlight w:val="none"/>
        </w:rPr>
      </w:pPr>
      <w:r>
        <w:rPr>
          <w:rFonts w:hint="eastAsia" w:ascii="宋体" w:hAnsi="宋体"/>
          <w:sz w:val="22"/>
          <w:szCs w:val="22"/>
          <w:highlight w:val="none"/>
        </w:rPr>
        <w:t>其他事项：</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hint="eastAsia" w:ascii="宋体" w:hAnsi="宋体"/>
          <w:sz w:val="22"/>
          <w:szCs w:val="22"/>
          <w:highlight w:val="none"/>
        </w:rPr>
        <w:t>。</w:t>
      </w:r>
    </w:p>
    <w:p w14:paraId="5353ABC1">
      <w:pPr>
        <w:spacing w:line="360" w:lineRule="auto"/>
        <w:ind w:right="84" w:rightChars="40" w:firstLine="440" w:firstLineChars="200"/>
        <w:jc w:val="left"/>
        <w:rPr>
          <w:rFonts w:ascii="宋体" w:hAnsi="宋体"/>
          <w:sz w:val="22"/>
          <w:szCs w:val="22"/>
          <w:highlight w:val="none"/>
        </w:rPr>
      </w:pPr>
    </w:p>
    <w:p w14:paraId="4BF0F73C">
      <w:pPr>
        <w:spacing w:line="360" w:lineRule="auto"/>
        <w:ind w:right="84" w:rightChars="40" w:firstLine="440" w:firstLineChars="200"/>
        <w:jc w:val="left"/>
        <w:rPr>
          <w:rFonts w:ascii="宋体" w:hAnsi="宋体"/>
          <w:sz w:val="22"/>
          <w:szCs w:val="22"/>
          <w:highlight w:val="none"/>
        </w:rPr>
      </w:pPr>
      <w:r>
        <w:rPr>
          <w:rFonts w:ascii="宋体" w:hAnsi="宋体"/>
          <w:sz w:val="22"/>
          <w:szCs w:val="22"/>
          <w:highlight w:val="none"/>
        </w:rPr>
        <w:t>委托期限：</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hint="eastAsia" w:ascii="宋体" w:hAnsi="宋体"/>
          <w:sz w:val="22"/>
          <w:szCs w:val="22"/>
          <w:highlight w:val="none"/>
        </w:rPr>
        <w:t>。</w:t>
      </w:r>
    </w:p>
    <w:p w14:paraId="764996C1">
      <w:pPr>
        <w:pStyle w:val="9"/>
        <w:ind w:firstLine="220" w:firstLineChars="100"/>
        <w:rPr>
          <w:rFonts w:ascii="宋体" w:hAnsi="宋体"/>
          <w:sz w:val="22"/>
          <w:szCs w:val="22"/>
          <w:highlight w:val="none"/>
        </w:rPr>
      </w:pPr>
    </w:p>
    <w:p w14:paraId="002961C7">
      <w:pPr>
        <w:pStyle w:val="9"/>
        <w:ind w:firstLine="220" w:firstLineChars="100"/>
        <w:rPr>
          <w:rFonts w:ascii="宋体" w:hAnsi="宋体"/>
          <w:sz w:val="22"/>
          <w:szCs w:val="22"/>
          <w:highlight w:val="none"/>
        </w:rPr>
      </w:pPr>
      <w:r>
        <w:rPr>
          <w:rFonts w:hint="eastAsia" w:ascii="宋体" w:hAnsi="宋体"/>
          <w:sz w:val="22"/>
          <w:szCs w:val="22"/>
          <w:highlight w:val="none"/>
        </w:rPr>
        <w:t>投标联系方式：</w:t>
      </w:r>
    </w:p>
    <w:p w14:paraId="4E98C5EA">
      <w:pPr>
        <w:pStyle w:val="9"/>
        <w:ind w:firstLine="1540" w:firstLineChars="700"/>
        <w:rPr>
          <w:rFonts w:ascii="宋体" w:hAnsi="宋体"/>
          <w:sz w:val="22"/>
          <w:szCs w:val="22"/>
          <w:highlight w:val="none"/>
          <w:u w:val="single"/>
        </w:rPr>
      </w:pPr>
      <w:r>
        <w:rPr>
          <w:rFonts w:hint="eastAsia" w:ascii="宋体" w:hAnsi="宋体"/>
          <w:sz w:val="22"/>
          <w:szCs w:val="22"/>
          <w:highlight w:val="none"/>
        </w:rPr>
        <w:t>手机/电话：</w:t>
      </w:r>
      <w:r>
        <w:rPr>
          <w:rFonts w:hint="eastAsia" w:ascii="宋体" w:hAnsi="宋体"/>
          <w:sz w:val="22"/>
          <w:szCs w:val="22"/>
          <w:highlight w:val="none"/>
          <w:u w:val="single"/>
        </w:rPr>
        <w:t xml:space="preserve">                                              </w:t>
      </w:r>
      <w:r>
        <w:rPr>
          <w:rFonts w:hint="eastAsia" w:ascii="宋体" w:hAnsi="宋体"/>
          <w:sz w:val="22"/>
          <w:szCs w:val="22"/>
          <w:highlight w:val="none"/>
        </w:rPr>
        <w:t>。</w:t>
      </w:r>
    </w:p>
    <w:p w14:paraId="55ED8BCF">
      <w:pPr>
        <w:pStyle w:val="9"/>
        <w:ind w:firstLine="1540" w:firstLineChars="700"/>
        <w:rPr>
          <w:rFonts w:ascii="宋体" w:hAnsi="宋体"/>
          <w:sz w:val="22"/>
          <w:szCs w:val="22"/>
          <w:highlight w:val="none"/>
        </w:rPr>
      </w:pPr>
    </w:p>
    <w:p w14:paraId="15195859">
      <w:pPr>
        <w:pStyle w:val="9"/>
        <w:ind w:firstLine="1540" w:firstLineChars="700"/>
        <w:rPr>
          <w:rFonts w:ascii="宋体" w:hAnsi="宋体"/>
          <w:sz w:val="22"/>
          <w:szCs w:val="22"/>
          <w:highlight w:val="none"/>
          <w:u w:val="single"/>
        </w:rPr>
      </w:pPr>
      <w:r>
        <w:rPr>
          <w:rFonts w:hint="eastAsia" w:ascii="宋体" w:hAnsi="宋体"/>
          <w:sz w:val="22"/>
          <w:szCs w:val="22"/>
          <w:highlight w:val="none"/>
        </w:rPr>
        <w:t>邮     箱：</w:t>
      </w:r>
      <w:r>
        <w:rPr>
          <w:rFonts w:hint="eastAsia" w:ascii="宋体" w:hAnsi="宋体"/>
          <w:sz w:val="22"/>
          <w:szCs w:val="22"/>
          <w:highlight w:val="none"/>
          <w:u w:val="single"/>
        </w:rPr>
        <w:t xml:space="preserve">                                              </w:t>
      </w:r>
      <w:r>
        <w:rPr>
          <w:rFonts w:hint="eastAsia" w:ascii="宋体" w:hAnsi="宋体"/>
          <w:sz w:val="22"/>
          <w:szCs w:val="22"/>
          <w:highlight w:val="none"/>
        </w:rPr>
        <w:t>。</w:t>
      </w:r>
    </w:p>
    <w:p w14:paraId="085F0123">
      <w:pPr>
        <w:spacing w:line="360" w:lineRule="auto"/>
        <w:ind w:right="84" w:rightChars="40" w:firstLine="440" w:firstLineChars="200"/>
        <w:jc w:val="left"/>
        <w:rPr>
          <w:rFonts w:ascii="宋体" w:hAnsi="宋体"/>
          <w:sz w:val="22"/>
          <w:szCs w:val="22"/>
          <w:highlight w:val="none"/>
        </w:rPr>
      </w:pPr>
    </w:p>
    <w:p w14:paraId="3FBB5509">
      <w:pPr>
        <w:spacing w:line="360" w:lineRule="auto"/>
        <w:ind w:right="84" w:rightChars="40" w:firstLine="440" w:firstLineChars="200"/>
        <w:jc w:val="left"/>
        <w:rPr>
          <w:rFonts w:ascii="宋体" w:hAnsi="宋体"/>
          <w:sz w:val="22"/>
          <w:szCs w:val="22"/>
          <w:highlight w:val="none"/>
        </w:rPr>
      </w:pPr>
      <w:r>
        <w:rPr>
          <w:rFonts w:ascii="宋体" w:hAnsi="宋体"/>
          <w:sz w:val="22"/>
          <w:szCs w:val="22"/>
          <w:highlight w:val="none"/>
        </w:rPr>
        <w:t>代理人无转委托权。</w:t>
      </w:r>
    </w:p>
    <w:p w14:paraId="10BA1263">
      <w:pPr>
        <w:spacing w:line="360" w:lineRule="auto"/>
        <w:ind w:right="84" w:rightChars="40" w:firstLine="440" w:firstLineChars="200"/>
        <w:jc w:val="left"/>
        <w:rPr>
          <w:rFonts w:ascii="宋体" w:hAnsi="宋体"/>
          <w:sz w:val="22"/>
          <w:szCs w:val="28"/>
          <w:highlight w:val="none"/>
        </w:rPr>
      </w:pPr>
    </w:p>
    <w:p w14:paraId="4D602AD1">
      <w:pPr>
        <w:spacing w:line="360" w:lineRule="auto"/>
        <w:ind w:right="84" w:rightChars="40" w:firstLine="3300" w:firstLineChars="1500"/>
        <w:jc w:val="left"/>
        <w:rPr>
          <w:rFonts w:ascii="宋体" w:hAnsi="宋体"/>
          <w:sz w:val="22"/>
          <w:szCs w:val="22"/>
          <w:highlight w:val="none"/>
        </w:rPr>
      </w:pPr>
      <w:r>
        <w:rPr>
          <w:rFonts w:ascii="宋体" w:hAnsi="宋体"/>
          <w:sz w:val="22"/>
          <w:szCs w:val="22"/>
          <w:highlight w:val="none"/>
        </w:rPr>
        <w:t>投</w:t>
      </w:r>
      <w:r>
        <w:rPr>
          <w:rFonts w:hint="eastAsia" w:ascii="宋体" w:hAnsi="宋体"/>
          <w:sz w:val="22"/>
          <w:szCs w:val="22"/>
          <w:highlight w:val="none"/>
        </w:rPr>
        <w:t xml:space="preserve">  </w:t>
      </w:r>
      <w:r>
        <w:rPr>
          <w:rFonts w:ascii="宋体" w:hAnsi="宋体"/>
          <w:sz w:val="22"/>
          <w:szCs w:val="22"/>
          <w:highlight w:val="none"/>
        </w:rPr>
        <w:t>标</w:t>
      </w:r>
      <w:r>
        <w:rPr>
          <w:rFonts w:hint="eastAsia" w:ascii="宋体" w:hAnsi="宋体"/>
          <w:sz w:val="22"/>
          <w:szCs w:val="22"/>
          <w:highlight w:val="none"/>
        </w:rPr>
        <w:t xml:space="preserve">  </w:t>
      </w:r>
      <w:r>
        <w:rPr>
          <w:rFonts w:ascii="宋体" w:hAnsi="宋体"/>
          <w:sz w:val="22"/>
          <w:szCs w:val="22"/>
          <w:highlight w:val="none"/>
        </w:rPr>
        <w:t>人：</w:t>
      </w:r>
      <w:r>
        <w:rPr>
          <w:rFonts w:ascii="宋体" w:hAnsi="宋体"/>
          <w:sz w:val="22"/>
          <w:szCs w:val="22"/>
          <w:highlight w:val="none"/>
          <w:u w:val="single"/>
        </w:rPr>
        <w:t xml:space="preserve">                        </w:t>
      </w:r>
      <w:r>
        <w:rPr>
          <w:rFonts w:ascii="宋体" w:hAnsi="宋体"/>
          <w:sz w:val="22"/>
          <w:szCs w:val="22"/>
          <w:highlight w:val="none"/>
        </w:rPr>
        <w:t>（盖单位章）</w:t>
      </w:r>
    </w:p>
    <w:p w14:paraId="7D577F5F">
      <w:pPr>
        <w:spacing w:line="360" w:lineRule="auto"/>
        <w:ind w:right="84" w:rightChars="40" w:firstLine="3300" w:firstLineChars="1500"/>
        <w:jc w:val="left"/>
        <w:rPr>
          <w:rFonts w:ascii="宋体" w:hAnsi="宋体"/>
          <w:sz w:val="22"/>
          <w:szCs w:val="22"/>
          <w:highlight w:val="none"/>
        </w:rPr>
      </w:pPr>
      <w:r>
        <w:rPr>
          <w:rFonts w:ascii="宋体" w:hAnsi="宋体"/>
          <w:sz w:val="22"/>
          <w:szCs w:val="22"/>
          <w:highlight w:val="none"/>
        </w:rPr>
        <w:t>法定代表人：</w:t>
      </w:r>
      <w:r>
        <w:rPr>
          <w:rFonts w:ascii="宋体" w:hAnsi="宋体"/>
          <w:sz w:val="22"/>
          <w:szCs w:val="22"/>
          <w:highlight w:val="none"/>
          <w:u w:val="single"/>
        </w:rPr>
        <w:t xml:space="preserve">                      </w:t>
      </w:r>
      <w:r>
        <w:rPr>
          <w:rFonts w:ascii="宋体" w:hAnsi="宋体"/>
          <w:sz w:val="22"/>
          <w:szCs w:val="22"/>
          <w:highlight w:val="none"/>
        </w:rPr>
        <w:t>（签字</w:t>
      </w:r>
      <w:r>
        <w:rPr>
          <w:rFonts w:hint="eastAsia" w:ascii="宋体" w:hAnsi="宋体"/>
          <w:sz w:val="22"/>
          <w:szCs w:val="22"/>
          <w:highlight w:val="none"/>
        </w:rPr>
        <w:t>或盖章</w:t>
      </w:r>
      <w:r>
        <w:rPr>
          <w:rFonts w:ascii="宋体" w:hAnsi="宋体"/>
          <w:sz w:val="22"/>
          <w:szCs w:val="22"/>
          <w:highlight w:val="none"/>
        </w:rPr>
        <w:t>）</w:t>
      </w:r>
    </w:p>
    <w:p w14:paraId="20BE4B7C">
      <w:pPr>
        <w:spacing w:line="360" w:lineRule="auto"/>
        <w:ind w:right="84" w:rightChars="40" w:firstLine="4620" w:firstLineChars="2100"/>
        <w:jc w:val="center"/>
        <w:rPr>
          <w:rFonts w:ascii="宋体" w:hAnsi="宋体"/>
          <w:sz w:val="22"/>
          <w:szCs w:val="22"/>
          <w:highlight w:val="none"/>
          <w:u w:val="single"/>
        </w:rPr>
      </w:pPr>
      <w:r>
        <w:rPr>
          <w:rFonts w:ascii="宋体" w:hAnsi="宋体"/>
          <w:sz w:val="22"/>
          <w:szCs w:val="22"/>
          <w:highlight w:val="none"/>
          <w:u w:val="single"/>
        </w:rPr>
        <w:t xml:space="preserve">       </w:t>
      </w:r>
      <w:r>
        <w:rPr>
          <w:rFonts w:ascii="宋体" w:hAnsi="宋体"/>
          <w:sz w:val="22"/>
          <w:szCs w:val="22"/>
          <w:highlight w:val="none"/>
        </w:rPr>
        <w:t>年</w:t>
      </w:r>
      <w:r>
        <w:rPr>
          <w:rFonts w:ascii="宋体" w:hAnsi="宋体"/>
          <w:sz w:val="22"/>
          <w:szCs w:val="22"/>
          <w:highlight w:val="none"/>
          <w:u w:val="single"/>
        </w:rPr>
        <w:t xml:space="preserve">       </w:t>
      </w:r>
      <w:r>
        <w:rPr>
          <w:rFonts w:ascii="宋体" w:hAnsi="宋体"/>
          <w:sz w:val="22"/>
          <w:szCs w:val="22"/>
          <w:highlight w:val="none"/>
        </w:rPr>
        <w:t>月</w:t>
      </w:r>
      <w:r>
        <w:rPr>
          <w:rFonts w:ascii="宋体" w:hAnsi="宋体"/>
          <w:sz w:val="22"/>
          <w:szCs w:val="22"/>
          <w:highlight w:val="none"/>
          <w:u w:val="single"/>
        </w:rPr>
        <w:t xml:space="preserve">       </w:t>
      </w:r>
      <w:r>
        <w:rPr>
          <w:rFonts w:ascii="宋体" w:hAnsi="宋体"/>
          <w:sz w:val="22"/>
          <w:szCs w:val="22"/>
          <w:highlight w:val="none"/>
        </w:rPr>
        <w:t>日</w:t>
      </w:r>
    </w:p>
    <w:p w14:paraId="3F62A425">
      <w:pPr>
        <w:spacing w:line="360" w:lineRule="auto"/>
        <w:ind w:right="84" w:rightChars="40" w:firstLine="440" w:firstLineChars="200"/>
        <w:jc w:val="left"/>
        <w:rPr>
          <w:rFonts w:ascii="宋体" w:hAnsi="宋体"/>
          <w:sz w:val="22"/>
          <w:szCs w:val="22"/>
          <w:highlight w:val="none"/>
        </w:rPr>
      </w:pPr>
    </w:p>
    <w:p w14:paraId="463FFFF3">
      <w:pPr>
        <w:spacing w:line="360" w:lineRule="auto"/>
        <w:ind w:right="84" w:rightChars="40" w:firstLine="440" w:firstLineChars="200"/>
        <w:jc w:val="left"/>
        <w:rPr>
          <w:rFonts w:ascii="宋体" w:hAnsi="宋体"/>
          <w:sz w:val="22"/>
          <w:szCs w:val="28"/>
          <w:highlight w:val="none"/>
        </w:rPr>
      </w:pPr>
      <w:r>
        <w:rPr>
          <w:sz w:val="22"/>
          <w:szCs w:val="28"/>
          <w:highlight w:val="none"/>
        </w:rPr>
        <mc:AlternateContent>
          <mc:Choice Requires="wps">
            <w:drawing>
              <wp:anchor distT="0" distB="0" distL="114300" distR="114300" simplePos="0" relativeHeight="251659264" behindDoc="0" locked="0" layoutInCell="1" allowOverlap="1">
                <wp:simplePos x="0" y="0"/>
                <wp:positionH relativeFrom="column">
                  <wp:posOffset>33655</wp:posOffset>
                </wp:positionH>
                <wp:positionV relativeFrom="paragraph">
                  <wp:posOffset>222250</wp:posOffset>
                </wp:positionV>
                <wp:extent cx="2562225" cy="1647825"/>
                <wp:effectExtent l="0" t="0" r="9525" b="9525"/>
                <wp:wrapNone/>
                <wp:docPr id="7" name="矩形 7"/>
                <wp:cNvGraphicFramePr/>
                <a:graphic xmlns:a="http://schemas.openxmlformats.org/drawingml/2006/main">
                  <a:graphicData uri="http://schemas.microsoft.com/office/word/2010/wordprocessingShape">
                    <wps:wsp>
                      <wps:cNvSpPr/>
                      <wps:spPr>
                        <a:xfrm>
                          <a:off x="0" y="0"/>
                          <a:ext cx="2562225" cy="16478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4C9283">
                            <w:pPr>
                              <w:spacing w:line="400" w:lineRule="exact"/>
                              <w:ind w:firstLine="420" w:firstLineChars="200"/>
                              <w:jc w:val="left"/>
                              <w:rPr>
                                <w:szCs w:val="24"/>
                              </w:rPr>
                            </w:pPr>
                            <w:r>
                              <w:rPr>
                                <w:rFonts w:hint="eastAsia"/>
                                <w:szCs w:val="24"/>
                              </w:rPr>
                              <w:t>法人代理人身份证正面</w:t>
                            </w:r>
                          </w:p>
                        </w:txbxContent>
                      </wps:txbx>
                      <wps:bodyPr upright="1"/>
                    </wps:wsp>
                  </a:graphicData>
                </a:graphic>
              </wp:anchor>
            </w:drawing>
          </mc:Choice>
          <mc:Fallback>
            <w:pict>
              <v:rect id="_x0000_s1026" o:spid="_x0000_s1026" o:spt="1" style="position:absolute;left:0pt;margin-left:2.65pt;margin-top:17.5pt;height:129.75pt;width:201.75pt;z-index:251659264;mso-width-relative:page;mso-height-relative:page;" fillcolor="#FFFFFF" filled="t" stroked="t" coordsize="21600,21600" o:gfxdata="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prYQ6dcAAAAIAQAADwAAAAAAAAABACAAAAAiAAAAZHJzL2Rvd25y&#10;ZXYueG1sUEsBAhQAFAAAAAgAh07iQOccHZb/AQAAKgQAAA4AAAAAAAAAAQAgAAAAJgEAAGRycy9l&#10;Mm9Eb2MueG1sUEsFBgAAAAAGAAYAWQEAAJcFAAAAAA==&#10;">
                <v:fill on="t" focussize="0,0"/>
                <v:stroke color="#000000" joinstyle="miter"/>
                <v:imagedata o:title=""/>
                <o:lock v:ext="edit" aspectratio="f"/>
                <v:textbox>
                  <w:txbxContent>
                    <w:p w14:paraId="174C9283">
                      <w:pPr>
                        <w:spacing w:line="400" w:lineRule="exact"/>
                        <w:ind w:firstLine="420" w:firstLineChars="200"/>
                        <w:jc w:val="left"/>
                        <w:rPr>
                          <w:szCs w:val="24"/>
                        </w:rPr>
                      </w:pPr>
                      <w:r>
                        <w:rPr>
                          <w:rFonts w:hint="eastAsia"/>
                          <w:szCs w:val="24"/>
                        </w:rPr>
                        <w:t>法人代理人身份证正面</w:t>
                      </w:r>
                    </w:p>
                  </w:txbxContent>
                </v:textbox>
              </v:rect>
            </w:pict>
          </mc:Fallback>
        </mc:AlternateContent>
      </w:r>
      <w:r>
        <w:rPr>
          <w:sz w:val="22"/>
          <w:szCs w:val="28"/>
          <w:highlight w:val="none"/>
        </w:rPr>
        <mc:AlternateContent>
          <mc:Choice Requires="wps">
            <w:drawing>
              <wp:anchor distT="0" distB="0" distL="114300" distR="114300" simplePos="0" relativeHeight="251660288" behindDoc="0" locked="0" layoutInCell="1" allowOverlap="1">
                <wp:simplePos x="0" y="0"/>
                <wp:positionH relativeFrom="column">
                  <wp:posOffset>2633980</wp:posOffset>
                </wp:positionH>
                <wp:positionV relativeFrom="paragraph">
                  <wp:posOffset>231775</wp:posOffset>
                </wp:positionV>
                <wp:extent cx="2562225" cy="1647825"/>
                <wp:effectExtent l="0" t="0" r="9525" b="9525"/>
                <wp:wrapNone/>
                <wp:docPr id="6" name="矩形 6"/>
                <wp:cNvGraphicFramePr/>
                <a:graphic xmlns:a="http://schemas.openxmlformats.org/drawingml/2006/main">
                  <a:graphicData uri="http://schemas.microsoft.com/office/word/2010/wordprocessingShape">
                    <wps:wsp>
                      <wps:cNvSpPr/>
                      <wps:spPr>
                        <a:xfrm>
                          <a:off x="0" y="0"/>
                          <a:ext cx="2562225" cy="16478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240ED44">
                            <w:pPr>
                              <w:spacing w:line="400" w:lineRule="exact"/>
                              <w:ind w:firstLine="420" w:firstLineChars="200"/>
                              <w:jc w:val="left"/>
                              <w:rPr>
                                <w:szCs w:val="24"/>
                              </w:rPr>
                            </w:pPr>
                            <w:r>
                              <w:rPr>
                                <w:rFonts w:hint="eastAsia"/>
                                <w:szCs w:val="24"/>
                              </w:rPr>
                              <w:t>法人代理人身份证反面</w:t>
                            </w:r>
                          </w:p>
                        </w:txbxContent>
                      </wps:txbx>
                      <wps:bodyPr upright="1"/>
                    </wps:wsp>
                  </a:graphicData>
                </a:graphic>
              </wp:anchor>
            </w:drawing>
          </mc:Choice>
          <mc:Fallback>
            <w:pict>
              <v:rect id="_x0000_s1026" o:spid="_x0000_s1026" o:spt="1" style="position:absolute;left:0pt;margin-left:207.4pt;margin-top:18.25pt;height:129.75pt;width:201.75pt;z-index:251660288;mso-width-relative:page;mso-height-relative:page;" fillcolor="#FFFFFF" filled="t" stroked="t" coordsize="21600,21600" o:gfxdata="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1ZMSdtkAAAAKAQAADwAAAAAAAAABACAAAAAiAAAAZHJzL2Rv&#10;d25yZXYueG1sUEsBAhQAFAAAAAgAh07iQN7iHG0AAgAAKgQAAA4AAAAAAAAAAQAgAAAAKAEAAGRy&#10;cy9lMm9Eb2MueG1sUEsFBgAAAAAGAAYAWQEAAJoFAAAAAA==&#10;">
                <v:fill on="t" focussize="0,0"/>
                <v:stroke color="#000000" joinstyle="miter"/>
                <v:imagedata o:title=""/>
                <o:lock v:ext="edit" aspectratio="f"/>
                <v:textbox>
                  <w:txbxContent>
                    <w:p w14:paraId="0240ED44">
                      <w:pPr>
                        <w:spacing w:line="400" w:lineRule="exact"/>
                        <w:ind w:firstLine="420" w:firstLineChars="200"/>
                        <w:jc w:val="left"/>
                        <w:rPr>
                          <w:szCs w:val="24"/>
                        </w:rPr>
                      </w:pPr>
                      <w:r>
                        <w:rPr>
                          <w:rFonts w:hint="eastAsia"/>
                          <w:szCs w:val="24"/>
                        </w:rPr>
                        <w:t>法人代理人身份证反面</w:t>
                      </w:r>
                    </w:p>
                  </w:txbxContent>
                </v:textbox>
              </v:rect>
            </w:pict>
          </mc:Fallback>
        </mc:AlternateContent>
      </w:r>
    </w:p>
    <w:p w14:paraId="204AE552">
      <w:pPr>
        <w:spacing w:line="360" w:lineRule="auto"/>
        <w:ind w:right="84" w:rightChars="40" w:firstLine="440" w:firstLineChars="200"/>
        <w:jc w:val="left"/>
        <w:rPr>
          <w:rFonts w:ascii="宋体" w:hAnsi="宋体"/>
          <w:sz w:val="22"/>
          <w:szCs w:val="28"/>
          <w:highlight w:val="none"/>
        </w:rPr>
      </w:pPr>
    </w:p>
    <w:p w14:paraId="744C3EAC">
      <w:pPr>
        <w:spacing w:line="360" w:lineRule="auto"/>
        <w:ind w:right="84" w:rightChars="40" w:firstLine="440" w:firstLineChars="200"/>
        <w:jc w:val="left"/>
        <w:rPr>
          <w:rFonts w:ascii="宋体" w:hAnsi="宋体"/>
          <w:sz w:val="22"/>
          <w:szCs w:val="28"/>
          <w:highlight w:val="none"/>
        </w:rPr>
      </w:pPr>
    </w:p>
    <w:p w14:paraId="2C0D3C0E">
      <w:pPr>
        <w:spacing w:line="360" w:lineRule="auto"/>
        <w:ind w:right="84" w:rightChars="40" w:firstLine="420"/>
        <w:jc w:val="right"/>
        <w:rPr>
          <w:b/>
          <w:bCs/>
          <w:kern w:val="44"/>
          <w:sz w:val="28"/>
          <w:szCs w:val="44"/>
          <w:highlight w:val="none"/>
        </w:rPr>
      </w:pPr>
      <w:bookmarkStart w:id="57" w:name="_Toc405541231"/>
      <w:bookmarkStart w:id="58" w:name="_Toc407609762"/>
      <w:bookmarkStart w:id="59" w:name="_Toc404951199"/>
      <w:bookmarkStart w:id="60" w:name="_Toc241459821"/>
      <w:bookmarkStart w:id="61" w:name="_Toc342296578"/>
      <w:bookmarkStart w:id="62" w:name="_Toc144974862"/>
    </w:p>
    <w:p w14:paraId="12C5AA66">
      <w:pPr>
        <w:spacing w:line="360" w:lineRule="auto"/>
        <w:ind w:right="84" w:rightChars="40" w:firstLine="420"/>
        <w:jc w:val="right"/>
        <w:rPr>
          <w:b/>
          <w:bCs/>
          <w:kern w:val="44"/>
          <w:sz w:val="28"/>
          <w:szCs w:val="44"/>
          <w:highlight w:val="none"/>
        </w:rPr>
      </w:pPr>
    </w:p>
    <w:p w14:paraId="4426BF34">
      <w:pPr>
        <w:spacing w:line="360" w:lineRule="auto"/>
        <w:ind w:right="84" w:rightChars="40" w:firstLine="420"/>
        <w:jc w:val="right"/>
        <w:rPr>
          <w:b/>
          <w:bCs/>
          <w:kern w:val="44"/>
          <w:sz w:val="28"/>
          <w:szCs w:val="44"/>
          <w:highlight w:val="none"/>
        </w:rPr>
      </w:pPr>
    </w:p>
    <w:p w14:paraId="1D8217EB">
      <w:pPr>
        <w:spacing w:line="360" w:lineRule="auto"/>
        <w:ind w:right="84" w:rightChars="40" w:firstLine="420"/>
        <w:jc w:val="right"/>
        <w:rPr>
          <w:b/>
          <w:bCs/>
          <w:kern w:val="44"/>
          <w:sz w:val="28"/>
          <w:szCs w:val="44"/>
          <w:highlight w:val="none"/>
        </w:rPr>
      </w:pPr>
    </w:p>
    <w:p w14:paraId="22DC46AC">
      <w:pPr>
        <w:spacing w:line="360" w:lineRule="auto"/>
        <w:ind w:right="84" w:rightChars="40" w:firstLine="420"/>
        <w:jc w:val="right"/>
        <w:rPr>
          <w:b/>
          <w:bCs/>
          <w:kern w:val="44"/>
          <w:sz w:val="28"/>
          <w:szCs w:val="44"/>
          <w:highlight w:val="none"/>
        </w:rPr>
      </w:pPr>
    </w:p>
    <w:p w14:paraId="77900614">
      <w:pPr>
        <w:spacing w:line="360" w:lineRule="auto"/>
        <w:ind w:right="84" w:rightChars="40"/>
        <w:rPr>
          <w:b/>
          <w:bCs/>
          <w:kern w:val="44"/>
          <w:sz w:val="28"/>
          <w:szCs w:val="44"/>
          <w:highlight w:val="none"/>
        </w:rPr>
      </w:pPr>
    </w:p>
    <w:p w14:paraId="7ECCE4FD">
      <w:pPr>
        <w:pageBreakBefore/>
        <w:widowControl/>
        <w:kinsoku w:val="0"/>
        <w:autoSpaceDE w:val="0"/>
        <w:autoSpaceDN w:val="0"/>
        <w:adjustRightInd w:val="0"/>
        <w:snapToGrid w:val="0"/>
        <w:spacing w:before="63" w:line="360" w:lineRule="auto"/>
        <w:ind w:left="3221" w:right="84" w:rightChars="40"/>
        <w:jc w:val="left"/>
        <w:textAlignment w:val="baseline"/>
        <w:outlineLvl w:val="2"/>
        <w:rPr>
          <w:highlight w:val="none"/>
        </w:rPr>
      </w:pPr>
      <w:bookmarkStart w:id="63" w:name="_Toc2833"/>
      <w:bookmarkStart w:id="64" w:name="_Toc9122"/>
      <w:r>
        <w:rPr>
          <w:rFonts w:hint="eastAsia" w:ascii="宋体" w:hAnsi="宋体" w:cs="宋体"/>
          <w:b/>
          <w:bCs/>
          <w:snapToGrid w:val="0"/>
          <w:color w:val="000000"/>
          <w:spacing w:val="9"/>
          <w:kern w:val="0"/>
          <w:position w:val="3"/>
          <w:sz w:val="32"/>
          <w:szCs w:val="32"/>
          <w:highlight w:val="none"/>
          <w:lang w:val="en-US" w:eastAsia="zh-CN"/>
        </w:rPr>
        <w:t>五</w:t>
      </w:r>
      <w:r>
        <w:rPr>
          <w:rFonts w:hint="eastAsia" w:ascii="宋体" w:hAnsi="宋体" w:cs="宋体"/>
          <w:b/>
          <w:bCs/>
          <w:snapToGrid w:val="0"/>
          <w:color w:val="000000"/>
          <w:spacing w:val="9"/>
          <w:kern w:val="0"/>
          <w:position w:val="3"/>
          <w:sz w:val="32"/>
          <w:szCs w:val="32"/>
          <w:highlight w:val="none"/>
        </w:rPr>
        <w:t>、投标保证金</w:t>
      </w:r>
      <w:bookmarkEnd w:id="57"/>
      <w:bookmarkEnd w:id="58"/>
      <w:bookmarkEnd w:id="59"/>
      <w:bookmarkEnd w:id="60"/>
      <w:bookmarkEnd w:id="61"/>
      <w:bookmarkEnd w:id="63"/>
      <w:bookmarkEnd w:id="64"/>
    </w:p>
    <w:p w14:paraId="1579BAD2">
      <w:pPr>
        <w:snapToGrid w:val="0"/>
        <w:spacing w:line="360" w:lineRule="auto"/>
        <w:ind w:right="84" w:rightChars="40" w:firstLine="440" w:firstLineChars="200"/>
        <w:jc w:val="left"/>
        <w:rPr>
          <w:rFonts w:ascii="宋体" w:hAnsi="宋体"/>
          <w:b/>
          <w:bCs/>
          <w:sz w:val="22"/>
          <w:szCs w:val="22"/>
          <w:highlight w:val="none"/>
          <w:u w:val="single"/>
        </w:rPr>
      </w:pPr>
      <w:r>
        <w:rPr>
          <w:rFonts w:hint="eastAsia" w:ascii="宋体" w:hAnsi="宋体"/>
          <w:sz w:val="22"/>
          <w:szCs w:val="22"/>
          <w:highlight w:val="none"/>
        </w:rPr>
        <w:t xml:space="preserve">                                                             </w:t>
      </w:r>
    </w:p>
    <w:p w14:paraId="7A00B5F8">
      <w:pPr>
        <w:spacing w:line="360" w:lineRule="auto"/>
        <w:ind w:right="84" w:rightChars="40" w:firstLine="440" w:firstLineChars="200"/>
        <w:jc w:val="left"/>
        <w:rPr>
          <w:rFonts w:ascii="宋体" w:hAnsi="宋体"/>
          <w:sz w:val="22"/>
          <w:szCs w:val="22"/>
          <w:highlight w:val="none"/>
        </w:rPr>
      </w:pPr>
      <w:r>
        <w:rPr>
          <w:rFonts w:ascii="宋体" w:hAnsi="宋体"/>
          <w:sz w:val="22"/>
          <w:szCs w:val="22"/>
          <w:highlight w:val="none"/>
          <w:u w:val="single"/>
        </w:rPr>
        <w:t xml:space="preserve"> </w:t>
      </w:r>
      <w:r>
        <w:rPr>
          <w:rFonts w:hint="eastAsia" w:ascii="宋体" w:hAnsi="宋体"/>
          <w:sz w:val="22"/>
          <w:szCs w:val="22"/>
          <w:highlight w:val="none"/>
          <w:u w:val="single"/>
        </w:rPr>
        <w:t>（招标人名称）</w:t>
      </w:r>
      <w:r>
        <w:rPr>
          <w:rFonts w:ascii="宋体" w:hAnsi="宋体"/>
          <w:sz w:val="22"/>
          <w:szCs w:val="22"/>
          <w:highlight w:val="none"/>
          <w:u w:val="single"/>
        </w:rPr>
        <w:t xml:space="preserve"> </w:t>
      </w:r>
      <w:r>
        <w:rPr>
          <w:rFonts w:ascii="宋体" w:hAnsi="宋体"/>
          <w:sz w:val="22"/>
          <w:szCs w:val="22"/>
          <w:highlight w:val="none"/>
        </w:rPr>
        <w:t>：</w:t>
      </w:r>
    </w:p>
    <w:p w14:paraId="0851E754">
      <w:pPr>
        <w:spacing w:line="360" w:lineRule="auto"/>
        <w:ind w:right="84" w:rightChars="40" w:firstLine="440" w:firstLineChars="200"/>
        <w:jc w:val="left"/>
        <w:rPr>
          <w:rFonts w:ascii="宋体" w:hAnsi="宋体"/>
          <w:sz w:val="22"/>
          <w:szCs w:val="22"/>
          <w:highlight w:val="none"/>
        </w:rPr>
      </w:pPr>
    </w:p>
    <w:p w14:paraId="49243B49">
      <w:pPr>
        <w:snapToGrid w:val="0"/>
        <w:spacing w:line="360" w:lineRule="auto"/>
        <w:ind w:right="84" w:rightChars="40" w:firstLine="440" w:firstLineChars="200"/>
        <w:jc w:val="left"/>
        <w:rPr>
          <w:rFonts w:ascii="宋体" w:hAnsi="宋体" w:cs="Arial"/>
          <w:sz w:val="22"/>
          <w:szCs w:val="22"/>
          <w:highlight w:val="none"/>
        </w:rPr>
      </w:pPr>
      <w:r>
        <w:rPr>
          <w:rFonts w:hint="eastAsia" w:ascii="宋体" w:hAnsi="宋体"/>
          <w:sz w:val="22"/>
          <w:szCs w:val="22"/>
          <w:highlight w:val="none"/>
        </w:rPr>
        <w:t>鉴于我司</w:t>
      </w:r>
      <w:r>
        <w:rPr>
          <w:rFonts w:hint="eastAsia" w:ascii="宋体" w:hAnsi="宋体"/>
          <w:sz w:val="22"/>
          <w:szCs w:val="22"/>
          <w:highlight w:val="none"/>
          <w:u w:val="single"/>
        </w:rPr>
        <w:t xml:space="preserve">                  </w:t>
      </w:r>
      <w:r>
        <w:rPr>
          <w:rFonts w:hint="eastAsia" w:ascii="宋体" w:hAnsi="宋体"/>
          <w:sz w:val="22"/>
          <w:szCs w:val="22"/>
          <w:highlight w:val="none"/>
        </w:rPr>
        <w:t>（投标人名称）（以下简称“投标人”）于</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r>
        <w:rPr>
          <w:rFonts w:ascii="宋体" w:hAnsi="宋体"/>
          <w:sz w:val="22"/>
          <w:szCs w:val="22"/>
          <w:highlight w:val="none"/>
          <w:u w:val="single"/>
        </w:rPr>
        <w:t xml:space="preserve"> </w:t>
      </w:r>
      <w:r>
        <w:rPr>
          <w:rFonts w:ascii="宋体" w:hAnsi="宋体"/>
          <w:sz w:val="22"/>
          <w:szCs w:val="22"/>
          <w:highlight w:val="none"/>
        </w:rPr>
        <w:t>年</w:t>
      </w:r>
      <w:r>
        <w:rPr>
          <w:rFonts w:ascii="宋体" w:hAnsi="宋体"/>
          <w:sz w:val="22"/>
          <w:szCs w:val="22"/>
          <w:highlight w:val="none"/>
          <w:u w:val="single"/>
        </w:rPr>
        <w:t xml:space="preserve">    </w:t>
      </w:r>
      <w:r>
        <w:rPr>
          <w:rFonts w:ascii="宋体" w:hAnsi="宋体"/>
          <w:sz w:val="22"/>
          <w:szCs w:val="22"/>
          <w:highlight w:val="none"/>
        </w:rPr>
        <w:t>月</w:t>
      </w:r>
      <w:r>
        <w:rPr>
          <w:rFonts w:ascii="宋体" w:hAnsi="宋体"/>
          <w:sz w:val="22"/>
          <w:szCs w:val="22"/>
          <w:highlight w:val="none"/>
          <w:u w:val="single"/>
        </w:rPr>
        <w:t xml:space="preserve">   </w:t>
      </w:r>
      <w:r>
        <w:rPr>
          <w:rFonts w:ascii="宋体" w:hAnsi="宋体"/>
          <w:sz w:val="22"/>
          <w:szCs w:val="22"/>
          <w:highlight w:val="none"/>
        </w:rPr>
        <w:t>日</w:t>
      </w:r>
      <w:r>
        <w:rPr>
          <w:rFonts w:hint="eastAsia" w:ascii="宋体" w:hAnsi="宋体"/>
          <w:sz w:val="22"/>
          <w:szCs w:val="22"/>
          <w:highlight w:val="none"/>
        </w:rPr>
        <w:t xml:space="preserve">参加 </w:t>
      </w:r>
      <w:r>
        <w:rPr>
          <w:rFonts w:hint="eastAsia" w:ascii="宋体" w:hAnsi="宋体"/>
          <w:sz w:val="22"/>
          <w:szCs w:val="22"/>
          <w:highlight w:val="none"/>
          <w:u w:val="single"/>
        </w:rPr>
        <w:t xml:space="preserve">              </w:t>
      </w:r>
      <w:r>
        <w:rPr>
          <w:rFonts w:ascii="宋体" w:hAnsi="宋体"/>
          <w:sz w:val="22"/>
          <w:szCs w:val="22"/>
          <w:highlight w:val="none"/>
        </w:rPr>
        <w:t>（</w:t>
      </w:r>
      <w:r>
        <w:rPr>
          <w:rFonts w:hint="eastAsia" w:ascii="宋体" w:hAnsi="宋体"/>
          <w:sz w:val="22"/>
          <w:szCs w:val="22"/>
          <w:highlight w:val="none"/>
        </w:rPr>
        <w:t>项目</w:t>
      </w:r>
      <w:r>
        <w:rPr>
          <w:rFonts w:ascii="宋体" w:hAnsi="宋体"/>
          <w:sz w:val="22"/>
          <w:szCs w:val="22"/>
          <w:highlight w:val="none"/>
        </w:rPr>
        <w:t>名称）</w:t>
      </w:r>
      <w:r>
        <w:rPr>
          <w:rFonts w:hint="eastAsia" w:ascii="宋体" w:hAnsi="宋体"/>
          <w:sz w:val="22"/>
          <w:szCs w:val="22"/>
          <w:highlight w:val="none"/>
        </w:rPr>
        <w:t>的投标，</w:t>
      </w:r>
      <w:r>
        <w:rPr>
          <w:rFonts w:hint="eastAsia" w:ascii="宋体" w:hAnsi="宋体" w:cs="Arial"/>
          <w:sz w:val="22"/>
          <w:szCs w:val="22"/>
          <w:highlight w:val="none"/>
        </w:rPr>
        <w:t>我司保证：在规定的投标截止时间提交有效投标文件，如我司在投标有效期内撤销或修改投标文件，或者在收到中标通知后无正当理由拒签合同或拒转为履约担保的，我司承担保证责任，我司提交的投标保证金将不予退回。</w:t>
      </w:r>
    </w:p>
    <w:p w14:paraId="0E033B16">
      <w:pPr>
        <w:spacing w:line="360" w:lineRule="auto"/>
        <w:ind w:right="84" w:rightChars="40" w:firstLine="2261" w:firstLineChars="1028"/>
        <w:jc w:val="left"/>
        <w:rPr>
          <w:rFonts w:ascii="宋体" w:hAnsi="宋体" w:cs="Arial"/>
          <w:sz w:val="22"/>
          <w:szCs w:val="22"/>
          <w:highlight w:val="none"/>
        </w:rPr>
      </w:pPr>
    </w:p>
    <w:p w14:paraId="2CFE6D1F">
      <w:pPr>
        <w:spacing w:line="360" w:lineRule="auto"/>
        <w:ind w:right="84" w:rightChars="40" w:firstLine="2261" w:firstLineChars="1028"/>
        <w:jc w:val="left"/>
        <w:rPr>
          <w:rFonts w:ascii="宋体" w:hAnsi="宋体" w:cs="Arial"/>
          <w:sz w:val="22"/>
          <w:szCs w:val="22"/>
          <w:highlight w:val="none"/>
        </w:rPr>
      </w:pPr>
    </w:p>
    <w:p w14:paraId="37AD0598">
      <w:pPr>
        <w:spacing w:line="360" w:lineRule="auto"/>
        <w:ind w:right="84" w:rightChars="40" w:firstLine="2261" w:firstLineChars="1028"/>
        <w:jc w:val="left"/>
        <w:rPr>
          <w:rFonts w:ascii="宋体" w:hAnsi="宋体" w:cs="Arial"/>
          <w:sz w:val="22"/>
          <w:szCs w:val="22"/>
          <w:highlight w:val="none"/>
        </w:rPr>
      </w:pPr>
    </w:p>
    <w:bookmarkEnd w:id="62"/>
    <w:p w14:paraId="03BC6F11">
      <w:pPr>
        <w:spacing w:line="360" w:lineRule="auto"/>
        <w:ind w:right="84" w:rightChars="40" w:firstLine="2261" w:firstLineChars="1028"/>
        <w:jc w:val="left"/>
        <w:rPr>
          <w:rFonts w:ascii="宋体" w:hAnsi="宋体"/>
          <w:sz w:val="22"/>
          <w:szCs w:val="22"/>
          <w:highlight w:val="none"/>
        </w:rPr>
      </w:pPr>
      <w:r>
        <w:rPr>
          <w:rFonts w:hint="eastAsia" w:ascii="宋体" w:hAnsi="宋体"/>
          <w:sz w:val="22"/>
          <w:szCs w:val="22"/>
          <w:highlight w:val="none"/>
        </w:rPr>
        <w:t>投标人</w:t>
      </w:r>
      <w:r>
        <w:rPr>
          <w:rFonts w:ascii="宋体" w:hAnsi="宋体"/>
          <w:sz w:val="22"/>
          <w:szCs w:val="22"/>
          <w:highlight w:val="none"/>
        </w:rPr>
        <w:t>名称：</w:t>
      </w:r>
      <w:r>
        <w:rPr>
          <w:rFonts w:ascii="宋体" w:hAnsi="宋体"/>
          <w:sz w:val="22"/>
          <w:szCs w:val="22"/>
          <w:highlight w:val="none"/>
          <w:u w:val="single"/>
        </w:rPr>
        <w:t xml:space="preserve">                              </w:t>
      </w:r>
      <w:r>
        <w:rPr>
          <w:rFonts w:ascii="宋体" w:hAnsi="宋体"/>
          <w:sz w:val="22"/>
          <w:szCs w:val="22"/>
          <w:highlight w:val="none"/>
        </w:rPr>
        <w:t>（盖单位章）</w:t>
      </w:r>
    </w:p>
    <w:p w14:paraId="6EFD804B">
      <w:pPr>
        <w:spacing w:line="360" w:lineRule="auto"/>
        <w:ind w:right="84" w:rightChars="40" w:firstLine="2261" w:firstLineChars="1028"/>
        <w:jc w:val="left"/>
        <w:rPr>
          <w:rFonts w:ascii="宋体" w:hAnsi="宋体"/>
          <w:sz w:val="22"/>
          <w:szCs w:val="22"/>
          <w:highlight w:val="none"/>
        </w:rPr>
      </w:pPr>
      <w:r>
        <w:rPr>
          <w:rFonts w:ascii="宋体" w:hAnsi="宋体"/>
          <w:sz w:val="22"/>
          <w:szCs w:val="22"/>
          <w:highlight w:val="none"/>
        </w:rPr>
        <w:t>法定代表人或</w:t>
      </w:r>
      <w:r>
        <w:rPr>
          <w:rFonts w:hint="eastAsia" w:ascii="宋体" w:hAnsi="宋体"/>
          <w:sz w:val="22"/>
          <w:szCs w:val="22"/>
          <w:highlight w:val="none"/>
        </w:rPr>
        <w:t>授权人</w:t>
      </w:r>
      <w:r>
        <w:rPr>
          <w:rFonts w:ascii="宋体" w:hAnsi="宋体"/>
          <w:sz w:val="22"/>
          <w:szCs w:val="22"/>
          <w:highlight w:val="none"/>
        </w:rPr>
        <w:t>：</w:t>
      </w:r>
      <w:r>
        <w:rPr>
          <w:rFonts w:ascii="宋体" w:hAnsi="宋体"/>
          <w:sz w:val="22"/>
          <w:szCs w:val="22"/>
          <w:highlight w:val="none"/>
          <w:u w:val="single"/>
        </w:rPr>
        <w:t xml:space="preserve">                    </w:t>
      </w:r>
      <w:r>
        <w:rPr>
          <w:rFonts w:ascii="宋体" w:hAnsi="宋体"/>
          <w:sz w:val="22"/>
          <w:szCs w:val="22"/>
          <w:highlight w:val="none"/>
        </w:rPr>
        <w:t>（签字</w:t>
      </w:r>
      <w:r>
        <w:rPr>
          <w:rFonts w:hint="eastAsia" w:ascii="宋体" w:hAnsi="宋体"/>
          <w:sz w:val="22"/>
          <w:szCs w:val="22"/>
          <w:highlight w:val="none"/>
        </w:rPr>
        <w:t>或盖章</w:t>
      </w:r>
      <w:r>
        <w:rPr>
          <w:rFonts w:ascii="宋体" w:hAnsi="宋体"/>
          <w:sz w:val="22"/>
          <w:szCs w:val="22"/>
          <w:highlight w:val="none"/>
        </w:rPr>
        <w:t>）</w:t>
      </w:r>
    </w:p>
    <w:p w14:paraId="0E2FA207">
      <w:pPr>
        <w:spacing w:line="360" w:lineRule="auto"/>
        <w:ind w:right="84" w:rightChars="40" w:firstLine="2261" w:firstLineChars="1028"/>
        <w:jc w:val="left"/>
        <w:rPr>
          <w:rFonts w:ascii="宋体" w:hAnsi="宋体"/>
          <w:sz w:val="22"/>
          <w:szCs w:val="22"/>
          <w:highlight w:val="none"/>
        </w:rPr>
      </w:pPr>
      <w:r>
        <w:rPr>
          <w:rFonts w:ascii="宋体" w:hAnsi="宋体"/>
          <w:sz w:val="22"/>
          <w:szCs w:val="22"/>
          <w:highlight w:val="none"/>
        </w:rPr>
        <w:t>地    址：</w:t>
      </w:r>
      <w:r>
        <w:rPr>
          <w:rFonts w:ascii="宋体" w:hAnsi="宋体"/>
          <w:sz w:val="22"/>
          <w:szCs w:val="22"/>
          <w:highlight w:val="none"/>
          <w:u w:val="single"/>
        </w:rPr>
        <w:tab/>
      </w:r>
      <w:r>
        <w:rPr>
          <w:rFonts w:ascii="宋体" w:hAnsi="宋体"/>
          <w:sz w:val="22"/>
          <w:szCs w:val="22"/>
          <w:highlight w:val="none"/>
          <w:u w:val="single"/>
        </w:rPr>
        <w:tab/>
      </w:r>
      <w:r>
        <w:rPr>
          <w:rFonts w:ascii="宋体" w:hAnsi="宋体"/>
          <w:sz w:val="22"/>
          <w:szCs w:val="22"/>
          <w:highlight w:val="none"/>
          <w:u w:val="single"/>
        </w:rPr>
        <w:tab/>
      </w:r>
      <w:r>
        <w:rPr>
          <w:rFonts w:ascii="宋体" w:hAnsi="宋体"/>
          <w:sz w:val="22"/>
          <w:szCs w:val="22"/>
          <w:highlight w:val="none"/>
          <w:u w:val="single"/>
        </w:rPr>
        <w:t xml:space="preserve">                              </w:t>
      </w:r>
    </w:p>
    <w:p w14:paraId="5467A5DB">
      <w:pPr>
        <w:spacing w:line="360" w:lineRule="auto"/>
        <w:ind w:right="84" w:rightChars="40" w:firstLine="2261" w:firstLineChars="1028"/>
        <w:jc w:val="left"/>
        <w:rPr>
          <w:rFonts w:ascii="宋体" w:hAnsi="宋体"/>
          <w:sz w:val="22"/>
          <w:szCs w:val="22"/>
          <w:highlight w:val="none"/>
          <w:u w:val="single"/>
        </w:rPr>
      </w:pPr>
      <w:r>
        <w:rPr>
          <w:rFonts w:ascii="宋体" w:hAnsi="宋体"/>
          <w:sz w:val="22"/>
          <w:szCs w:val="22"/>
          <w:highlight w:val="none"/>
        </w:rPr>
        <w:t>电    话：</w:t>
      </w:r>
      <w:r>
        <w:rPr>
          <w:rFonts w:ascii="宋体" w:hAnsi="宋体"/>
          <w:sz w:val="22"/>
          <w:szCs w:val="22"/>
          <w:highlight w:val="none"/>
          <w:u w:val="single"/>
        </w:rPr>
        <w:t xml:space="preserve">                                         </w:t>
      </w:r>
      <w:r>
        <w:rPr>
          <w:rFonts w:hint="eastAsia" w:ascii="宋体" w:hAnsi="宋体"/>
          <w:sz w:val="22"/>
          <w:szCs w:val="22"/>
          <w:highlight w:val="none"/>
          <w:u w:val="single"/>
        </w:rPr>
        <w:t xml:space="preserve"> </w:t>
      </w:r>
    </w:p>
    <w:p w14:paraId="2752AF0E">
      <w:pPr>
        <w:spacing w:line="360" w:lineRule="auto"/>
        <w:ind w:right="84" w:rightChars="40" w:firstLine="2261" w:firstLineChars="1028"/>
        <w:jc w:val="left"/>
        <w:rPr>
          <w:rFonts w:ascii="宋体" w:hAnsi="宋体"/>
          <w:sz w:val="22"/>
          <w:szCs w:val="22"/>
          <w:highlight w:val="none"/>
        </w:rPr>
      </w:pPr>
    </w:p>
    <w:p w14:paraId="2A128687">
      <w:pPr>
        <w:spacing w:line="360" w:lineRule="auto"/>
        <w:ind w:right="84" w:rightChars="40" w:firstLine="5121" w:firstLineChars="2328"/>
        <w:jc w:val="left"/>
        <w:rPr>
          <w:rFonts w:ascii="宋体" w:hAnsi="宋体"/>
          <w:sz w:val="22"/>
          <w:szCs w:val="22"/>
          <w:highlight w:val="none"/>
        </w:rPr>
      </w:pPr>
      <w:r>
        <w:rPr>
          <w:rFonts w:ascii="宋体" w:hAnsi="宋体"/>
          <w:sz w:val="22"/>
          <w:szCs w:val="22"/>
          <w:highlight w:val="none"/>
          <w:u w:val="single"/>
        </w:rPr>
        <w:t xml:space="preserve">        </w:t>
      </w:r>
      <w:r>
        <w:rPr>
          <w:rFonts w:ascii="宋体" w:hAnsi="宋体"/>
          <w:sz w:val="22"/>
          <w:szCs w:val="22"/>
          <w:highlight w:val="none"/>
        </w:rPr>
        <w:t>年</w:t>
      </w:r>
      <w:r>
        <w:rPr>
          <w:rFonts w:ascii="宋体" w:hAnsi="宋体"/>
          <w:sz w:val="22"/>
          <w:szCs w:val="22"/>
          <w:highlight w:val="none"/>
          <w:u w:val="single"/>
        </w:rPr>
        <w:t xml:space="preserve">      </w:t>
      </w:r>
      <w:r>
        <w:rPr>
          <w:rFonts w:ascii="宋体" w:hAnsi="宋体"/>
          <w:sz w:val="22"/>
          <w:szCs w:val="22"/>
          <w:highlight w:val="none"/>
        </w:rPr>
        <w:t>月</w:t>
      </w:r>
      <w:r>
        <w:rPr>
          <w:rFonts w:ascii="宋体" w:hAnsi="宋体"/>
          <w:sz w:val="22"/>
          <w:szCs w:val="22"/>
          <w:highlight w:val="none"/>
          <w:u w:val="single"/>
        </w:rPr>
        <w:t xml:space="preserve">      </w:t>
      </w:r>
      <w:r>
        <w:rPr>
          <w:rFonts w:ascii="宋体" w:hAnsi="宋体"/>
          <w:sz w:val="22"/>
          <w:szCs w:val="22"/>
          <w:highlight w:val="none"/>
        </w:rPr>
        <w:t>日</w:t>
      </w:r>
    </w:p>
    <w:p w14:paraId="23BFA5BD">
      <w:pPr>
        <w:spacing w:line="360" w:lineRule="auto"/>
        <w:ind w:right="84" w:rightChars="40" w:firstLine="420" w:firstLineChars="200"/>
        <w:jc w:val="left"/>
        <w:rPr>
          <w:rFonts w:ascii="宋体" w:hAnsi="宋体"/>
          <w:szCs w:val="21"/>
          <w:highlight w:val="none"/>
        </w:rPr>
      </w:pPr>
    </w:p>
    <w:p w14:paraId="0A45FC16">
      <w:pPr>
        <w:snapToGrid w:val="0"/>
        <w:spacing w:line="360" w:lineRule="auto"/>
        <w:ind w:right="84" w:rightChars="40" w:firstLine="420" w:firstLineChars="200"/>
        <w:jc w:val="right"/>
        <w:rPr>
          <w:rFonts w:ascii="宋体" w:hAnsi="宋体"/>
          <w:szCs w:val="24"/>
          <w:highlight w:val="none"/>
        </w:rPr>
      </w:pPr>
    </w:p>
    <w:p w14:paraId="39E482DA">
      <w:pPr>
        <w:snapToGrid w:val="0"/>
        <w:spacing w:line="360" w:lineRule="auto"/>
        <w:ind w:right="84" w:rightChars="40" w:firstLine="420" w:firstLineChars="200"/>
        <w:jc w:val="right"/>
        <w:rPr>
          <w:rFonts w:ascii="宋体" w:hAnsi="宋体"/>
          <w:szCs w:val="24"/>
          <w:highlight w:val="none"/>
        </w:rPr>
      </w:pPr>
    </w:p>
    <w:p w14:paraId="0E7CBB24">
      <w:pPr>
        <w:snapToGrid w:val="0"/>
        <w:spacing w:line="360" w:lineRule="auto"/>
        <w:ind w:right="84" w:rightChars="40" w:firstLine="420" w:firstLineChars="200"/>
        <w:jc w:val="right"/>
        <w:rPr>
          <w:rFonts w:ascii="宋体" w:hAnsi="宋体"/>
          <w:szCs w:val="24"/>
          <w:highlight w:val="none"/>
        </w:rPr>
      </w:pPr>
    </w:p>
    <w:p w14:paraId="622414AA">
      <w:pPr>
        <w:pageBreakBefore/>
        <w:widowControl/>
        <w:kinsoku w:val="0"/>
        <w:autoSpaceDE w:val="0"/>
        <w:autoSpaceDN w:val="0"/>
        <w:adjustRightInd w:val="0"/>
        <w:snapToGrid w:val="0"/>
        <w:spacing w:before="63" w:line="360" w:lineRule="auto"/>
        <w:ind w:right="84" w:rightChars="40"/>
        <w:jc w:val="center"/>
        <w:textAlignment w:val="baseline"/>
        <w:outlineLvl w:val="2"/>
        <w:rPr>
          <w:highlight w:val="none"/>
        </w:rPr>
      </w:pPr>
      <w:bookmarkStart w:id="65" w:name="_Toc152042584"/>
      <w:bookmarkStart w:id="66" w:name="_Toc241459822"/>
      <w:bookmarkStart w:id="67" w:name="_Toc404951200"/>
      <w:bookmarkStart w:id="68" w:name="_Toc152045795"/>
      <w:bookmarkStart w:id="69" w:name="_Toc342296579"/>
      <w:bookmarkStart w:id="70" w:name="_Toc179632815"/>
      <w:bookmarkStart w:id="71" w:name="_Toc407609763"/>
      <w:bookmarkStart w:id="72" w:name="_Toc144974863"/>
      <w:bookmarkStart w:id="73" w:name="_Toc405541232"/>
      <w:bookmarkStart w:id="74" w:name="_Toc19214"/>
      <w:bookmarkStart w:id="75" w:name="_Toc53"/>
      <w:r>
        <w:rPr>
          <w:rFonts w:hint="eastAsia" w:ascii="宋体" w:hAnsi="宋体" w:cs="宋体"/>
          <w:b/>
          <w:bCs/>
          <w:snapToGrid w:val="0"/>
          <w:color w:val="000000"/>
          <w:spacing w:val="9"/>
          <w:kern w:val="0"/>
          <w:position w:val="3"/>
          <w:sz w:val="32"/>
          <w:szCs w:val="32"/>
          <w:highlight w:val="none"/>
          <w:lang w:val="en-US" w:eastAsia="zh-CN"/>
        </w:rPr>
        <w:t>六</w:t>
      </w:r>
      <w:r>
        <w:rPr>
          <w:rFonts w:hint="eastAsia" w:ascii="宋体" w:hAnsi="宋体" w:cs="宋体"/>
          <w:b/>
          <w:bCs/>
          <w:snapToGrid w:val="0"/>
          <w:color w:val="000000"/>
          <w:spacing w:val="9"/>
          <w:kern w:val="0"/>
          <w:position w:val="3"/>
          <w:sz w:val="32"/>
          <w:szCs w:val="32"/>
          <w:highlight w:val="none"/>
        </w:rPr>
        <w:t>、经济标报价（已标价</w:t>
      </w:r>
      <w:bookmarkEnd w:id="65"/>
      <w:bookmarkEnd w:id="66"/>
      <w:bookmarkEnd w:id="67"/>
      <w:bookmarkEnd w:id="68"/>
      <w:bookmarkEnd w:id="69"/>
      <w:bookmarkEnd w:id="70"/>
      <w:bookmarkEnd w:id="71"/>
      <w:bookmarkEnd w:id="72"/>
      <w:bookmarkEnd w:id="73"/>
      <w:r>
        <w:rPr>
          <w:rFonts w:hint="eastAsia" w:ascii="宋体" w:hAnsi="宋体" w:cs="宋体"/>
          <w:b/>
          <w:bCs/>
          <w:snapToGrid w:val="0"/>
          <w:color w:val="000000"/>
          <w:spacing w:val="9"/>
          <w:kern w:val="0"/>
          <w:position w:val="3"/>
          <w:sz w:val="32"/>
          <w:szCs w:val="32"/>
          <w:highlight w:val="none"/>
        </w:rPr>
        <w:t>工程量清单）</w:t>
      </w:r>
      <w:bookmarkEnd w:id="74"/>
      <w:bookmarkEnd w:id="75"/>
    </w:p>
    <w:p w14:paraId="1D39ADA1">
      <w:pPr>
        <w:rPr>
          <w:rFonts w:ascii="宋体" w:hAnsi="宋体"/>
          <w:sz w:val="24"/>
          <w:szCs w:val="24"/>
          <w:highlight w:val="none"/>
        </w:rPr>
      </w:pPr>
    </w:p>
    <w:p w14:paraId="03FC65CA">
      <w:pPr>
        <w:spacing w:line="360" w:lineRule="auto"/>
        <w:ind w:right="84" w:rightChars="40"/>
        <w:jc w:val="left"/>
        <w:rPr>
          <w:rFonts w:ascii="宋体" w:hAnsi="宋体"/>
          <w:szCs w:val="21"/>
          <w:highlight w:val="none"/>
        </w:rPr>
      </w:pPr>
      <w:r>
        <w:rPr>
          <w:rFonts w:hint="eastAsia" w:ascii="宋体" w:hAnsi="宋体"/>
          <w:szCs w:val="21"/>
          <w:highlight w:val="none"/>
        </w:rPr>
        <w:t>投标人应遵照第五章 “工程量清单报价说明”的有关规定编制工程量清单报价</w:t>
      </w:r>
      <w:r>
        <w:rPr>
          <w:rFonts w:hint="eastAsia" w:ascii="宋体" w:hAnsi="宋体"/>
          <w:szCs w:val="21"/>
          <w:highlight w:val="none"/>
          <w:lang w:eastAsia="zh-CN"/>
        </w:rPr>
        <w:t>，</w:t>
      </w:r>
      <w:r>
        <w:rPr>
          <w:rFonts w:hint="eastAsia" w:ascii="宋体" w:hAnsi="宋体"/>
          <w:szCs w:val="21"/>
          <w:highlight w:val="none"/>
          <w:lang w:val="en-US" w:eastAsia="zh-CN"/>
        </w:rPr>
        <w:t>清单格式详见附件</w:t>
      </w:r>
      <w:r>
        <w:rPr>
          <w:rFonts w:hint="eastAsia" w:ascii="宋体" w:hAnsi="宋体"/>
          <w:szCs w:val="21"/>
          <w:highlight w:val="none"/>
        </w:rPr>
        <w:t>。</w:t>
      </w:r>
    </w:p>
    <w:p w14:paraId="0A8B1903">
      <w:pPr>
        <w:spacing w:line="360" w:lineRule="auto"/>
        <w:ind w:right="84" w:rightChars="40"/>
        <w:jc w:val="left"/>
        <w:rPr>
          <w:rFonts w:ascii="宋体" w:hAnsi="宋体"/>
          <w:b/>
          <w:bCs/>
          <w:color w:val="FF0000"/>
          <w:szCs w:val="21"/>
          <w:highlight w:val="none"/>
        </w:rPr>
      </w:pPr>
      <w:r>
        <w:rPr>
          <w:rFonts w:hint="eastAsia" w:ascii="宋体" w:hAnsi="宋体"/>
          <w:b/>
          <w:bCs/>
          <w:color w:val="FF0000"/>
          <w:szCs w:val="21"/>
          <w:highlight w:val="none"/>
        </w:rPr>
        <w:t>注意：报价部分的工程量清单须提供可编辑版的电子文档，存储在U盘中随投标文件一起提交。</w:t>
      </w:r>
    </w:p>
    <w:p w14:paraId="0F970C72">
      <w:pPr>
        <w:spacing w:line="360" w:lineRule="auto"/>
        <w:ind w:right="84" w:rightChars="40"/>
        <w:jc w:val="left"/>
        <w:rPr>
          <w:rFonts w:ascii="宋体" w:hAnsi="宋体"/>
          <w:szCs w:val="21"/>
          <w:highlight w:val="none"/>
        </w:rPr>
      </w:pPr>
    </w:p>
    <w:p w14:paraId="38E024C5">
      <w:pPr>
        <w:rPr>
          <w:rFonts w:hint="eastAsia" w:ascii="宋体" w:hAnsi="宋体" w:cs="宋体"/>
          <w:b/>
          <w:bCs/>
          <w:snapToGrid w:val="0"/>
          <w:color w:val="000000"/>
          <w:spacing w:val="9"/>
          <w:kern w:val="0"/>
          <w:position w:val="3"/>
          <w:sz w:val="32"/>
          <w:szCs w:val="32"/>
          <w:highlight w:val="none"/>
          <w:lang w:val="en-US" w:eastAsia="zh-CN"/>
        </w:rPr>
      </w:pPr>
      <w:r>
        <w:rPr>
          <w:rFonts w:hint="eastAsia" w:ascii="宋体" w:hAnsi="宋体" w:cs="宋体"/>
          <w:b/>
          <w:bCs/>
          <w:snapToGrid w:val="0"/>
          <w:color w:val="000000"/>
          <w:spacing w:val="9"/>
          <w:kern w:val="0"/>
          <w:position w:val="3"/>
          <w:sz w:val="32"/>
          <w:szCs w:val="32"/>
          <w:highlight w:val="none"/>
          <w:lang w:val="en-US" w:eastAsia="zh-CN"/>
        </w:rPr>
        <w:br w:type="page"/>
      </w:r>
    </w:p>
    <w:p w14:paraId="0A0FC8CC">
      <w:pPr>
        <w:pageBreakBefore/>
        <w:widowControl/>
        <w:kinsoku w:val="0"/>
        <w:autoSpaceDE w:val="0"/>
        <w:autoSpaceDN w:val="0"/>
        <w:adjustRightInd w:val="0"/>
        <w:snapToGrid w:val="0"/>
        <w:spacing w:before="63" w:line="360" w:lineRule="auto"/>
        <w:ind w:right="84" w:rightChars="40"/>
        <w:jc w:val="center"/>
        <w:textAlignment w:val="baseline"/>
        <w:outlineLvl w:val="2"/>
        <w:rPr>
          <w:rFonts w:hint="eastAsia" w:ascii="宋体" w:hAnsi="宋体" w:eastAsia="宋体" w:cs="宋体"/>
          <w:b/>
          <w:bCs/>
          <w:snapToGrid w:val="0"/>
          <w:color w:val="000000"/>
          <w:spacing w:val="9"/>
          <w:kern w:val="0"/>
          <w:position w:val="3"/>
          <w:sz w:val="32"/>
          <w:szCs w:val="32"/>
          <w:highlight w:val="none"/>
          <w:lang w:val="en-US" w:eastAsia="zh-CN"/>
        </w:rPr>
      </w:pPr>
      <w:r>
        <w:rPr>
          <w:rFonts w:hint="eastAsia" w:ascii="宋体" w:hAnsi="宋体" w:eastAsia="宋体" w:cs="宋体"/>
          <w:b/>
          <w:bCs/>
          <w:snapToGrid w:val="0"/>
          <w:color w:val="000000"/>
          <w:spacing w:val="9"/>
          <w:kern w:val="0"/>
          <w:position w:val="3"/>
          <w:sz w:val="32"/>
          <w:szCs w:val="32"/>
          <w:highlight w:val="none"/>
          <w:lang w:val="en-US" w:eastAsia="zh-CN"/>
        </w:rPr>
        <w:t>七、选用品牌表</w:t>
      </w:r>
    </w:p>
    <w:p w14:paraId="49BA6B21">
      <w:pPr>
        <w:spacing w:line="500" w:lineRule="exact"/>
        <w:ind w:firstLine="0" w:firstLineChars="0"/>
        <w:jc w:val="both"/>
        <w:rPr>
          <w:rFonts w:hint="eastAsia" w:ascii="宋体" w:hAnsi="宋体" w:cs="宋体"/>
          <w:snapToGrid w:val="0"/>
          <w:color w:val="000000"/>
          <w:spacing w:val="8"/>
          <w:kern w:val="0"/>
          <w:sz w:val="23"/>
          <w:szCs w:val="23"/>
          <w:highlight w:val="none"/>
        </w:rPr>
      </w:pPr>
      <w:r>
        <w:rPr>
          <w:rFonts w:hint="eastAsia" w:ascii="宋体" w:hAnsi="宋体"/>
          <w:sz w:val="20"/>
          <w:szCs w:val="20"/>
          <w:highlight w:val="none"/>
        </w:rPr>
        <w:t>发包人不提供材料和工程设备，下表所列品牌短名单仅供乙方参考选用</w:t>
      </w:r>
      <w:r>
        <w:rPr>
          <w:rFonts w:hint="eastAsia" w:ascii="宋体" w:hAnsi="宋体"/>
          <w:sz w:val="20"/>
          <w:szCs w:val="20"/>
          <w:highlight w:val="none"/>
          <w:lang w:eastAsia="zh-CN"/>
        </w:rPr>
        <w:t>，</w:t>
      </w:r>
      <w:r>
        <w:rPr>
          <w:rFonts w:hint="eastAsia" w:ascii="宋体" w:hAnsi="宋体"/>
          <w:sz w:val="20"/>
          <w:szCs w:val="20"/>
          <w:highlight w:val="none"/>
          <w:lang w:val="en-US" w:eastAsia="zh-CN"/>
        </w:rPr>
        <w:t>施工单位在材料进场前需向业主确认材料样板</w:t>
      </w:r>
      <w:r>
        <w:rPr>
          <w:rFonts w:hint="eastAsia" w:ascii="宋体" w:hAnsi="宋体"/>
          <w:sz w:val="20"/>
          <w:szCs w:val="20"/>
          <w:highlight w:val="none"/>
        </w:rPr>
        <w:t>。</w:t>
      </w:r>
    </w:p>
    <w:p w14:paraId="687561E1">
      <w:pPr>
        <w:pStyle w:val="42"/>
        <w:rPr>
          <w:rFonts w:hint="eastAsia"/>
          <w:highlight w:val="none"/>
        </w:rPr>
      </w:pPr>
    </w:p>
    <w:p w14:paraId="23973D7B">
      <w:pPr>
        <w:widowControl/>
        <w:jc w:val="left"/>
        <w:rPr>
          <w:rFonts w:hint="default" w:eastAsia="宋体"/>
          <w:lang w:val="en-US" w:eastAsia="zh-CN"/>
        </w:rPr>
        <w:sectPr>
          <w:pgSz w:w="11906" w:h="16838"/>
          <w:pgMar w:top="1361" w:right="1274" w:bottom="1361" w:left="1361" w:header="851" w:footer="1134" w:gutter="0"/>
          <w:pgNumType w:fmt="numberInDash" w:start="0"/>
          <w:cols w:space="720" w:num="1"/>
          <w:titlePg/>
          <w:docGrid w:linePitch="312" w:charSpace="0"/>
        </w:sectPr>
      </w:pPr>
      <w:r>
        <w:rPr>
          <w:rFonts w:hint="eastAsia"/>
          <w:lang w:val="en-US" w:eastAsia="zh-CN"/>
        </w:rPr>
        <w:t>详见报价清单附件</w:t>
      </w:r>
    </w:p>
    <w:p w14:paraId="5CAEF817">
      <w:pPr>
        <w:pageBreakBefore/>
        <w:widowControl/>
        <w:kinsoku w:val="0"/>
        <w:autoSpaceDE w:val="0"/>
        <w:autoSpaceDN w:val="0"/>
        <w:adjustRightInd w:val="0"/>
        <w:snapToGrid w:val="0"/>
        <w:spacing w:before="63" w:line="360" w:lineRule="auto"/>
        <w:ind w:right="84" w:rightChars="40"/>
        <w:jc w:val="center"/>
        <w:textAlignment w:val="baseline"/>
        <w:outlineLvl w:val="2"/>
        <w:rPr>
          <w:rFonts w:ascii="宋体" w:hAnsi="宋体" w:cs="宋体"/>
          <w:b/>
          <w:bCs/>
          <w:snapToGrid w:val="0"/>
          <w:color w:val="000000"/>
          <w:spacing w:val="9"/>
          <w:kern w:val="0"/>
          <w:position w:val="3"/>
          <w:sz w:val="32"/>
          <w:szCs w:val="32"/>
        </w:rPr>
      </w:pPr>
      <w:r>
        <w:rPr>
          <w:rFonts w:hint="eastAsia" w:ascii="宋体" w:hAnsi="宋体" w:eastAsia="宋体" w:cs="宋体"/>
          <w:b/>
          <w:bCs/>
          <w:snapToGrid w:val="0"/>
          <w:color w:val="000000"/>
          <w:spacing w:val="9"/>
          <w:kern w:val="0"/>
          <w:position w:val="3"/>
          <w:sz w:val="32"/>
          <w:szCs w:val="32"/>
          <w:lang w:val="en-US" w:eastAsia="zh-CN"/>
        </w:rPr>
        <w:t>八、</w:t>
      </w:r>
      <w:r>
        <w:rPr>
          <w:rFonts w:ascii="宋体" w:hAnsi="宋体" w:cs="宋体"/>
          <w:b/>
          <w:bCs/>
          <w:snapToGrid w:val="0"/>
          <w:color w:val="000000"/>
          <w:spacing w:val="9"/>
          <w:kern w:val="0"/>
          <w:position w:val="3"/>
          <w:sz w:val="32"/>
          <w:szCs w:val="32"/>
        </w:rPr>
        <w:t>履约承诺书</w:t>
      </w:r>
    </w:p>
    <w:p w14:paraId="3F708025">
      <w:pPr>
        <w:widowControl/>
        <w:kinsoku w:val="0"/>
        <w:autoSpaceDE w:val="0"/>
        <w:autoSpaceDN w:val="0"/>
        <w:adjustRightInd w:val="0"/>
        <w:snapToGrid w:val="0"/>
        <w:spacing w:before="92" w:line="360" w:lineRule="auto"/>
        <w:ind w:right="84" w:rightChars="40"/>
        <w:jc w:val="left"/>
        <w:textAlignment w:val="baseline"/>
        <w:rPr>
          <w:rFonts w:ascii="宋体" w:hAnsi="宋体" w:cs="宋体"/>
          <w:snapToGrid w:val="0"/>
          <w:color w:val="000000"/>
          <w:kern w:val="0"/>
          <w:sz w:val="22"/>
          <w:szCs w:val="22"/>
        </w:rPr>
      </w:pPr>
      <w:r>
        <w:rPr>
          <w:rFonts w:ascii="宋体" w:hAnsi="宋体" w:cs="宋体"/>
          <w:snapToGrid w:val="0"/>
          <w:color w:val="000000"/>
          <w:spacing w:val="18"/>
          <w:kern w:val="0"/>
          <w:sz w:val="22"/>
          <w:szCs w:val="22"/>
        </w:rPr>
        <w:t>致</w:t>
      </w:r>
      <w:r>
        <w:rPr>
          <w:rFonts w:ascii="宋体" w:hAnsi="宋体" w:cs="宋体"/>
          <w:snapToGrid w:val="0"/>
          <w:color w:val="000000"/>
          <w:spacing w:val="9"/>
          <w:kern w:val="0"/>
          <w:sz w:val="22"/>
          <w:szCs w:val="22"/>
        </w:rPr>
        <w:t>：</w:t>
      </w:r>
      <w:r>
        <w:rPr>
          <w:rFonts w:hint="eastAsia" w:ascii="宋体" w:hAnsi="宋体" w:cs="宋体"/>
          <w:snapToGrid w:val="0"/>
          <w:color w:val="000000"/>
          <w:spacing w:val="9"/>
          <w:kern w:val="0"/>
          <w:sz w:val="22"/>
          <w:szCs w:val="22"/>
          <w:u w:val="single"/>
        </w:rPr>
        <w:t xml:space="preserve">   （招标人名称）   </w:t>
      </w:r>
    </w:p>
    <w:p w14:paraId="59F0D399">
      <w:pPr>
        <w:widowControl/>
        <w:kinsoku w:val="0"/>
        <w:autoSpaceDE w:val="0"/>
        <w:autoSpaceDN w:val="0"/>
        <w:adjustRightInd w:val="0"/>
        <w:snapToGrid w:val="0"/>
        <w:spacing w:line="440" w:lineRule="exact"/>
        <w:ind w:left="502" w:right="84" w:rightChars="40"/>
        <w:textAlignment w:val="baseline"/>
        <w:rPr>
          <w:rFonts w:ascii="宋体" w:hAnsi="宋体" w:cs="宋体"/>
          <w:snapToGrid w:val="0"/>
          <w:color w:val="000000"/>
          <w:kern w:val="0"/>
          <w:sz w:val="22"/>
          <w:szCs w:val="22"/>
        </w:rPr>
      </w:pPr>
      <w:r>
        <w:rPr>
          <w:rFonts w:ascii="宋体" w:hAnsi="宋体" w:cs="宋体"/>
          <w:snapToGrid w:val="0"/>
          <w:color w:val="000000"/>
          <w:spacing w:val="5"/>
          <w:kern w:val="0"/>
          <w:sz w:val="22"/>
          <w:szCs w:val="22"/>
        </w:rPr>
        <w:t>我单位在</w:t>
      </w:r>
      <w:r>
        <w:rPr>
          <w:rFonts w:ascii="宋体" w:hAnsi="宋体" w:cs="宋体"/>
          <w:snapToGrid w:val="0"/>
          <w:color w:val="000000"/>
          <w:spacing w:val="5"/>
          <w:kern w:val="0"/>
          <w:sz w:val="22"/>
          <w:szCs w:val="22"/>
          <w:u w:val="single"/>
        </w:rPr>
        <w:t xml:space="preserve">     (工程名称)      </w:t>
      </w:r>
      <w:r>
        <w:rPr>
          <w:rFonts w:ascii="宋体" w:hAnsi="宋体" w:cs="宋体"/>
          <w:snapToGrid w:val="0"/>
          <w:color w:val="000000"/>
          <w:spacing w:val="5"/>
          <w:kern w:val="0"/>
          <w:sz w:val="22"/>
          <w:szCs w:val="22"/>
        </w:rPr>
        <w:t xml:space="preserve"> 招标活动中，如有幸中标，在此郑重承</w:t>
      </w:r>
      <w:r>
        <w:rPr>
          <w:rFonts w:ascii="宋体" w:hAnsi="宋体" w:cs="宋体"/>
          <w:snapToGrid w:val="0"/>
          <w:color w:val="000000"/>
          <w:spacing w:val="3"/>
          <w:kern w:val="0"/>
          <w:sz w:val="22"/>
          <w:szCs w:val="22"/>
        </w:rPr>
        <w:t>诺</w:t>
      </w:r>
      <w:r>
        <w:rPr>
          <w:rFonts w:ascii="宋体" w:hAnsi="宋体" w:cs="宋体"/>
          <w:snapToGrid w:val="0"/>
          <w:color w:val="000000"/>
          <w:kern w:val="0"/>
          <w:sz w:val="22"/>
          <w:szCs w:val="22"/>
        </w:rPr>
        <w:t>：</w:t>
      </w:r>
    </w:p>
    <w:p w14:paraId="06F26B5A">
      <w:pPr>
        <w:widowControl/>
        <w:kinsoku w:val="0"/>
        <w:autoSpaceDE w:val="0"/>
        <w:autoSpaceDN w:val="0"/>
        <w:adjustRightInd w:val="0"/>
        <w:snapToGrid w:val="0"/>
        <w:spacing w:line="440" w:lineRule="exact"/>
        <w:ind w:right="-170" w:rightChars="-81" w:firstLine="498"/>
        <w:textAlignment w:val="baseline"/>
        <w:rPr>
          <w:rFonts w:ascii="宋体" w:hAnsi="宋体" w:cs="宋体"/>
          <w:snapToGrid w:val="0"/>
          <w:color w:val="000000"/>
          <w:kern w:val="0"/>
          <w:sz w:val="22"/>
          <w:szCs w:val="22"/>
        </w:rPr>
      </w:pPr>
      <w:r>
        <w:rPr>
          <w:rFonts w:ascii="宋体" w:hAnsi="宋体" w:cs="宋体"/>
          <w:snapToGrid w:val="0"/>
          <w:color w:val="000000"/>
          <w:spacing w:val="20"/>
          <w:kern w:val="0"/>
          <w:sz w:val="22"/>
          <w:szCs w:val="22"/>
        </w:rPr>
        <w:t>1、</w:t>
      </w:r>
      <w:r>
        <w:rPr>
          <w:rFonts w:ascii="宋体" w:hAnsi="宋体" w:cs="宋体"/>
          <w:snapToGrid w:val="0"/>
          <w:color w:val="000000"/>
          <w:spacing w:val="15"/>
          <w:kern w:val="0"/>
          <w:sz w:val="22"/>
          <w:szCs w:val="22"/>
        </w:rPr>
        <w:t>我</w:t>
      </w:r>
      <w:r>
        <w:rPr>
          <w:rFonts w:ascii="宋体" w:hAnsi="宋体" w:cs="宋体"/>
          <w:snapToGrid w:val="0"/>
          <w:color w:val="000000"/>
          <w:spacing w:val="10"/>
          <w:kern w:val="0"/>
          <w:sz w:val="22"/>
          <w:szCs w:val="22"/>
        </w:rPr>
        <w:t>公司将严格按照在投标文件中填报的人员数量和资历，在收到中标通知书后立</w:t>
      </w:r>
      <w:r>
        <w:rPr>
          <w:rFonts w:ascii="宋体" w:hAnsi="宋体" w:cs="宋体"/>
          <w:snapToGrid w:val="0"/>
          <w:color w:val="000000"/>
          <w:spacing w:val="28"/>
          <w:kern w:val="0"/>
          <w:sz w:val="22"/>
          <w:szCs w:val="22"/>
        </w:rPr>
        <w:t>即</w:t>
      </w:r>
      <w:r>
        <w:rPr>
          <w:rFonts w:ascii="宋体" w:hAnsi="宋体" w:cs="宋体"/>
          <w:snapToGrid w:val="0"/>
          <w:color w:val="000000"/>
          <w:spacing w:val="17"/>
          <w:kern w:val="0"/>
          <w:sz w:val="22"/>
          <w:szCs w:val="22"/>
        </w:rPr>
        <w:t>报</w:t>
      </w:r>
      <w:r>
        <w:rPr>
          <w:rFonts w:ascii="宋体" w:hAnsi="宋体" w:cs="宋体"/>
          <w:snapToGrid w:val="0"/>
          <w:color w:val="000000"/>
          <w:spacing w:val="14"/>
          <w:kern w:val="0"/>
          <w:sz w:val="22"/>
          <w:szCs w:val="22"/>
        </w:rPr>
        <w:t>送符合要求的相关资料报招标人核查，经核查符合要求后立即组织进场完成本项工</w:t>
      </w:r>
      <w:r>
        <w:rPr>
          <w:rFonts w:ascii="宋体" w:hAnsi="宋体" w:cs="宋体"/>
          <w:snapToGrid w:val="0"/>
          <w:color w:val="000000"/>
          <w:spacing w:val="9"/>
          <w:kern w:val="0"/>
          <w:sz w:val="22"/>
          <w:szCs w:val="22"/>
        </w:rPr>
        <w:t>程，并根据工程的实际需要增派相关人员。</w:t>
      </w:r>
    </w:p>
    <w:p w14:paraId="1D0D1C36">
      <w:pPr>
        <w:widowControl/>
        <w:kinsoku w:val="0"/>
        <w:autoSpaceDE w:val="0"/>
        <w:autoSpaceDN w:val="0"/>
        <w:adjustRightInd w:val="0"/>
        <w:snapToGrid w:val="0"/>
        <w:spacing w:line="440" w:lineRule="exact"/>
        <w:ind w:right="84" w:rightChars="40" w:firstLine="482"/>
        <w:textAlignment w:val="baseline"/>
        <w:rPr>
          <w:rFonts w:ascii="宋体" w:hAnsi="宋体" w:cs="宋体"/>
          <w:snapToGrid w:val="0"/>
          <w:color w:val="000000"/>
          <w:kern w:val="0"/>
          <w:sz w:val="22"/>
          <w:szCs w:val="22"/>
        </w:rPr>
      </w:pPr>
      <w:r>
        <w:rPr>
          <w:rFonts w:ascii="宋体" w:hAnsi="宋体" w:cs="宋体"/>
          <w:snapToGrid w:val="0"/>
          <w:color w:val="000000"/>
          <w:spacing w:val="14"/>
          <w:kern w:val="0"/>
          <w:sz w:val="22"/>
          <w:szCs w:val="22"/>
        </w:rPr>
        <w:t>2</w:t>
      </w:r>
      <w:r>
        <w:rPr>
          <w:rFonts w:ascii="宋体" w:hAnsi="宋体" w:cs="宋体"/>
          <w:snapToGrid w:val="0"/>
          <w:color w:val="000000"/>
          <w:spacing w:val="11"/>
          <w:kern w:val="0"/>
          <w:sz w:val="22"/>
          <w:szCs w:val="22"/>
        </w:rPr>
        <w:t>、我公司将严格按照在投标文件中填报的施工机械及试验设备在收到中标通知书后</w:t>
      </w:r>
      <w:r>
        <w:rPr>
          <w:rFonts w:ascii="宋体" w:hAnsi="宋体" w:cs="宋体"/>
          <w:snapToGrid w:val="0"/>
          <w:color w:val="000000"/>
          <w:spacing w:val="15"/>
          <w:kern w:val="0"/>
          <w:sz w:val="22"/>
          <w:szCs w:val="22"/>
        </w:rPr>
        <w:t>立</w:t>
      </w:r>
      <w:r>
        <w:rPr>
          <w:rFonts w:ascii="宋体" w:hAnsi="宋体" w:cs="宋体"/>
          <w:snapToGrid w:val="0"/>
          <w:color w:val="000000"/>
          <w:spacing w:val="9"/>
          <w:kern w:val="0"/>
          <w:sz w:val="22"/>
          <w:szCs w:val="22"/>
        </w:rPr>
        <w:t>即组织进场，同时承诺，根据工程的实际需要增加设备。</w:t>
      </w:r>
    </w:p>
    <w:p w14:paraId="1B000628">
      <w:pPr>
        <w:widowControl/>
        <w:kinsoku w:val="0"/>
        <w:autoSpaceDE w:val="0"/>
        <w:autoSpaceDN w:val="0"/>
        <w:adjustRightInd w:val="0"/>
        <w:snapToGrid w:val="0"/>
        <w:spacing w:line="440" w:lineRule="exact"/>
        <w:ind w:left="485" w:right="84" w:rightChars="40"/>
        <w:textAlignment w:val="baseline"/>
        <w:rPr>
          <w:rFonts w:ascii="宋体" w:hAnsi="宋体" w:cs="宋体"/>
          <w:snapToGrid w:val="0"/>
          <w:color w:val="000000"/>
          <w:kern w:val="0"/>
          <w:sz w:val="22"/>
          <w:szCs w:val="22"/>
        </w:rPr>
      </w:pPr>
      <w:r>
        <w:rPr>
          <w:rFonts w:ascii="宋体" w:hAnsi="宋体" w:cs="宋体"/>
          <w:snapToGrid w:val="0"/>
          <w:color w:val="000000"/>
          <w:spacing w:val="9"/>
          <w:kern w:val="0"/>
          <w:position w:val="1"/>
          <w:sz w:val="22"/>
          <w:szCs w:val="22"/>
        </w:rPr>
        <w:t>3、我公司承诺并完全接受业主对本项目工程款项的监管</w:t>
      </w:r>
      <w:r>
        <w:rPr>
          <w:rFonts w:ascii="宋体" w:hAnsi="宋体" w:cs="宋体"/>
          <w:snapToGrid w:val="0"/>
          <w:color w:val="000000"/>
          <w:spacing w:val="5"/>
          <w:kern w:val="0"/>
          <w:position w:val="1"/>
          <w:sz w:val="22"/>
          <w:szCs w:val="22"/>
        </w:rPr>
        <w:t>。</w:t>
      </w:r>
    </w:p>
    <w:p w14:paraId="6AF8EB65">
      <w:pPr>
        <w:widowControl/>
        <w:kinsoku w:val="0"/>
        <w:autoSpaceDE w:val="0"/>
        <w:autoSpaceDN w:val="0"/>
        <w:adjustRightInd w:val="0"/>
        <w:snapToGrid w:val="0"/>
        <w:spacing w:line="440" w:lineRule="exact"/>
        <w:ind w:left="24" w:right="84" w:rightChars="40" w:firstLine="455"/>
        <w:textAlignment w:val="baseline"/>
        <w:rPr>
          <w:rFonts w:ascii="宋体" w:hAnsi="宋体" w:cs="宋体"/>
          <w:snapToGrid w:val="0"/>
          <w:color w:val="000000"/>
          <w:kern w:val="0"/>
          <w:sz w:val="22"/>
          <w:szCs w:val="22"/>
        </w:rPr>
      </w:pPr>
      <w:r>
        <w:rPr>
          <w:rFonts w:ascii="宋体" w:hAnsi="宋体" w:cs="宋体"/>
          <w:snapToGrid w:val="0"/>
          <w:color w:val="000000"/>
          <w:spacing w:val="18"/>
          <w:kern w:val="0"/>
          <w:sz w:val="22"/>
          <w:szCs w:val="22"/>
        </w:rPr>
        <w:t>4</w:t>
      </w:r>
      <w:r>
        <w:rPr>
          <w:rFonts w:ascii="宋体" w:hAnsi="宋体" w:cs="宋体"/>
          <w:snapToGrid w:val="0"/>
          <w:color w:val="000000"/>
          <w:spacing w:val="11"/>
          <w:kern w:val="0"/>
          <w:sz w:val="22"/>
          <w:szCs w:val="22"/>
        </w:rPr>
        <w:t>、我公司承诺，在工程的实施过程中，我们完全响应招标文件的所有条款，履行合</w:t>
      </w:r>
      <w:r>
        <w:rPr>
          <w:rFonts w:ascii="宋体" w:hAnsi="宋体" w:cs="宋体"/>
          <w:snapToGrid w:val="0"/>
          <w:color w:val="000000"/>
          <w:spacing w:val="13"/>
          <w:kern w:val="0"/>
          <w:sz w:val="22"/>
          <w:szCs w:val="22"/>
        </w:rPr>
        <w:t>同</w:t>
      </w:r>
      <w:r>
        <w:rPr>
          <w:rFonts w:ascii="宋体" w:hAnsi="宋体" w:cs="宋体"/>
          <w:snapToGrid w:val="0"/>
          <w:color w:val="000000"/>
          <w:spacing w:val="8"/>
          <w:kern w:val="0"/>
          <w:sz w:val="22"/>
          <w:szCs w:val="22"/>
        </w:rPr>
        <w:t>义务。质量检验标准绝不低于招标文件或国家及</w:t>
      </w:r>
      <w:r>
        <w:rPr>
          <w:rFonts w:hint="eastAsia" w:ascii="宋体" w:hAnsi="宋体" w:cs="宋体"/>
          <w:snapToGrid w:val="0"/>
          <w:color w:val="000000"/>
          <w:spacing w:val="8"/>
          <w:kern w:val="0"/>
          <w:sz w:val="22"/>
          <w:szCs w:val="22"/>
          <w:lang w:val="en-US" w:eastAsia="zh-CN"/>
        </w:rPr>
        <w:t>福建</w:t>
      </w:r>
      <w:r>
        <w:rPr>
          <w:rFonts w:ascii="宋体" w:hAnsi="宋体" w:cs="宋体"/>
          <w:snapToGrid w:val="0"/>
          <w:color w:val="000000"/>
          <w:spacing w:val="8"/>
          <w:kern w:val="0"/>
          <w:sz w:val="22"/>
          <w:szCs w:val="22"/>
        </w:rPr>
        <w:t>省、</w:t>
      </w:r>
      <w:r>
        <w:rPr>
          <w:rFonts w:hint="eastAsia" w:ascii="宋体" w:hAnsi="宋体" w:cs="宋体"/>
          <w:snapToGrid w:val="0"/>
          <w:color w:val="000000"/>
          <w:spacing w:val="8"/>
          <w:kern w:val="0"/>
          <w:sz w:val="22"/>
          <w:szCs w:val="22"/>
          <w:lang w:val="en-US" w:eastAsia="zh-CN"/>
        </w:rPr>
        <w:t>三明</w:t>
      </w:r>
      <w:r>
        <w:rPr>
          <w:rFonts w:ascii="宋体" w:hAnsi="宋体" w:cs="宋体"/>
          <w:snapToGrid w:val="0"/>
          <w:color w:val="000000"/>
          <w:spacing w:val="8"/>
          <w:kern w:val="0"/>
          <w:sz w:val="22"/>
          <w:szCs w:val="22"/>
        </w:rPr>
        <w:t>市地方强制性标准要求。</w:t>
      </w:r>
    </w:p>
    <w:p w14:paraId="6A6B6ABD">
      <w:pPr>
        <w:widowControl/>
        <w:kinsoku w:val="0"/>
        <w:autoSpaceDE w:val="0"/>
        <w:autoSpaceDN w:val="0"/>
        <w:adjustRightInd w:val="0"/>
        <w:snapToGrid w:val="0"/>
        <w:spacing w:line="440" w:lineRule="exact"/>
        <w:ind w:left="485" w:right="84" w:rightChars="40"/>
        <w:textAlignment w:val="baseline"/>
        <w:rPr>
          <w:rFonts w:ascii="宋体" w:hAnsi="宋体" w:cs="宋体"/>
          <w:snapToGrid w:val="0"/>
          <w:color w:val="000000"/>
          <w:kern w:val="0"/>
          <w:sz w:val="22"/>
          <w:szCs w:val="22"/>
        </w:rPr>
      </w:pPr>
      <w:r>
        <w:rPr>
          <w:rFonts w:ascii="宋体" w:hAnsi="宋体" w:cs="宋体"/>
          <w:snapToGrid w:val="0"/>
          <w:color w:val="000000"/>
          <w:spacing w:val="14"/>
          <w:kern w:val="0"/>
          <w:position w:val="1"/>
          <w:sz w:val="22"/>
          <w:szCs w:val="22"/>
        </w:rPr>
        <w:t>5</w:t>
      </w:r>
      <w:r>
        <w:rPr>
          <w:rFonts w:ascii="宋体" w:hAnsi="宋体" w:cs="宋体"/>
          <w:snapToGrid w:val="0"/>
          <w:color w:val="000000"/>
          <w:spacing w:val="9"/>
          <w:kern w:val="0"/>
          <w:position w:val="1"/>
          <w:sz w:val="22"/>
          <w:szCs w:val="22"/>
        </w:rPr>
        <w:t>、我们完全响应和遵守招标文件集合同中规定的工程验收、计量、支付办法。</w:t>
      </w:r>
    </w:p>
    <w:p w14:paraId="35EAC7FA">
      <w:pPr>
        <w:widowControl/>
        <w:kinsoku w:val="0"/>
        <w:autoSpaceDE w:val="0"/>
        <w:autoSpaceDN w:val="0"/>
        <w:adjustRightInd w:val="0"/>
        <w:snapToGrid w:val="0"/>
        <w:spacing w:line="440" w:lineRule="exact"/>
        <w:ind w:left="1" w:right="84" w:rightChars="40" w:firstLine="480"/>
        <w:textAlignment w:val="baseline"/>
        <w:rPr>
          <w:rFonts w:ascii="宋体" w:hAnsi="宋体" w:cs="宋体"/>
          <w:snapToGrid w:val="0"/>
          <w:color w:val="000000"/>
          <w:kern w:val="0"/>
          <w:sz w:val="22"/>
          <w:szCs w:val="22"/>
        </w:rPr>
      </w:pPr>
      <w:r>
        <w:rPr>
          <w:rFonts w:ascii="宋体" w:hAnsi="宋体" w:cs="宋体"/>
          <w:snapToGrid w:val="0"/>
          <w:color w:val="000000"/>
          <w:spacing w:val="15"/>
          <w:kern w:val="0"/>
          <w:sz w:val="22"/>
          <w:szCs w:val="22"/>
        </w:rPr>
        <w:t>6</w:t>
      </w:r>
      <w:r>
        <w:rPr>
          <w:rFonts w:ascii="宋体" w:hAnsi="宋体" w:cs="宋体"/>
          <w:snapToGrid w:val="0"/>
          <w:color w:val="000000"/>
          <w:spacing w:val="11"/>
          <w:kern w:val="0"/>
          <w:sz w:val="22"/>
          <w:szCs w:val="22"/>
        </w:rPr>
        <w:t>、我公司承诺，在工程施工过程中，一定遵照投标文件中承诺的施工组织设计，精</w:t>
      </w:r>
      <w:r>
        <w:rPr>
          <w:rFonts w:ascii="宋体" w:hAnsi="宋体" w:cs="宋体"/>
          <w:snapToGrid w:val="0"/>
          <w:color w:val="000000"/>
          <w:spacing w:val="15"/>
          <w:kern w:val="0"/>
          <w:sz w:val="22"/>
          <w:szCs w:val="22"/>
        </w:rPr>
        <w:t>心</w:t>
      </w:r>
      <w:r>
        <w:rPr>
          <w:rFonts w:ascii="宋体" w:hAnsi="宋体" w:cs="宋体"/>
          <w:snapToGrid w:val="0"/>
          <w:color w:val="000000"/>
          <w:spacing w:val="8"/>
          <w:kern w:val="0"/>
          <w:sz w:val="22"/>
          <w:szCs w:val="22"/>
        </w:rPr>
        <w:t>设计、精心施工，确保工程质量、安全生产满足相关规定和要求，并保护环境，按业主</w:t>
      </w:r>
      <w:r>
        <w:rPr>
          <w:rFonts w:ascii="宋体" w:hAnsi="宋体" w:cs="宋体"/>
          <w:snapToGrid w:val="0"/>
          <w:color w:val="000000"/>
          <w:spacing w:val="10"/>
          <w:kern w:val="0"/>
          <w:sz w:val="22"/>
          <w:szCs w:val="22"/>
        </w:rPr>
        <w:t>要</w:t>
      </w:r>
      <w:r>
        <w:rPr>
          <w:rFonts w:ascii="宋体" w:hAnsi="宋体" w:cs="宋体"/>
          <w:snapToGrid w:val="0"/>
          <w:color w:val="000000"/>
          <w:spacing w:val="7"/>
          <w:kern w:val="0"/>
          <w:sz w:val="22"/>
          <w:szCs w:val="22"/>
        </w:rPr>
        <w:t>求的工期交工。</w:t>
      </w:r>
    </w:p>
    <w:p w14:paraId="0B068A34">
      <w:pPr>
        <w:widowControl/>
        <w:kinsoku w:val="0"/>
        <w:autoSpaceDE w:val="0"/>
        <w:autoSpaceDN w:val="0"/>
        <w:adjustRightInd w:val="0"/>
        <w:snapToGrid w:val="0"/>
        <w:spacing w:line="440" w:lineRule="exact"/>
        <w:ind w:left="8" w:right="84" w:rightChars="40" w:firstLine="478"/>
        <w:textAlignment w:val="baseline"/>
        <w:rPr>
          <w:rFonts w:ascii="宋体" w:hAnsi="宋体" w:cs="宋体"/>
          <w:snapToGrid w:val="0"/>
          <w:color w:val="000000"/>
          <w:kern w:val="0"/>
          <w:sz w:val="22"/>
          <w:szCs w:val="22"/>
        </w:rPr>
      </w:pPr>
      <w:r>
        <w:rPr>
          <w:rFonts w:ascii="宋体" w:hAnsi="宋体" w:cs="宋体"/>
          <w:snapToGrid w:val="0"/>
          <w:color w:val="000000"/>
          <w:spacing w:val="10"/>
          <w:kern w:val="0"/>
          <w:sz w:val="22"/>
          <w:szCs w:val="22"/>
        </w:rPr>
        <w:t>7、我公司承诺，在工程实施过程中，及时、足额发放所有的</w:t>
      </w:r>
      <w:r>
        <w:rPr>
          <w:rFonts w:hint="eastAsia" w:ascii="宋体" w:hAnsi="宋体" w:cs="宋体"/>
          <w:snapToGrid w:val="0"/>
          <w:color w:val="000000"/>
          <w:spacing w:val="10"/>
          <w:kern w:val="0"/>
          <w:sz w:val="22"/>
          <w:szCs w:val="22"/>
        </w:rPr>
        <w:t>农</w:t>
      </w:r>
      <w:r>
        <w:rPr>
          <w:rFonts w:ascii="宋体" w:hAnsi="宋体" w:cs="宋体"/>
          <w:snapToGrid w:val="0"/>
          <w:color w:val="000000"/>
          <w:spacing w:val="10"/>
          <w:kern w:val="0"/>
          <w:sz w:val="22"/>
          <w:szCs w:val="22"/>
        </w:rPr>
        <w:t>民工工资及相关费用</w:t>
      </w:r>
      <w:r>
        <w:rPr>
          <w:rFonts w:ascii="宋体" w:hAnsi="宋体" w:cs="宋体"/>
          <w:snapToGrid w:val="0"/>
          <w:color w:val="000000"/>
          <w:spacing w:val="7"/>
          <w:kern w:val="0"/>
          <w:sz w:val="22"/>
          <w:szCs w:val="22"/>
        </w:rPr>
        <w:t>。</w:t>
      </w:r>
      <w:r>
        <w:rPr>
          <w:rFonts w:ascii="宋体" w:hAnsi="宋体" w:cs="宋体"/>
          <w:snapToGrid w:val="0"/>
          <w:color w:val="000000"/>
          <w:kern w:val="0"/>
          <w:sz w:val="22"/>
          <w:szCs w:val="22"/>
        </w:rPr>
        <w:t xml:space="preserve"> </w:t>
      </w:r>
      <w:r>
        <w:rPr>
          <w:rFonts w:ascii="宋体" w:hAnsi="宋体" w:cs="宋体"/>
          <w:snapToGrid w:val="0"/>
          <w:color w:val="000000"/>
          <w:spacing w:val="16"/>
          <w:kern w:val="0"/>
          <w:sz w:val="22"/>
          <w:szCs w:val="22"/>
        </w:rPr>
        <w:t>否</w:t>
      </w:r>
      <w:r>
        <w:rPr>
          <w:rFonts w:ascii="宋体" w:hAnsi="宋体" w:cs="宋体"/>
          <w:snapToGrid w:val="0"/>
          <w:color w:val="000000"/>
          <w:spacing w:val="9"/>
          <w:kern w:val="0"/>
          <w:sz w:val="22"/>
          <w:szCs w:val="22"/>
        </w:rPr>
        <w:t>则业主有权动用全部或部分</w:t>
      </w:r>
      <w:r>
        <w:rPr>
          <w:rFonts w:hint="eastAsia" w:ascii="宋体" w:hAnsi="宋体" w:cs="宋体"/>
          <w:snapToGrid w:val="0"/>
          <w:color w:val="000000"/>
          <w:spacing w:val="10"/>
          <w:kern w:val="0"/>
          <w:sz w:val="22"/>
          <w:szCs w:val="22"/>
        </w:rPr>
        <w:t>农</w:t>
      </w:r>
      <w:r>
        <w:rPr>
          <w:rFonts w:ascii="宋体" w:hAnsi="宋体" w:cs="宋体"/>
          <w:snapToGrid w:val="0"/>
          <w:color w:val="000000"/>
          <w:spacing w:val="9"/>
          <w:kern w:val="0"/>
          <w:sz w:val="22"/>
          <w:szCs w:val="22"/>
        </w:rPr>
        <w:t>民工工资保证金用以发放</w:t>
      </w:r>
      <w:r>
        <w:rPr>
          <w:rFonts w:hint="eastAsia" w:ascii="宋体" w:hAnsi="宋体" w:cs="宋体"/>
          <w:snapToGrid w:val="0"/>
          <w:color w:val="000000"/>
          <w:spacing w:val="10"/>
          <w:kern w:val="0"/>
          <w:sz w:val="22"/>
          <w:szCs w:val="22"/>
        </w:rPr>
        <w:t>农</w:t>
      </w:r>
      <w:r>
        <w:rPr>
          <w:rFonts w:ascii="宋体" w:hAnsi="宋体" w:cs="宋体"/>
          <w:snapToGrid w:val="0"/>
          <w:color w:val="000000"/>
          <w:spacing w:val="9"/>
          <w:kern w:val="0"/>
          <w:sz w:val="22"/>
          <w:szCs w:val="22"/>
        </w:rPr>
        <w:t>民工工资及相关费用。</w:t>
      </w:r>
    </w:p>
    <w:p w14:paraId="14F0B234">
      <w:pPr>
        <w:widowControl/>
        <w:kinsoku w:val="0"/>
        <w:autoSpaceDE w:val="0"/>
        <w:autoSpaceDN w:val="0"/>
        <w:adjustRightInd w:val="0"/>
        <w:snapToGrid w:val="0"/>
        <w:spacing w:line="440" w:lineRule="exact"/>
        <w:ind w:left="1" w:right="84" w:rightChars="40" w:firstLine="480"/>
        <w:textAlignment w:val="baseline"/>
        <w:rPr>
          <w:rFonts w:ascii="宋体" w:hAnsi="宋体" w:cs="宋体"/>
          <w:snapToGrid w:val="0"/>
          <w:color w:val="000000"/>
          <w:kern w:val="0"/>
          <w:sz w:val="22"/>
          <w:szCs w:val="22"/>
        </w:rPr>
      </w:pPr>
      <w:r>
        <w:rPr>
          <w:rFonts w:ascii="宋体" w:hAnsi="宋体" w:cs="宋体"/>
          <w:snapToGrid w:val="0"/>
          <w:color w:val="000000"/>
          <w:spacing w:val="16"/>
          <w:kern w:val="0"/>
          <w:sz w:val="22"/>
          <w:szCs w:val="22"/>
        </w:rPr>
        <w:t>8</w:t>
      </w:r>
      <w:r>
        <w:rPr>
          <w:rFonts w:ascii="宋体" w:hAnsi="宋体" w:cs="宋体"/>
          <w:snapToGrid w:val="0"/>
          <w:color w:val="000000"/>
          <w:spacing w:val="11"/>
          <w:kern w:val="0"/>
          <w:sz w:val="22"/>
          <w:szCs w:val="22"/>
        </w:rPr>
        <w:t>、我公司承诺，在工程实施过程中，严格按照有关的规定做好各项安全保障措施。</w:t>
      </w:r>
      <w:r>
        <w:rPr>
          <w:rFonts w:ascii="宋体" w:hAnsi="宋体" w:cs="宋体"/>
          <w:snapToGrid w:val="0"/>
          <w:color w:val="000000"/>
          <w:spacing w:val="28"/>
          <w:kern w:val="0"/>
          <w:sz w:val="22"/>
          <w:szCs w:val="22"/>
        </w:rPr>
        <w:t>否</w:t>
      </w:r>
      <w:r>
        <w:rPr>
          <w:rFonts w:ascii="宋体" w:hAnsi="宋体" w:cs="宋体"/>
          <w:snapToGrid w:val="0"/>
          <w:color w:val="000000"/>
          <w:spacing w:val="15"/>
          <w:kern w:val="0"/>
          <w:sz w:val="22"/>
          <w:szCs w:val="22"/>
        </w:rPr>
        <w:t>则</w:t>
      </w:r>
      <w:r>
        <w:rPr>
          <w:rFonts w:ascii="宋体" w:hAnsi="宋体" w:cs="宋体"/>
          <w:snapToGrid w:val="0"/>
          <w:color w:val="000000"/>
          <w:spacing w:val="14"/>
          <w:kern w:val="0"/>
          <w:sz w:val="22"/>
          <w:szCs w:val="22"/>
        </w:rPr>
        <w:t>业主有权为确保安全生产而动用部分或全部安全生产费另行委托其它单位实施安全</w:t>
      </w:r>
      <w:r>
        <w:rPr>
          <w:rFonts w:ascii="宋体" w:hAnsi="宋体" w:cs="宋体"/>
          <w:snapToGrid w:val="0"/>
          <w:color w:val="000000"/>
          <w:spacing w:val="6"/>
          <w:kern w:val="0"/>
          <w:sz w:val="22"/>
          <w:szCs w:val="22"/>
        </w:rPr>
        <w:t>保障措施</w:t>
      </w:r>
      <w:r>
        <w:rPr>
          <w:rFonts w:ascii="宋体" w:hAnsi="宋体" w:cs="宋体"/>
          <w:snapToGrid w:val="0"/>
          <w:color w:val="000000"/>
          <w:spacing w:val="5"/>
          <w:kern w:val="0"/>
          <w:sz w:val="22"/>
          <w:szCs w:val="22"/>
        </w:rPr>
        <w:t>。</w:t>
      </w:r>
    </w:p>
    <w:p w14:paraId="70F1290A">
      <w:pPr>
        <w:widowControl/>
        <w:kinsoku w:val="0"/>
        <w:autoSpaceDE w:val="0"/>
        <w:autoSpaceDN w:val="0"/>
        <w:adjustRightInd w:val="0"/>
        <w:snapToGrid w:val="0"/>
        <w:spacing w:line="440" w:lineRule="exact"/>
        <w:ind w:left="12" w:right="84" w:rightChars="40" w:firstLine="469"/>
        <w:textAlignment w:val="baseline"/>
        <w:rPr>
          <w:rFonts w:ascii="宋体" w:hAnsi="宋体" w:cs="宋体"/>
          <w:snapToGrid w:val="0"/>
          <w:color w:val="000000"/>
          <w:kern w:val="0"/>
          <w:sz w:val="22"/>
          <w:szCs w:val="22"/>
        </w:rPr>
      </w:pPr>
      <w:r>
        <w:rPr>
          <w:rFonts w:ascii="宋体" w:hAnsi="宋体" w:cs="宋体"/>
          <w:snapToGrid w:val="0"/>
          <w:color w:val="000000"/>
          <w:spacing w:val="16"/>
          <w:kern w:val="0"/>
          <w:sz w:val="22"/>
          <w:szCs w:val="22"/>
        </w:rPr>
        <w:t>9</w:t>
      </w:r>
      <w:r>
        <w:rPr>
          <w:rFonts w:ascii="宋体" w:hAnsi="宋体" w:cs="宋体"/>
          <w:snapToGrid w:val="0"/>
          <w:color w:val="000000"/>
          <w:spacing w:val="11"/>
          <w:kern w:val="0"/>
          <w:sz w:val="22"/>
          <w:szCs w:val="22"/>
        </w:rPr>
        <w:t>、我公司承诺，在工程实施过程中，严格按照有关的规定做好施工现场与周边的临</w:t>
      </w:r>
      <w:r>
        <w:rPr>
          <w:rFonts w:ascii="宋体" w:hAnsi="宋体" w:cs="宋体"/>
          <w:snapToGrid w:val="0"/>
          <w:color w:val="000000"/>
          <w:spacing w:val="9"/>
          <w:kern w:val="0"/>
          <w:sz w:val="22"/>
          <w:szCs w:val="22"/>
        </w:rPr>
        <w:t>时</w:t>
      </w:r>
      <w:r>
        <w:rPr>
          <w:rFonts w:ascii="宋体" w:hAnsi="宋体" w:cs="宋体"/>
          <w:snapToGrid w:val="0"/>
          <w:color w:val="000000"/>
          <w:spacing w:val="7"/>
          <w:kern w:val="0"/>
          <w:sz w:val="22"/>
          <w:szCs w:val="22"/>
        </w:rPr>
        <w:t>交通维护与疏导措施。</w:t>
      </w:r>
    </w:p>
    <w:p w14:paraId="6EC04EA7">
      <w:pPr>
        <w:widowControl/>
        <w:tabs>
          <w:tab w:val="left" w:pos="9072"/>
        </w:tabs>
        <w:kinsoku w:val="0"/>
        <w:autoSpaceDE w:val="0"/>
        <w:autoSpaceDN w:val="0"/>
        <w:adjustRightInd w:val="0"/>
        <w:snapToGrid w:val="0"/>
        <w:spacing w:line="440" w:lineRule="exact"/>
        <w:ind w:right="55" w:rightChars="26" w:firstLine="497"/>
        <w:textAlignment w:val="baseline"/>
        <w:rPr>
          <w:rFonts w:ascii="宋体" w:hAnsi="宋体" w:cs="宋体"/>
          <w:snapToGrid w:val="0"/>
          <w:color w:val="000000"/>
          <w:kern w:val="0"/>
          <w:sz w:val="22"/>
          <w:szCs w:val="22"/>
        </w:rPr>
      </w:pPr>
      <w:r>
        <w:rPr>
          <w:rFonts w:ascii="宋体" w:hAnsi="宋体" w:cs="宋体"/>
          <w:snapToGrid w:val="0"/>
          <w:color w:val="000000"/>
          <w:spacing w:val="14"/>
          <w:kern w:val="0"/>
          <w:sz w:val="22"/>
          <w:szCs w:val="22"/>
        </w:rPr>
        <w:t>10</w:t>
      </w:r>
      <w:r>
        <w:rPr>
          <w:rFonts w:ascii="宋体" w:hAnsi="宋体" w:cs="宋体"/>
          <w:snapToGrid w:val="0"/>
          <w:color w:val="000000"/>
          <w:spacing w:val="9"/>
          <w:kern w:val="0"/>
          <w:sz w:val="22"/>
          <w:szCs w:val="22"/>
        </w:rPr>
        <w:t>、</w:t>
      </w:r>
      <w:r>
        <w:rPr>
          <w:rFonts w:ascii="宋体" w:hAnsi="宋体" w:cs="宋体"/>
          <w:snapToGrid w:val="0"/>
          <w:color w:val="000000"/>
          <w:spacing w:val="7"/>
          <w:kern w:val="0"/>
          <w:sz w:val="22"/>
          <w:szCs w:val="22"/>
        </w:rPr>
        <w:t>我公司承诺，在工程实施过程中，严格按照设计图纸及相关规范组织施工，并加</w:t>
      </w:r>
      <w:r>
        <w:rPr>
          <w:rFonts w:ascii="宋体" w:hAnsi="宋体" w:cs="宋体"/>
          <w:snapToGrid w:val="0"/>
          <w:color w:val="000000"/>
          <w:spacing w:val="14"/>
          <w:kern w:val="0"/>
          <w:sz w:val="22"/>
          <w:szCs w:val="22"/>
        </w:rPr>
        <w:t>强</w:t>
      </w:r>
      <w:r>
        <w:rPr>
          <w:rFonts w:ascii="宋体" w:hAnsi="宋体" w:cs="宋体"/>
          <w:snapToGrid w:val="0"/>
          <w:color w:val="000000"/>
          <w:spacing w:val="8"/>
          <w:kern w:val="0"/>
          <w:sz w:val="22"/>
          <w:szCs w:val="22"/>
        </w:rPr>
        <w:t>施工组织管理。如发生重大安全生产事故或重大工程质量事故，我方无条件承担全部法</w:t>
      </w:r>
      <w:r>
        <w:rPr>
          <w:rFonts w:ascii="宋体" w:hAnsi="宋体" w:cs="宋体"/>
          <w:snapToGrid w:val="0"/>
          <w:color w:val="000000"/>
          <w:spacing w:val="5"/>
          <w:kern w:val="0"/>
          <w:sz w:val="22"/>
          <w:szCs w:val="22"/>
        </w:rPr>
        <w:t>律责任。</w:t>
      </w:r>
    </w:p>
    <w:p w14:paraId="62965DC5">
      <w:pPr>
        <w:widowControl/>
        <w:kinsoku w:val="0"/>
        <w:autoSpaceDE w:val="0"/>
        <w:autoSpaceDN w:val="0"/>
        <w:adjustRightInd w:val="0"/>
        <w:snapToGrid w:val="0"/>
        <w:spacing w:line="440" w:lineRule="exact"/>
        <w:ind w:left="15" w:right="84" w:rightChars="40" w:firstLine="466"/>
        <w:textAlignment w:val="baseline"/>
        <w:rPr>
          <w:rFonts w:ascii="宋体" w:hAnsi="宋体" w:cs="宋体"/>
          <w:snapToGrid w:val="0"/>
          <w:color w:val="000000"/>
          <w:spacing w:val="8"/>
          <w:kern w:val="0"/>
          <w:sz w:val="22"/>
          <w:szCs w:val="22"/>
        </w:rPr>
      </w:pPr>
      <w:r>
        <w:rPr>
          <w:rFonts w:ascii="宋体" w:hAnsi="宋体" w:cs="宋体"/>
          <w:snapToGrid w:val="0"/>
          <w:color w:val="000000"/>
          <w:spacing w:val="9"/>
          <w:kern w:val="0"/>
          <w:sz w:val="22"/>
          <w:szCs w:val="22"/>
        </w:rPr>
        <w:t>若</w:t>
      </w:r>
      <w:r>
        <w:rPr>
          <w:rFonts w:ascii="宋体" w:hAnsi="宋体" w:cs="宋体"/>
          <w:snapToGrid w:val="0"/>
          <w:color w:val="000000"/>
          <w:spacing w:val="8"/>
          <w:kern w:val="0"/>
          <w:sz w:val="22"/>
          <w:szCs w:val="22"/>
        </w:rPr>
        <w:t>我公司在工程实施过程中违背上述承诺，则招标人有权取消我公司中标的资格或解</w:t>
      </w:r>
      <w:r>
        <w:rPr>
          <w:rFonts w:ascii="宋体" w:hAnsi="宋体" w:cs="宋体"/>
          <w:snapToGrid w:val="0"/>
          <w:color w:val="000000"/>
          <w:kern w:val="0"/>
          <w:sz w:val="22"/>
          <w:szCs w:val="22"/>
        </w:rPr>
        <w:t xml:space="preserve"> </w:t>
      </w:r>
      <w:r>
        <w:rPr>
          <w:rFonts w:ascii="宋体" w:hAnsi="宋体" w:cs="宋体"/>
          <w:snapToGrid w:val="0"/>
          <w:color w:val="000000"/>
          <w:spacing w:val="10"/>
          <w:kern w:val="0"/>
          <w:sz w:val="22"/>
          <w:szCs w:val="22"/>
        </w:rPr>
        <w:t>除</w:t>
      </w:r>
      <w:r>
        <w:rPr>
          <w:rFonts w:ascii="宋体" w:hAnsi="宋体" w:cs="宋体"/>
          <w:snapToGrid w:val="0"/>
          <w:color w:val="000000"/>
          <w:spacing w:val="8"/>
          <w:kern w:val="0"/>
          <w:sz w:val="22"/>
          <w:szCs w:val="22"/>
        </w:rPr>
        <w:t>合同，并有权对我公司处以经济处罚。</w:t>
      </w:r>
    </w:p>
    <w:p w14:paraId="1124F187">
      <w:pPr>
        <w:widowControl/>
        <w:kinsoku w:val="0"/>
        <w:autoSpaceDE w:val="0"/>
        <w:autoSpaceDN w:val="0"/>
        <w:adjustRightInd w:val="0"/>
        <w:snapToGrid w:val="0"/>
        <w:spacing w:line="360" w:lineRule="auto"/>
        <w:ind w:right="252" w:rightChars="120"/>
        <w:jc w:val="right"/>
        <w:textAlignment w:val="baseline"/>
        <w:rPr>
          <w:rFonts w:ascii="宋体" w:hAnsi="宋体" w:cs="宋体"/>
          <w:snapToGrid w:val="0"/>
          <w:color w:val="000000"/>
          <w:kern w:val="0"/>
          <w:sz w:val="22"/>
          <w:szCs w:val="22"/>
        </w:rPr>
      </w:pPr>
      <w:r>
        <w:rPr>
          <w:rFonts w:ascii="宋体" w:hAnsi="宋体" w:cs="宋体"/>
          <w:snapToGrid w:val="0"/>
          <w:color w:val="000000"/>
          <w:spacing w:val="-4"/>
          <w:kern w:val="0"/>
          <w:sz w:val="22"/>
          <w:szCs w:val="22"/>
        </w:rPr>
        <w:t>投标人名称：</w:t>
      </w:r>
      <w:r>
        <w:rPr>
          <w:rFonts w:ascii="宋体" w:hAnsi="宋体" w:cs="宋体"/>
          <w:snapToGrid w:val="0"/>
          <w:color w:val="000000"/>
          <w:spacing w:val="-4"/>
          <w:kern w:val="0"/>
          <w:sz w:val="22"/>
          <w:szCs w:val="22"/>
          <w:u w:val="single"/>
        </w:rPr>
        <w:t xml:space="preserve">   </w:t>
      </w:r>
      <w:r>
        <w:rPr>
          <w:rFonts w:ascii="宋体" w:hAnsi="宋体" w:cs="宋体"/>
          <w:snapToGrid w:val="0"/>
          <w:color w:val="000000"/>
          <w:spacing w:val="-3"/>
          <w:kern w:val="0"/>
          <w:sz w:val="22"/>
          <w:szCs w:val="22"/>
          <w:u w:val="single"/>
        </w:rPr>
        <w:t xml:space="preserve"> </w:t>
      </w:r>
      <w:r>
        <w:rPr>
          <w:rFonts w:ascii="宋体" w:hAnsi="宋体" w:cs="宋体"/>
          <w:snapToGrid w:val="0"/>
          <w:color w:val="000000"/>
          <w:spacing w:val="-2"/>
          <w:kern w:val="0"/>
          <w:sz w:val="22"/>
          <w:szCs w:val="22"/>
          <w:u w:val="single"/>
        </w:rPr>
        <w:t xml:space="preserve">                </w:t>
      </w:r>
      <w:r>
        <w:rPr>
          <w:rFonts w:ascii="宋体" w:hAnsi="宋体" w:cs="宋体"/>
          <w:snapToGrid w:val="0"/>
          <w:color w:val="000000"/>
          <w:spacing w:val="-2"/>
          <w:kern w:val="0"/>
          <w:sz w:val="22"/>
          <w:szCs w:val="22"/>
        </w:rPr>
        <w:t>(盖章)</w:t>
      </w:r>
      <w:r>
        <w:rPr>
          <w:rFonts w:ascii="宋体" w:hAnsi="宋体" w:cs="宋体"/>
          <w:snapToGrid w:val="0"/>
          <w:color w:val="000000"/>
          <w:kern w:val="0"/>
          <w:sz w:val="22"/>
          <w:szCs w:val="22"/>
        </w:rPr>
        <w:t xml:space="preserve"> </w:t>
      </w:r>
    </w:p>
    <w:p w14:paraId="51527047">
      <w:pPr>
        <w:widowControl/>
        <w:kinsoku w:val="0"/>
        <w:autoSpaceDE w:val="0"/>
        <w:autoSpaceDN w:val="0"/>
        <w:adjustRightInd w:val="0"/>
        <w:snapToGrid w:val="0"/>
        <w:spacing w:line="360" w:lineRule="auto"/>
        <w:ind w:right="84" w:rightChars="40"/>
        <w:jc w:val="right"/>
        <w:textAlignment w:val="baseline"/>
        <w:rPr>
          <w:rFonts w:ascii="宋体" w:hAnsi="宋体" w:cs="宋体"/>
          <w:snapToGrid w:val="0"/>
          <w:color w:val="000000"/>
          <w:kern w:val="0"/>
          <w:sz w:val="22"/>
          <w:szCs w:val="22"/>
        </w:rPr>
      </w:pPr>
      <w:r>
        <w:rPr>
          <w:rFonts w:ascii="宋体" w:hAnsi="宋体" w:cs="宋体"/>
          <w:snapToGrid w:val="0"/>
          <w:color w:val="000000"/>
          <w:spacing w:val="-2"/>
          <w:kern w:val="0"/>
          <w:sz w:val="22"/>
          <w:szCs w:val="22"/>
        </w:rPr>
        <w:t>法定代表人或其授权签字人：</w:t>
      </w:r>
      <w:r>
        <w:rPr>
          <w:rFonts w:ascii="宋体" w:hAnsi="宋体" w:cs="宋体"/>
          <w:snapToGrid w:val="0"/>
          <w:color w:val="000000"/>
          <w:spacing w:val="-2"/>
          <w:kern w:val="0"/>
          <w:sz w:val="22"/>
          <w:szCs w:val="22"/>
          <w:u w:val="single"/>
        </w:rPr>
        <w:t xml:space="preserve">         </w:t>
      </w:r>
      <w:r>
        <w:rPr>
          <w:rFonts w:ascii="宋体" w:hAnsi="宋体" w:cs="宋体"/>
          <w:snapToGrid w:val="0"/>
          <w:color w:val="000000"/>
          <w:spacing w:val="-2"/>
          <w:kern w:val="0"/>
          <w:sz w:val="22"/>
          <w:szCs w:val="22"/>
        </w:rPr>
        <w:t>(签</w:t>
      </w:r>
      <w:r>
        <w:rPr>
          <w:rFonts w:ascii="宋体" w:hAnsi="宋体" w:cs="宋体"/>
          <w:snapToGrid w:val="0"/>
          <w:color w:val="000000"/>
          <w:kern w:val="0"/>
          <w:sz w:val="22"/>
          <w:szCs w:val="22"/>
        </w:rPr>
        <w:t>名)</w:t>
      </w:r>
      <w:r>
        <w:rPr>
          <w:rFonts w:hint="eastAsia" w:ascii="宋体" w:hAnsi="宋体" w:cs="宋体"/>
          <w:snapToGrid w:val="0"/>
          <w:color w:val="000000"/>
          <w:kern w:val="0"/>
          <w:sz w:val="22"/>
          <w:szCs w:val="22"/>
        </w:rPr>
        <w:t xml:space="preserve"> </w:t>
      </w:r>
    </w:p>
    <w:p w14:paraId="7DE2AD64">
      <w:pPr>
        <w:widowControl/>
        <w:kinsoku w:val="0"/>
        <w:autoSpaceDE w:val="0"/>
        <w:autoSpaceDN w:val="0"/>
        <w:adjustRightInd w:val="0"/>
        <w:snapToGrid w:val="0"/>
        <w:spacing w:line="360" w:lineRule="auto"/>
        <w:ind w:right="84" w:rightChars="40"/>
        <w:jc w:val="center"/>
        <w:textAlignment w:val="baseline"/>
        <w:rPr>
          <w:rFonts w:ascii="宋体" w:hAnsi="宋体"/>
          <w:b/>
          <w:bCs/>
          <w:sz w:val="21"/>
          <w:szCs w:val="21"/>
          <w:highlight w:val="none"/>
        </w:rPr>
      </w:pPr>
      <w:r>
        <w:rPr>
          <w:rFonts w:ascii="宋体" w:hAnsi="宋体" w:cs="宋体"/>
          <w:snapToGrid w:val="0"/>
          <w:color w:val="000000"/>
          <w:spacing w:val="-8"/>
          <w:kern w:val="0"/>
          <w:sz w:val="22"/>
          <w:szCs w:val="22"/>
        </w:rPr>
        <w:t>年</w:t>
      </w:r>
      <w:r>
        <w:rPr>
          <w:rFonts w:ascii="宋体" w:hAnsi="宋体" w:cs="宋体"/>
          <w:snapToGrid w:val="0"/>
          <w:color w:val="000000"/>
          <w:spacing w:val="-8"/>
          <w:kern w:val="0"/>
          <w:sz w:val="22"/>
          <w:szCs w:val="22"/>
          <w:u w:val="single"/>
        </w:rPr>
        <w:t xml:space="preserve">      </w:t>
      </w:r>
      <w:r>
        <w:rPr>
          <w:rFonts w:ascii="宋体" w:hAnsi="宋体" w:cs="宋体"/>
          <w:snapToGrid w:val="0"/>
          <w:color w:val="000000"/>
          <w:spacing w:val="-8"/>
          <w:kern w:val="0"/>
          <w:sz w:val="22"/>
          <w:szCs w:val="22"/>
        </w:rPr>
        <w:t xml:space="preserve"> 月</w:t>
      </w:r>
      <w:r>
        <w:rPr>
          <w:rFonts w:ascii="宋体" w:hAnsi="宋体" w:cs="宋体"/>
          <w:snapToGrid w:val="0"/>
          <w:color w:val="000000"/>
          <w:spacing w:val="-8"/>
          <w:kern w:val="0"/>
          <w:sz w:val="22"/>
          <w:szCs w:val="22"/>
          <w:u w:val="single"/>
        </w:rPr>
        <w:t xml:space="preserve">    </w:t>
      </w:r>
      <w:r>
        <w:rPr>
          <w:rFonts w:ascii="宋体" w:hAnsi="宋体" w:cs="宋体"/>
          <w:snapToGrid w:val="0"/>
          <w:color w:val="000000"/>
          <w:spacing w:val="-8"/>
          <w:kern w:val="0"/>
          <w:sz w:val="22"/>
          <w:szCs w:val="22"/>
        </w:rPr>
        <w:t xml:space="preserve"> 日</w:t>
      </w:r>
      <w:r>
        <w:rPr>
          <w:rFonts w:hint="eastAsia" w:ascii="宋体" w:hAnsi="宋体" w:cs="宋体"/>
          <w:b/>
          <w:bCs/>
          <w:snapToGrid w:val="0"/>
          <w:color w:val="000000"/>
          <w:spacing w:val="9"/>
          <w:kern w:val="0"/>
          <w:position w:val="3"/>
          <w:sz w:val="32"/>
          <w:szCs w:val="32"/>
          <w:lang w:val="en-US" w:eastAsia="zh-CN"/>
        </w:rPr>
        <w:br w:type="page"/>
      </w:r>
      <w:r>
        <w:rPr>
          <w:rFonts w:hint="eastAsia" w:ascii="宋体" w:hAnsi="Times New Roman" w:eastAsia="宋体" w:cs="Times New Roman"/>
          <w:b/>
          <w:bCs/>
          <w:sz w:val="32"/>
          <w:szCs w:val="28"/>
          <w:highlight w:val="none"/>
          <w:lang w:val="en-US" w:eastAsia="zh-CN"/>
        </w:rPr>
        <w:t>九、</w:t>
      </w:r>
      <w:r>
        <w:rPr>
          <w:rFonts w:hint="eastAsia" w:ascii="宋体" w:hAnsi="宋体"/>
          <w:b/>
          <w:bCs/>
          <w:sz w:val="32"/>
          <w:szCs w:val="32"/>
          <w:highlight w:val="none"/>
        </w:rPr>
        <w:t>工期承诺书</w:t>
      </w:r>
    </w:p>
    <w:p w14:paraId="060F62D9">
      <w:pPr>
        <w:spacing w:line="440" w:lineRule="exact"/>
        <w:rPr>
          <w:rFonts w:ascii="宋体" w:hAnsi="宋体"/>
          <w:szCs w:val="21"/>
          <w:highlight w:val="none"/>
        </w:rPr>
      </w:pPr>
      <w:r>
        <w:rPr>
          <w:rFonts w:ascii="宋体" w:hAnsi="宋体"/>
          <w:szCs w:val="21"/>
          <w:highlight w:val="none"/>
          <w:u w:val="single"/>
        </w:rPr>
        <w:tab/>
      </w:r>
      <w:r>
        <w:rPr>
          <w:rFonts w:ascii="宋体" w:hAnsi="宋体"/>
          <w:szCs w:val="21"/>
          <w:highlight w:val="none"/>
          <w:u w:val="single"/>
        </w:rPr>
        <w:tab/>
      </w:r>
      <w:r>
        <w:rPr>
          <w:rFonts w:hint="eastAsia" w:ascii="宋体" w:hAnsi="宋体"/>
          <w:szCs w:val="21"/>
          <w:highlight w:val="none"/>
        </w:rPr>
        <w:t>（发包人名称）：</w:t>
      </w:r>
    </w:p>
    <w:p w14:paraId="0F28DDCE">
      <w:pPr>
        <w:spacing w:line="440" w:lineRule="exact"/>
        <w:rPr>
          <w:rFonts w:ascii="宋体" w:hAnsi="宋体"/>
          <w:szCs w:val="21"/>
          <w:highlight w:val="none"/>
        </w:rPr>
      </w:pPr>
    </w:p>
    <w:p w14:paraId="11306798">
      <w:pPr>
        <w:spacing w:line="440" w:lineRule="exact"/>
        <w:ind w:firstLine="420" w:firstLineChars="200"/>
        <w:rPr>
          <w:rFonts w:ascii="宋体" w:hAnsi="宋体"/>
          <w:szCs w:val="21"/>
          <w:highlight w:val="none"/>
        </w:rPr>
      </w:pPr>
      <w:r>
        <w:rPr>
          <w:rFonts w:hint="eastAsia" w:ascii="宋体" w:hAnsi="宋体"/>
          <w:szCs w:val="21"/>
          <w:highlight w:val="none"/>
        </w:rPr>
        <w:t>根据（承包人名称）（以下称</w:t>
      </w:r>
      <w:r>
        <w:rPr>
          <w:rFonts w:ascii="宋体" w:hAnsi="宋体"/>
          <w:szCs w:val="21"/>
          <w:highlight w:val="none"/>
        </w:rPr>
        <w:t>“</w:t>
      </w:r>
      <w:r>
        <w:rPr>
          <w:rFonts w:hint="eastAsia" w:ascii="宋体" w:hAnsi="宋体"/>
          <w:szCs w:val="21"/>
          <w:highlight w:val="none"/>
        </w:rPr>
        <w:t>承包人</w:t>
      </w:r>
      <w:r>
        <w:rPr>
          <w:rFonts w:ascii="宋体" w:hAnsi="宋体"/>
          <w:szCs w:val="21"/>
          <w:highlight w:val="none"/>
        </w:rPr>
        <w:t>”</w:t>
      </w:r>
      <w:r>
        <w:rPr>
          <w:rFonts w:hint="eastAsia" w:ascii="宋体" w:hAnsi="宋体"/>
          <w:szCs w:val="21"/>
          <w:highlight w:val="none"/>
        </w:rPr>
        <w:t>）与（发包人名称）（以下简称</w:t>
      </w:r>
      <w:r>
        <w:rPr>
          <w:rFonts w:ascii="宋体" w:hAnsi="宋体"/>
          <w:szCs w:val="21"/>
          <w:highlight w:val="none"/>
        </w:rPr>
        <w:t>“</w:t>
      </w:r>
      <w:r>
        <w:rPr>
          <w:rFonts w:hint="eastAsia" w:ascii="宋体" w:hAnsi="宋体"/>
          <w:szCs w:val="21"/>
          <w:highlight w:val="none"/>
        </w:rPr>
        <w:t>发包人</w:t>
      </w:r>
      <w:r>
        <w:rPr>
          <w:rFonts w:ascii="宋体" w:hAnsi="宋体"/>
          <w:szCs w:val="21"/>
          <w:highlight w:val="none"/>
        </w:rPr>
        <w:t>”</w:t>
      </w:r>
      <w:r>
        <w:rPr>
          <w:rFonts w:hint="eastAsia" w:ascii="宋体" w:hAnsi="宋体"/>
          <w:szCs w:val="21"/>
          <w:highlight w:val="none"/>
        </w:rPr>
        <w:t>）于   年   月   日签订的（项目名称）</w:t>
      </w:r>
      <w:r>
        <w:rPr>
          <w:rFonts w:hint="eastAsia" w:ascii="宋体" w:hAnsi="宋体"/>
          <w:szCs w:val="21"/>
          <w:highlight w:val="none"/>
          <w:lang w:val="en-US" w:eastAsia="zh-CN"/>
        </w:rPr>
        <w:t xml:space="preserve">   </w:t>
      </w:r>
      <w:r>
        <w:rPr>
          <w:rFonts w:hint="eastAsia" w:ascii="宋体" w:hAnsi="宋体"/>
          <w:szCs w:val="21"/>
          <w:highlight w:val="none"/>
        </w:rPr>
        <w:t>合同，我方按协商确定后的工期（</w:t>
      </w:r>
      <w:r>
        <w:rPr>
          <w:rFonts w:hint="eastAsia" w:ascii="宋体" w:hAnsi="宋体"/>
          <w:szCs w:val="21"/>
          <w:highlight w:val="none"/>
          <w:lang w:val="en-US" w:eastAsia="zh-CN"/>
        </w:rPr>
        <w:t>60</w:t>
      </w:r>
      <w:r>
        <w:rPr>
          <w:rFonts w:hint="eastAsia" w:ascii="宋体" w:hAnsi="宋体"/>
          <w:szCs w:val="21"/>
          <w:highlight w:val="none"/>
        </w:rPr>
        <w:t>日历天）提交工期承诺书并满足如下节点：</w:t>
      </w:r>
    </w:p>
    <w:p w14:paraId="0AF308BE">
      <w:pPr>
        <w:spacing w:line="440" w:lineRule="exact"/>
        <w:ind w:firstLine="440" w:firstLineChars="200"/>
        <w:rPr>
          <w:rFonts w:ascii="宋体" w:hAnsi="宋体"/>
          <w:sz w:val="22"/>
          <w:szCs w:val="22"/>
          <w:highlight w:val="none"/>
        </w:rPr>
      </w:pPr>
      <w:r>
        <w:rPr>
          <w:rFonts w:hint="eastAsia" w:ascii="宋体" w:hAnsi="宋体"/>
          <w:sz w:val="22"/>
          <w:szCs w:val="22"/>
          <w:highlight w:val="none"/>
        </w:rPr>
        <w:t>我方对此工期约定郑重承诺，能够按期完成相关施工内容。</w:t>
      </w:r>
    </w:p>
    <w:p w14:paraId="4AA4947A">
      <w:pPr>
        <w:pStyle w:val="99"/>
        <w:spacing w:line="480" w:lineRule="auto"/>
        <w:ind w:left="860" w:leftChars="200" w:hanging="440" w:hangingChars="200"/>
        <w:rPr>
          <w:rFonts w:ascii="宋体" w:hAnsi="宋体" w:cs="宋体"/>
          <w:sz w:val="22"/>
          <w:szCs w:val="22"/>
          <w:highlight w:val="none"/>
        </w:rPr>
      </w:pPr>
      <w:r>
        <w:rPr>
          <w:rFonts w:hint="eastAsia" w:ascii="宋体" w:hAnsi="宋体" w:cs="宋体"/>
          <w:sz w:val="22"/>
          <w:szCs w:val="22"/>
          <w:highlight w:val="none"/>
        </w:rPr>
        <w:t>1. 制定合理的总进度计划表、材料进场进度计划、机械投入进度计划。</w:t>
      </w:r>
    </w:p>
    <w:p w14:paraId="500358BC">
      <w:pPr>
        <w:pStyle w:val="99"/>
        <w:spacing w:line="480" w:lineRule="auto"/>
        <w:ind w:left="860" w:leftChars="200" w:hanging="440" w:hangingChars="200"/>
        <w:rPr>
          <w:rFonts w:ascii="宋体" w:hAnsi="宋体" w:cs="宋体"/>
          <w:sz w:val="22"/>
          <w:szCs w:val="22"/>
          <w:highlight w:val="none"/>
        </w:rPr>
      </w:pPr>
      <w:r>
        <w:rPr>
          <w:rFonts w:hint="eastAsia" w:ascii="宋体" w:hAnsi="宋体" w:cs="宋体"/>
          <w:sz w:val="22"/>
          <w:szCs w:val="22"/>
          <w:highlight w:val="none"/>
        </w:rPr>
        <w:t>2. 制定能满足总进度计划的月进度、材料进场进度计划、机械投入进度计划。</w:t>
      </w:r>
    </w:p>
    <w:p w14:paraId="2CB75D13">
      <w:pPr>
        <w:pStyle w:val="99"/>
        <w:spacing w:line="480" w:lineRule="auto"/>
        <w:ind w:left="860" w:leftChars="200" w:hanging="440" w:hangingChars="200"/>
        <w:rPr>
          <w:rFonts w:hint="eastAsia" w:ascii="宋体" w:hAnsi="宋体" w:eastAsia="宋体" w:cs="宋体"/>
          <w:sz w:val="22"/>
          <w:szCs w:val="22"/>
          <w:highlight w:val="none"/>
        </w:rPr>
      </w:pPr>
      <w:r>
        <w:rPr>
          <w:rFonts w:hint="eastAsia" w:ascii="宋体" w:hAnsi="宋体" w:eastAsia="宋体" w:cs="宋体"/>
          <w:sz w:val="22"/>
          <w:szCs w:val="22"/>
          <w:highlight w:val="none"/>
        </w:rPr>
        <w:t>3. 制定能满足总进度计划的周进度、材料进场进度计划、机械投入进度计划。</w:t>
      </w:r>
    </w:p>
    <w:p w14:paraId="1B1EA442">
      <w:pPr>
        <w:pStyle w:val="99"/>
        <w:spacing w:line="480" w:lineRule="auto"/>
        <w:ind w:left="840" w:leftChars="200" w:hanging="420" w:hanging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2"/>
          <w:szCs w:val="22"/>
          <w:highlight w:val="none"/>
        </w:rPr>
        <w:t>按时完成关键节点工期、总工期要求，如</w:t>
      </w:r>
      <w:r>
        <w:rPr>
          <w:rFonts w:hint="eastAsia" w:ascii="宋体" w:hAnsi="宋体" w:eastAsia="宋体" w:cs="宋体"/>
          <w:sz w:val="22"/>
          <w:szCs w:val="22"/>
          <w:highlight w:val="none"/>
          <w:lang w:eastAsia="zh-CN"/>
        </w:rPr>
        <w:t>因我方</w:t>
      </w:r>
      <w:r>
        <w:rPr>
          <w:rFonts w:hint="eastAsia" w:ascii="宋体" w:hAnsi="宋体" w:eastAsia="宋体" w:cs="宋体"/>
          <w:sz w:val="22"/>
          <w:szCs w:val="22"/>
          <w:highlight w:val="none"/>
        </w:rPr>
        <w:t>原因造成关键节点工期或总工期拖延，每拖延一天，自愿接受【</w:t>
      </w:r>
      <w:r>
        <w:rPr>
          <w:rFonts w:hint="eastAsia" w:ascii="宋体" w:hAnsi="宋体" w:cs="宋体"/>
          <w:sz w:val="22"/>
          <w:szCs w:val="22"/>
          <w:highlight w:val="none"/>
          <w:lang w:val="en-US" w:eastAsia="zh-CN"/>
        </w:rPr>
        <w:t>5000</w:t>
      </w:r>
      <w:r>
        <w:rPr>
          <w:rFonts w:hint="eastAsia" w:ascii="宋体" w:hAnsi="宋体" w:eastAsia="宋体" w:cs="宋体"/>
          <w:sz w:val="22"/>
          <w:szCs w:val="22"/>
          <w:highlight w:val="none"/>
        </w:rPr>
        <w:t>】元</w:t>
      </w:r>
      <w:r>
        <w:rPr>
          <w:rFonts w:hint="eastAsia" w:ascii="宋体" w:hAnsi="宋体" w:eastAsia="宋体" w:cs="宋体"/>
          <w:sz w:val="22"/>
          <w:szCs w:val="22"/>
          <w:highlight w:val="none"/>
          <w:lang w:val="en-US" w:eastAsia="zh-CN"/>
        </w:rPr>
        <w:t>/天</w:t>
      </w:r>
      <w:r>
        <w:rPr>
          <w:rFonts w:hint="eastAsia" w:ascii="宋体" w:hAnsi="宋体" w:eastAsia="宋体" w:cs="宋体"/>
          <w:sz w:val="22"/>
          <w:szCs w:val="22"/>
          <w:highlight w:val="none"/>
        </w:rPr>
        <w:t>违约金</w:t>
      </w:r>
      <w:r>
        <w:rPr>
          <w:rFonts w:hint="eastAsia" w:ascii="宋体" w:hAnsi="宋体" w:eastAsia="宋体" w:cs="宋体"/>
          <w:sz w:val="22"/>
          <w:szCs w:val="22"/>
          <w:highlight w:val="none"/>
          <w:lang w:eastAsia="zh-CN"/>
        </w:rPr>
        <w:t>。</w:t>
      </w:r>
    </w:p>
    <w:p w14:paraId="389235B9">
      <w:pPr>
        <w:pStyle w:val="99"/>
        <w:spacing w:line="480" w:lineRule="auto"/>
        <w:ind w:left="840" w:leftChars="200" w:hanging="420" w:hangingChars="200"/>
        <w:rPr>
          <w:rFonts w:ascii="宋体" w:hAnsi="宋体" w:cs="宋体"/>
          <w:szCs w:val="21"/>
          <w:highlight w:val="none"/>
        </w:rPr>
      </w:pPr>
      <w:r>
        <w:rPr>
          <w:rFonts w:hint="eastAsia" w:ascii="宋体" w:hAnsi="宋体" w:cs="宋体"/>
          <w:szCs w:val="21"/>
          <w:highlight w:val="none"/>
        </w:rPr>
        <w:t xml:space="preserve">                       </w:t>
      </w:r>
    </w:p>
    <w:p w14:paraId="08DF27D1">
      <w:pPr>
        <w:pStyle w:val="99"/>
        <w:spacing w:line="480" w:lineRule="auto"/>
        <w:ind w:left="840" w:leftChars="200" w:hanging="420" w:hangingChars="200"/>
        <w:rPr>
          <w:rFonts w:ascii="宋体" w:hAnsi="宋体"/>
          <w:szCs w:val="21"/>
          <w:highlight w:val="none"/>
        </w:rPr>
      </w:pPr>
      <w:r>
        <w:rPr>
          <w:rFonts w:hint="eastAsia" w:ascii="宋体" w:hAnsi="宋体" w:cs="宋体"/>
          <w:szCs w:val="21"/>
          <w:highlight w:val="none"/>
        </w:rPr>
        <w:t xml:space="preserve">                              </w:t>
      </w:r>
      <w:r>
        <w:rPr>
          <w:rFonts w:hint="eastAsia" w:ascii="宋体" w:hAnsi="宋体"/>
          <w:szCs w:val="21"/>
          <w:highlight w:val="none"/>
        </w:rPr>
        <w:t>承诺人：（盖单位章）</w:t>
      </w:r>
    </w:p>
    <w:p w14:paraId="6144ED3D">
      <w:pPr>
        <w:spacing w:line="600" w:lineRule="exact"/>
        <w:ind w:firstLine="3599" w:firstLineChars="1714"/>
        <w:rPr>
          <w:rFonts w:ascii="宋体" w:hAnsi="宋体"/>
          <w:szCs w:val="21"/>
          <w:highlight w:val="none"/>
        </w:rPr>
      </w:pPr>
      <w:r>
        <w:rPr>
          <w:rFonts w:hint="eastAsia" w:ascii="宋体" w:hAnsi="宋体"/>
          <w:szCs w:val="21"/>
          <w:highlight w:val="none"/>
        </w:rPr>
        <w:t>法定代表人或授权人：（签字）</w:t>
      </w:r>
    </w:p>
    <w:p w14:paraId="4D81FF41">
      <w:pPr>
        <w:spacing w:line="600" w:lineRule="exact"/>
        <w:ind w:firstLine="3599" w:firstLineChars="1714"/>
        <w:rPr>
          <w:rFonts w:ascii="宋体" w:hAnsi="宋体"/>
          <w:szCs w:val="21"/>
          <w:highlight w:val="none"/>
        </w:rPr>
      </w:pPr>
      <w:r>
        <w:rPr>
          <w:rFonts w:hint="eastAsia" w:ascii="宋体" w:hAnsi="宋体"/>
          <w:szCs w:val="21"/>
          <w:highlight w:val="none"/>
        </w:rPr>
        <w:t>地址：</w:t>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ab/>
      </w:r>
    </w:p>
    <w:p w14:paraId="7FCCD93D">
      <w:pPr>
        <w:spacing w:line="600" w:lineRule="exact"/>
        <w:ind w:firstLine="3599" w:firstLineChars="1714"/>
        <w:rPr>
          <w:rFonts w:ascii="宋体" w:hAnsi="宋体"/>
          <w:szCs w:val="21"/>
          <w:highlight w:val="none"/>
          <w:u w:val="single"/>
        </w:rPr>
      </w:pPr>
      <w:r>
        <w:rPr>
          <w:rFonts w:hint="eastAsia" w:ascii="宋体" w:hAnsi="宋体"/>
          <w:szCs w:val="21"/>
          <w:highlight w:val="none"/>
        </w:rPr>
        <w:t>邮政编码：</w:t>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ab/>
      </w:r>
    </w:p>
    <w:p w14:paraId="10249B9A">
      <w:pPr>
        <w:spacing w:line="600" w:lineRule="exact"/>
        <w:ind w:firstLine="3599" w:firstLineChars="1714"/>
        <w:rPr>
          <w:rFonts w:ascii="宋体" w:hAnsi="宋体"/>
          <w:szCs w:val="21"/>
          <w:highlight w:val="none"/>
          <w:u w:val="single"/>
        </w:rPr>
      </w:pPr>
      <w:r>
        <w:rPr>
          <w:rFonts w:hint="eastAsia" w:ascii="宋体" w:hAnsi="宋体"/>
          <w:szCs w:val="21"/>
          <w:highlight w:val="none"/>
        </w:rPr>
        <w:t>电话：</w:t>
      </w:r>
    </w:p>
    <w:p w14:paraId="4501488F">
      <w:pPr>
        <w:jc w:val="center"/>
        <w:rPr>
          <w:snapToGrid w:val="0"/>
        </w:rPr>
      </w:pPr>
      <w:r>
        <w:rPr>
          <w:rFonts w:hint="eastAsia" w:ascii="宋体" w:hAnsi="宋体"/>
          <w:szCs w:val="21"/>
          <w:highlight w:val="none"/>
          <w:lang w:val="en-US" w:eastAsia="zh-CN"/>
        </w:rPr>
        <w:t xml:space="preserve">        </w:t>
      </w:r>
      <w:r>
        <w:rPr>
          <w:rFonts w:hint="eastAsia" w:ascii="宋体" w:hAnsi="宋体"/>
          <w:szCs w:val="21"/>
          <w:highlight w:val="none"/>
        </w:rPr>
        <w:t>年     月     日</w:t>
      </w:r>
    </w:p>
    <w:p w14:paraId="56431061">
      <w:pPr>
        <w:ind w:firstLine="2520" w:firstLineChars="1200"/>
        <w:rPr>
          <w:snapToGrid w:val="0"/>
        </w:rPr>
      </w:pPr>
    </w:p>
    <w:p w14:paraId="295CAAFD">
      <w:pPr>
        <w:ind w:firstLine="2520" w:firstLineChars="1200"/>
        <w:rPr>
          <w:snapToGrid w:val="0"/>
        </w:rPr>
      </w:pPr>
    </w:p>
    <w:p w14:paraId="3ED9F977">
      <w:pPr>
        <w:ind w:firstLine="2520" w:firstLineChars="1200"/>
        <w:rPr>
          <w:snapToGrid w:val="0"/>
        </w:rPr>
      </w:pPr>
    </w:p>
    <w:p w14:paraId="70C04BE4">
      <w:pPr>
        <w:pStyle w:val="42"/>
      </w:pPr>
    </w:p>
    <w:p w14:paraId="5320B3AF">
      <w:pPr>
        <w:pStyle w:val="42"/>
      </w:pPr>
    </w:p>
    <w:p w14:paraId="2871D88E">
      <w:pPr>
        <w:pStyle w:val="42"/>
      </w:pPr>
    </w:p>
    <w:p w14:paraId="2EC4025E">
      <w:pPr>
        <w:pStyle w:val="42"/>
      </w:pPr>
    </w:p>
    <w:p w14:paraId="6CCE0B5B">
      <w:pPr>
        <w:pStyle w:val="42"/>
      </w:pPr>
    </w:p>
    <w:p w14:paraId="6B862896">
      <w:pPr>
        <w:pStyle w:val="42"/>
      </w:pPr>
    </w:p>
    <w:p w14:paraId="1703812D">
      <w:pPr>
        <w:pStyle w:val="42"/>
      </w:pPr>
    </w:p>
    <w:p w14:paraId="5F46C8F6">
      <w:pPr>
        <w:widowControl/>
        <w:kinsoku w:val="0"/>
        <w:autoSpaceDE w:val="0"/>
        <w:autoSpaceDN w:val="0"/>
        <w:adjustRightInd w:val="0"/>
        <w:snapToGrid w:val="0"/>
        <w:spacing w:line="360" w:lineRule="auto"/>
        <w:ind w:right="84" w:rightChars="40"/>
        <w:jc w:val="center"/>
        <w:textAlignment w:val="baseline"/>
        <w:rPr>
          <w:rFonts w:hint="eastAsia" w:ascii="宋体" w:hAnsi="Times New Roman" w:eastAsia="宋体" w:cs="Times New Roman"/>
          <w:b/>
          <w:bCs/>
          <w:sz w:val="28"/>
          <w:szCs w:val="24"/>
          <w:highlight w:val="none"/>
          <w:lang w:val="en-US" w:eastAsia="zh-CN"/>
        </w:rPr>
      </w:pPr>
      <w:r>
        <w:rPr>
          <w:rFonts w:hint="eastAsia" w:ascii="宋体" w:cs="Times New Roman"/>
          <w:b/>
          <w:bCs/>
          <w:sz w:val="28"/>
          <w:szCs w:val="24"/>
          <w:highlight w:val="none"/>
          <w:lang w:val="en-US" w:eastAsia="zh-CN"/>
        </w:rPr>
        <w:t>十</w:t>
      </w:r>
      <w:r>
        <w:rPr>
          <w:rFonts w:hint="eastAsia" w:ascii="宋体" w:hAnsi="Times New Roman" w:eastAsia="宋体" w:cs="Times New Roman"/>
          <w:b/>
          <w:bCs/>
          <w:sz w:val="28"/>
          <w:szCs w:val="24"/>
          <w:highlight w:val="none"/>
          <w:lang w:val="en-US" w:eastAsia="zh-CN"/>
        </w:rPr>
        <w:t>、按时支付工人工资承诺书</w:t>
      </w:r>
    </w:p>
    <w:p w14:paraId="4A5F9ED1">
      <w:pPr>
        <w:pStyle w:val="9"/>
        <w:ind w:firstLine="199"/>
        <w:rPr>
          <w:rFonts w:ascii="Times New Roman" w:hAnsi="Times New Roman" w:cs="Times New Roman"/>
        </w:rPr>
      </w:pPr>
    </w:p>
    <w:p w14:paraId="0306AEB0">
      <w:pPr>
        <w:pStyle w:val="9"/>
        <w:ind w:firstLine="199"/>
        <w:rPr>
          <w:sz w:val="22"/>
          <w:szCs w:val="21"/>
        </w:rPr>
      </w:pPr>
      <w:r>
        <w:rPr>
          <w:sz w:val="22"/>
          <w:szCs w:val="21"/>
        </w:rPr>
        <w:t>致：</w:t>
      </w:r>
      <w:r>
        <w:rPr>
          <w:rFonts w:hint="eastAsia"/>
          <w:sz w:val="22"/>
          <w:szCs w:val="21"/>
        </w:rPr>
        <w:t xml:space="preserve">   （招标人名称）                          </w:t>
      </w:r>
    </w:p>
    <w:p w14:paraId="71AB5281">
      <w:pPr>
        <w:pStyle w:val="9"/>
        <w:ind w:firstLine="480" w:firstLineChars="200"/>
        <w:rPr>
          <w:sz w:val="24"/>
          <w:szCs w:val="22"/>
        </w:rPr>
      </w:pPr>
      <w:r>
        <w:rPr>
          <w:sz w:val="24"/>
          <w:szCs w:val="22"/>
        </w:rPr>
        <w:t>为保护工人的合法权益，不拖欠工人工资，本人</w:t>
      </w:r>
      <w:r>
        <w:rPr>
          <w:rFonts w:hint="eastAsia"/>
          <w:sz w:val="24"/>
          <w:szCs w:val="22"/>
          <w:u w:val="single"/>
        </w:rPr>
        <w:t xml:space="preserve">      </w:t>
      </w:r>
      <w:r>
        <w:rPr>
          <w:sz w:val="24"/>
          <w:szCs w:val="22"/>
        </w:rPr>
        <w:t>以</w:t>
      </w:r>
      <w:r>
        <w:rPr>
          <w:rFonts w:hint="eastAsia"/>
          <w:sz w:val="24"/>
          <w:szCs w:val="22"/>
          <w:u w:val="single"/>
        </w:rPr>
        <w:t xml:space="preserve">                   </w:t>
      </w:r>
      <w:r>
        <w:rPr>
          <w:spacing w:val="5"/>
          <w:sz w:val="24"/>
          <w:szCs w:val="22"/>
        </w:rPr>
        <w:t xml:space="preserve"> </w:t>
      </w:r>
      <w:r>
        <w:rPr>
          <w:spacing w:val="-1"/>
          <w:sz w:val="24"/>
          <w:szCs w:val="22"/>
        </w:rPr>
        <w:t>法定代表人的资格，郑重承诺：</w:t>
      </w:r>
    </w:p>
    <w:p w14:paraId="764C1B37">
      <w:pPr>
        <w:pStyle w:val="9"/>
        <w:ind w:firstLine="480" w:firstLineChars="200"/>
        <w:rPr>
          <w:sz w:val="24"/>
          <w:szCs w:val="22"/>
        </w:rPr>
      </w:pPr>
      <w:r>
        <w:rPr>
          <w:sz w:val="24"/>
          <w:szCs w:val="22"/>
        </w:rPr>
        <w:t>我单位承建的</w:t>
      </w:r>
      <w:r>
        <w:rPr>
          <w:rFonts w:hint="eastAsia"/>
          <w:sz w:val="24"/>
          <w:szCs w:val="22"/>
          <w:u w:val="single"/>
        </w:rPr>
        <w:t xml:space="preserve">                                     </w:t>
      </w:r>
      <w:r>
        <w:rPr>
          <w:sz w:val="24"/>
          <w:szCs w:val="22"/>
        </w:rPr>
        <w:t>工程项目，将</w:t>
      </w:r>
      <w:r>
        <w:rPr>
          <w:spacing w:val="-3"/>
          <w:sz w:val="24"/>
          <w:szCs w:val="22"/>
        </w:rPr>
        <w:t>保证做到：</w:t>
      </w:r>
    </w:p>
    <w:p w14:paraId="6C5C6201">
      <w:pPr>
        <w:pStyle w:val="9"/>
        <w:ind w:firstLine="480" w:firstLineChars="200"/>
        <w:rPr>
          <w:sz w:val="24"/>
          <w:szCs w:val="22"/>
        </w:rPr>
      </w:pPr>
      <w:r>
        <w:rPr>
          <w:sz w:val="24"/>
          <w:szCs w:val="22"/>
        </w:rPr>
        <w:t>1．按照《劳动法》、《劳动合同法》规定雇佣和使用工人，工资将直接发放给工人</w:t>
      </w:r>
      <w:r>
        <w:rPr>
          <w:spacing w:val="2"/>
          <w:sz w:val="24"/>
          <w:szCs w:val="22"/>
        </w:rPr>
        <w:t xml:space="preserve"> </w:t>
      </w:r>
      <w:r>
        <w:rPr>
          <w:spacing w:val="-1"/>
          <w:sz w:val="24"/>
          <w:szCs w:val="22"/>
        </w:rPr>
        <w:t>本人，保证不发放给“包工头</w:t>
      </w:r>
      <w:r>
        <w:rPr>
          <w:spacing w:val="-84"/>
          <w:sz w:val="24"/>
          <w:szCs w:val="22"/>
        </w:rPr>
        <w:t xml:space="preserve"> </w:t>
      </w:r>
      <w:r>
        <w:rPr>
          <w:spacing w:val="-1"/>
          <w:sz w:val="24"/>
          <w:szCs w:val="22"/>
        </w:rPr>
        <w:t>”。</w:t>
      </w:r>
    </w:p>
    <w:p w14:paraId="16D8BBBA">
      <w:pPr>
        <w:pStyle w:val="9"/>
        <w:ind w:firstLine="476" w:firstLineChars="200"/>
        <w:rPr>
          <w:sz w:val="24"/>
          <w:szCs w:val="22"/>
        </w:rPr>
      </w:pPr>
      <w:r>
        <w:rPr>
          <w:spacing w:val="-1"/>
          <w:sz w:val="24"/>
          <w:szCs w:val="22"/>
        </w:rPr>
        <w:t>2．分包单位雇佣工人的，我单位将要求分包单位按照第</w:t>
      </w:r>
      <w:r>
        <w:rPr>
          <w:spacing w:val="-17"/>
          <w:sz w:val="24"/>
          <w:szCs w:val="22"/>
        </w:rPr>
        <w:t xml:space="preserve"> </w:t>
      </w:r>
      <w:r>
        <w:rPr>
          <w:spacing w:val="-1"/>
          <w:sz w:val="24"/>
          <w:szCs w:val="22"/>
        </w:rPr>
        <w:t>1</w:t>
      </w:r>
      <w:r>
        <w:rPr>
          <w:spacing w:val="-49"/>
          <w:sz w:val="24"/>
          <w:szCs w:val="22"/>
        </w:rPr>
        <w:t xml:space="preserve"> </w:t>
      </w:r>
      <w:r>
        <w:rPr>
          <w:spacing w:val="-1"/>
          <w:sz w:val="24"/>
          <w:szCs w:val="22"/>
        </w:rPr>
        <w:t>条规定签订劳动合同，并</w:t>
      </w:r>
      <w:r>
        <w:rPr>
          <w:sz w:val="24"/>
          <w:szCs w:val="22"/>
        </w:rPr>
        <w:t xml:space="preserve"> 负责督促其按照合同规定及时结付工人工资。如因我单位未按合同约定与分包单位结清工程款，致使后者拖欠工人工资的，将由我单位先行垫付欠款。我单位对分包人清偿欠工人</w:t>
      </w:r>
      <w:r>
        <w:rPr>
          <w:spacing w:val="18"/>
          <w:sz w:val="24"/>
          <w:szCs w:val="22"/>
        </w:rPr>
        <w:t xml:space="preserve"> </w:t>
      </w:r>
      <w:r>
        <w:rPr>
          <w:spacing w:val="-2"/>
          <w:sz w:val="24"/>
          <w:szCs w:val="22"/>
        </w:rPr>
        <w:t>工资负总责。</w:t>
      </w:r>
    </w:p>
    <w:p w14:paraId="38897BF7">
      <w:pPr>
        <w:pStyle w:val="9"/>
        <w:ind w:firstLine="480" w:firstLineChars="200"/>
        <w:rPr>
          <w:sz w:val="24"/>
          <w:szCs w:val="22"/>
          <w:highlight w:val="none"/>
        </w:rPr>
      </w:pPr>
      <w:r>
        <w:rPr>
          <w:sz w:val="24"/>
          <w:szCs w:val="22"/>
        </w:rPr>
        <w:t>3．如果发生违反规</w:t>
      </w:r>
      <w:r>
        <w:rPr>
          <w:sz w:val="24"/>
          <w:szCs w:val="22"/>
          <w:highlight w:val="none"/>
        </w:rPr>
        <w:t>定拖欠或克扣工人工资行为，造成工人上访，及其它突发事件或</w:t>
      </w:r>
      <w:r>
        <w:rPr>
          <w:spacing w:val="15"/>
          <w:sz w:val="24"/>
          <w:szCs w:val="22"/>
          <w:highlight w:val="none"/>
        </w:rPr>
        <w:t xml:space="preserve"> </w:t>
      </w:r>
      <w:r>
        <w:rPr>
          <w:sz w:val="24"/>
          <w:szCs w:val="22"/>
          <w:highlight w:val="none"/>
        </w:rPr>
        <w:t>公共事件，我单位愿意接受发包人的处罚，同时愿意接受建设行政主管部门依照有关规定</w:t>
      </w:r>
      <w:r>
        <w:rPr>
          <w:spacing w:val="16"/>
          <w:sz w:val="24"/>
          <w:szCs w:val="22"/>
          <w:highlight w:val="none"/>
        </w:rPr>
        <w:t xml:space="preserve"> </w:t>
      </w:r>
      <w:r>
        <w:rPr>
          <w:spacing w:val="-2"/>
          <w:sz w:val="24"/>
          <w:szCs w:val="22"/>
          <w:highlight w:val="none"/>
        </w:rPr>
        <w:t>作出的其它处罚决定。</w:t>
      </w:r>
    </w:p>
    <w:p w14:paraId="298A736B">
      <w:pPr>
        <w:pStyle w:val="9"/>
        <w:ind w:firstLine="484" w:firstLineChars="200"/>
        <w:rPr>
          <w:sz w:val="24"/>
          <w:szCs w:val="22"/>
          <w:highlight w:val="none"/>
        </w:rPr>
      </w:pPr>
      <w:r>
        <w:rPr>
          <w:spacing w:val="1"/>
          <w:sz w:val="24"/>
          <w:szCs w:val="22"/>
          <w:highlight w:val="none"/>
        </w:rPr>
        <w:t>4. 如果因为我司管理原因导致未及时支付工</w:t>
      </w:r>
      <w:r>
        <w:rPr>
          <w:sz w:val="24"/>
          <w:szCs w:val="22"/>
          <w:highlight w:val="none"/>
        </w:rPr>
        <w:t>人工资而发生类似工人上访/报警/堵门 及其它突发事件或公共事件，则愿意接收建设单位</w:t>
      </w:r>
      <w:r>
        <w:rPr>
          <w:spacing w:val="-21"/>
          <w:sz w:val="24"/>
          <w:szCs w:val="22"/>
          <w:highlight w:val="none"/>
        </w:rPr>
        <w:t xml:space="preserve"> </w:t>
      </w:r>
      <w:r>
        <w:rPr>
          <w:sz w:val="24"/>
          <w:szCs w:val="22"/>
          <w:highlight w:val="yellow"/>
        </w:rPr>
        <w:t>10</w:t>
      </w:r>
      <w:r>
        <w:rPr>
          <w:rFonts w:hint="eastAsia"/>
          <w:sz w:val="24"/>
          <w:szCs w:val="22"/>
          <w:highlight w:val="yellow"/>
          <w:lang w:val="en-US" w:eastAsia="zh-CN"/>
        </w:rPr>
        <w:t>-50</w:t>
      </w:r>
      <w:r>
        <w:rPr>
          <w:spacing w:val="-45"/>
          <w:sz w:val="24"/>
          <w:szCs w:val="22"/>
          <w:highlight w:val="yellow"/>
        </w:rPr>
        <w:t xml:space="preserve">  </w:t>
      </w:r>
      <w:r>
        <w:rPr>
          <w:sz w:val="24"/>
          <w:szCs w:val="22"/>
          <w:highlight w:val="yellow"/>
        </w:rPr>
        <w:t>万元/次</w:t>
      </w:r>
      <w:r>
        <w:rPr>
          <w:sz w:val="24"/>
          <w:szCs w:val="22"/>
          <w:highlight w:val="none"/>
        </w:rPr>
        <w:t>的处罚。</w:t>
      </w:r>
    </w:p>
    <w:p w14:paraId="265568D2">
      <w:pPr>
        <w:rPr>
          <w:sz w:val="22"/>
          <w:szCs w:val="21"/>
          <w:highlight w:val="none"/>
        </w:rPr>
      </w:pPr>
    </w:p>
    <w:p w14:paraId="270216D5">
      <w:pPr>
        <w:rPr>
          <w:sz w:val="22"/>
          <w:szCs w:val="21"/>
          <w:highlight w:val="none"/>
        </w:rPr>
      </w:pPr>
    </w:p>
    <w:p w14:paraId="7CF8F66C">
      <w:pPr>
        <w:rPr>
          <w:sz w:val="22"/>
          <w:szCs w:val="21"/>
          <w:highlight w:val="none"/>
        </w:rPr>
      </w:pPr>
    </w:p>
    <w:p w14:paraId="7603F2E1">
      <w:pPr>
        <w:rPr>
          <w:sz w:val="22"/>
          <w:szCs w:val="21"/>
          <w:highlight w:val="none"/>
        </w:rPr>
      </w:pPr>
    </w:p>
    <w:p w14:paraId="64907496">
      <w:pPr>
        <w:rPr>
          <w:sz w:val="22"/>
          <w:szCs w:val="21"/>
          <w:highlight w:val="none"/>
        </w:rPr>
      </w:pPr>
    </w:p>
    <w:p w14:paraId="0EC64679">
      <w:pPr>
        <w:pStyle w:val="9"/>
        <w:ind w:firstLine="173"/>
        <w:rPr>
          <w:sz w:val="22"/>
          <w:szCs w:val="21"/>
        </w:rPr>
      </w:pPr>
      <w:r>
        <w:rPr>
          <w:spacing w:val="-16"/>
          <w:sz w:val="22"/>
          <w:szCs w:val="21"/>
        </w:rPr>
        <w:t>承</w:t>
      </w:r>
      <w:r>
        <w:rPr>
          <w:rFonts w:hint="eastAsia"/>
          <w:spacing w:val="-16"/>
          <w:sz w:val="22"/>
          <w:szCs w:val="21"/>
        </w:rPr>
        <w:t xml:space="preserve">  </w:t>
      </w:r>
      <w:r>
        <w:rPr>
          <w:spacing w:val="-16"/>
          <w:sz w:val="22"/>
          <w:szCs w:val="21"/>
        </w:rPr>
        <w:t>诺</w:t>
      </w:r>
      <w:r>
        <w:rPr>
          <w:spacing w:val="6"/>
          <w:sz w:val="22"/>
          <w:szCs w:val="21"/>
        </w:rPr>
        <w:t xml:space="preserve"> </w:t>
      </w:r>
      <w:r>
        <w:rPr>
          <w:rFonts w:hint="eastAsia"/>
          <w:spacing w:val="6"/>
          <w:sz w:val="22"/>
          <w:szCs w:val="21"/>
        </w:rPr>
        <w:t xml:space="preserve"> </w:t>
      </w:r>
      <w:r>
        <w:rPr>
          <w:spacing w:val="-16"/>
          <w:sz w:val="22"/>
          <w:szCs w:val="21"/>
        </w:rPr>
        <w:t>人</w:t>
      </w:r>
      <w:r>
        <w:rPr>
          <w:spacing w:val="-90"/>
          <w:sz w:val="22"/>
          <w:szCs w:val="21"/>
        </w:rPr>
        <w:t xml:space="preserve"> </w:t>
      </w:r>
      <w:r>
        <w:rPr>
          <w:spacing w:val="-16"/>
          <w:sz w:val="22"/>
          <w:szCs w:val="21"/>
        </w:rPr>
        <w:t>：</w:t>
      </w:r>
      <w:r>
        <w:rPr>
          <w:sz w:val="22"/>
          <w:szCs w:val="21"/>
        </w:rPr>
        <w:t xml:space="preserve">                              </w:t>
      </w:r>
    </w:p>
    <w:p w14:paraId="1E96CF95">
      <w:pPr>
        <w:pStyle w:val="9"/>
        <w:ind w:firstLine="196"/>
        <w:rPr>
          <w:sz w:val="22"/>
          <w:szCs w:val="21"/>
        </w:rPr>
      </w:pPr>
      <w:r>
        <w:rPr>
          <w:spacing w:val="-2"/>
          <w:sz w:val="22"/>
          <w:szCs w:val="21"/>
        </w:rPr>
        <w:t>法定代表人：</w:t>
      </w:r>
      <w:r>
        <w:rPr>
          <w:sz w:val="22"/>
          <w:szCs w:val="21"/>
        </w:rPr>
        <w:t xml:space="preserve">                             </w:t>
      </w:r>
    </w:p>
    <w:p w14:paraId="2F010276">
      <w:pPr>
        <w:pStyle w:val="9"/>
        <w:ind w:firstLine="174"/>
        <w:rPr>
          <w:sz w:val="22"/>
          <w:szCs w:val="21"/>
        </w:rPr>
      </w:pPr>
      <w:r>
        <w:rPr>
          <w:spacing w:val="-15"/>
          <w:sz w:val="22"/>
          <w:szCs w:val="21"/>
        </w:rPr>
        <w:t>日</w:t>
      </w:r>
      <w:r>
        <w:rPr>
          <w:spacing w:val="2"/>
          <w:sz w:val="22"/>
          <w:szCs w:val="21"/>
        </w:rPr>
        <w:t xml:space="preserve">      </w:t>
      </w:r>
      <w:r>
        <w:rPr>
          <w:spacing w:val="-15"/>
          <w:sz w:val="22"/>
          <w:szCs w:val="21"/>
        </w:rPr>
        <w:t>期：</w:t>
      </w:r>
      <w:r>
        <w:rPr>
          <w:sz w:val="22"/>
          <w:szCs w:val="21"/>
          <w:u w:val="single"/>
        </w:rPr>
        <w:t xml:space="preserve">       </w:t>
      </w:r>
      <w:r>
        <w:rPr>
          <w:spacing w:val="-109"/>
          <w:sz w:val="22"/>
          <w:szCs w:val="21"/>
        </w:rPr>
        <w:t xml:space="preserve"> </w:t>
      </w:r>
      <w:r>
        <w:rPr>
          <w:spacing w:val="-15"/>
          <w:sz w:val="22"/>
          <w:szCs w:val="21"/>
        </w:rPr>
        <w:t>年</w:t>
      </w:r>
      <w:r>
        <w:rPr>
          <w:spacing w:val="29"/>
          <w:sz w:val="22"/>
          <w:szCs w:val="21"/>
          <w:u w:val="single"/>
        </w:rPr>
        <w:t xml:space="preserve">    </w:t>
      </w:r>
      <w:r>
        <w:rPr>
          <w:spacing w:val="-101"/>
          <w:sz w:val="22"/>
          <w:szCs w:val="21"/>
        </w:rPr>
        <w:t xml:space="preserve"> </w:t>
      </w:r>
      <w:r>
        <w:rPr>
          <w:spacing w:val="-15"/>
          <w:sz w:val="22"/>
          <w:szCs w:val="21"/>
        </w:rPr>
        <w:t>月</w:t>
      </w:r>
      <w:r>
        <w:rPr>
          <w:spacing w:val="29"/>
          <w:sz w:val="22"/>
          <w:szCs w:val="21"/>
          <w:u w:val="single"/>
        </w:rPr>
        <w:t xml:space="preserve">    </w:t>
      </w:r>
      <w:r>
        <w:rPr>
          <w:spacing w:val="-65"/>
          <w:sz w:val="22"/>
          <w:szCs w:val="21"/>
        </w:rPr>
        <w:t xml:space="preserve"> </w:t>
      </w:r>
      <w:r>
        <w:rPr>
          <w:spacing w:val="-15"/>
          <w:sz w:val="22"/>
          <w:szCs w:val="21"/>
        </w:rPr>
        <w:t>日</w:t>
      </w:r>
    </w:p>
    <w:p w14:paraId="1D173951">
      <w:pPr>
        <w:rPr>
          <w:rFonts w:hint="eastAsia" w:ascii="宋体" w:hAnsi="宋体" w:cs="宋体"/>
          <w:b/>
          <w:bCs/>
          <w:snapToGrid w:val="0"/>
          <w:color w:val="000000"/>
          <w:spacing w:val="9"/>
          <w:kern w:val="0"/>
          <w:position w:val="3"/>
          <w:sz w:val="36"/>
          <w:szCs w:val="36"/>
          <w:lang w:val="en-US" w:eastAsia="zh-CN"/>
        </w:rPr>
      </w:pPr>
    </w:p>
    <w:p w14:paraId="54E35525">
      <w:pPr>
        <w:rPr>
          <w:rFonts w:hint="eastAsia"/>
          <w:kern w:val="0"/>
          <w:lang w:val="en-US" w:eastAsia="zh-CN"/>
        </w:rPr>
      </w:pPr>
      <w:r>
        <w:rPr>
          <w:rFonts w:hint="eastAsia"/>
          <w:kern w:val="0"/>
          <w:lang w:val="en-US" w:eastAsia="zh-CN"/>
        </w:rPr>
        <w:br w:type="page"/>
      </w:r>
    </w:p>
    <w:p w14:paraId="7C19B0C0">
      <w:pPr>
        <w:widowControl/>
        <w:kinsoku w:val="0"/>
        <w:autoSpaceDE w:val="0"/>
        <w:autoSpaceDN w:val="0"/>
        <w:adjustRightInd w:val="0"/>
        <w:snapToGrid w:val="0"/>
        <w:spacing w:line="360" w:lineRule="auto"/>
        <w:ind w:right="84" w:rightChars="40"/>
        <w:jc w:val="center"/>
        <w:textAlignment w:val="baseline"/>
        <w:rPr>
          <w:rFonts w:hint="eastAsia" w:ascii="宋体" w:hAnsi="Times New Roman" w:eastAsia="宋体" w:cs="Times New Roman"/>
          <w:b/>
          <w:bCs/>
          <w:sz w:val="28"/>
          <w:szCs w:val="24"/>
          <w:highlight w:val="none"/>
          <w:lang w:val="en-US" w:eastAsia="zh-CN"/>
        </w:rPr>
      </w:pPr>
      <w:r>
        <w:rPr>
          <w:rFonts w:hint="eastAsia" w:ascii="宋体" w:hAnsi="Times New Roman" w:eastAsia="宋体" w:cs="Times New Roman"/>
          <w:b/>
          <w:bCs/>
          <w:sz w:val="28"/>
          <w:szCs w:val="24"/>
          <w:highlight w:val="none"/>
          <w:lang w:val="en-US" w:eastAsia="zh-CN"/>
        </w:rPr>
        <w:t>十</w:t>
      </w:r>
      <w:r>
        <w:rPr>
          <w:rFonts w:hint="eastAsia" w:ascii="宋体" w:cs="Times New Roman"/>
          <w:b/>
          <w:bCs/>
          <w:sz w:val="28"/>
          <w:szCs w:val="24"/>
          <w:highlight w:val="none"/>
          <w:lang w:val="en-US" w:eastAsia="zh-CN"/>
        </w:rPr>
        <w:t>一</w:t>
      </w:r>
      <w:r>
        <w:rPr>
          <w:rFonts w:hint="eastAsia" w:ascii="宋体" w:hAnsi="Times New Roman" w:eastAsia="宋体" w:cs="Times New Roman"/>
          <w:b/>
          <w:bCs/>
          <w:sz w:val="28"/>
          <w:szCs w:val="24"/>
          <w:highlight w:val="none"/>
          <w:lang w:val="en-US" w:eastAsia="zh-CN"/>
        </w:rPr>
        <w:t>、廉洁诚信承诺书</w:t>
      </w:r>
    </w:p>
    <w:p w14:paraId="23D00D12">
      <w:pPr>
        <w:spacing w:line="360" w:lineRule="auto"/>
        <w:rPr>
          <w:rFonts w:hAnsi="宋体"/>
          <w:highlight w:val="none"/>
        </w:rPr>
      </w:pPr>
    </w:p>
    <w:p w14:paraId="64353E03">
      <w:pPr>
        <w:rPr>
          <w:rFonts w:hint="default" w:eastAsia="宋体"/>
          <w:b/>
          <w:color w:val="FF0000"/>
          <w:sz w:val="18"/>
          <w:szCs w:val="18"/>
          <w:lang w:val="en-US" w:eastAsia="zh-CN"/>
        </w:rPr>
      </w:pPr>
      <w:r>
        <w:rPr>
          <w:rFonts w:hint="eastAsia"/>
          <w:sz w:val="24"/>
        </w:rPr>
        <w:t>甲方：</w:t>
      </w:r>
      <w:r>
        <w:rPr>
          <w:rFonts w:hint="eastAsia"/>
          <w:sz w:val="24"/>
          <w:lang w:val="en-US" w:eastAsia="zh-CN"/>
        </w:rPr>
        <w:t>安徽科达机电股份有限公司</w:t>
      </w:r>
    </w:p>
    <w:p w14:paraId="58BB0534">
      <w:pPr>
        <w:rPr>
          <w:rFonts w:hint="eastAsia"/>
          <w:color w:val="FF0000"/>
          <w:sz w:val="24"/>
        </w:rPr>
      </w:pPr>
    </w:p>
    <w:p w14:paraId="708E6BA4">
      <w:pPr>
        <w:rPr>
          <w:sz w:val="24"/>
        </w:rPr>
      </w:pPr>
      <w:r>
        <w:rPr>
          <w:rFonts w:hint="eastAsia"/>
          <w:sz w:val="24"/>
        </w:rPr>
        <w:t>乙方</w:t>
      </w:r>
      <w:r>
        <w:rPr>
          <w:sz w:val="24"/>
        </w:rPr>
        <w:t>：</w:t>
      </w:r>
    </w:p>
    <w:p w14:paraId="4B24A6AD">
      <w:pPr>
        <w:rPr>
          <w:rFonts w:hint="eastAsia"/>
          <w:sz w:val="24"/>
        </w:rPr>
      </w:pPr>
    </w:p>
    <w:p w14:paraId="011142B0">
      <w:pPr>
        <w:spacing w:line="360" w:lineRule="auto"/>
        <w:ind w:firstLine="480" w:firstLineChars="200"/>
        <w:rPr>
          <w:rFonts w:hint="eastAsia"/>
          <w:sz w:val="24"/>
        </w:rPr>
      </w:pPr>
      <w:r>
        <w:rPr>
          <w:rFonts w:hint="eastAsia"/>
          <w:sz w:val="24"/>
        </w:rPr>
        <w:t>鉴于甲乙</w:t>
      </w:r>
      <w:r>
        <w:rPr>
          <w:sz w:val="24"/>
        </w:rPr>
        <w:t>双方</w:t>
      </w:r>
      <w:r>
        <w:rPr>
          <w:rFonts w:hint="eastAsia"/>
          <w:sz w:val="24"/>
        </w:rPr>
        <w:t>即将或已经建立由乙方向甲方提供产品或服务的商业合作关系。现为倡导阳光合作，确保业务合作公开、公平、公正，促进企业廉政建设，使甲乙双方的业务往来充分体现公开、公平、透明、恪守诚信的精神，预防商业贿赂和不正当竞争，乙方</w:t>
      </w:r>
      <w:r>
        <w:rPr>
          <w:sz w:val="24"/>
        </w:rPr>
        <w:t>作为甲方的供应商</w:t>
      </w:r>
      <w:r>
        <w:rPr>
          <w:rFonts w:hint="eastAsia"/>
          <w:sz w:val="24"/>
        </w:rPr>
        <w:t>或服务商或承包商，在充分知悉和理解甲方的廉洁合作要求的基础上，同意</w:t>
      </w:r>
      <w:r>
        <w:rPr>
          <w:sz w:val="24"/>
        </w:rPr>
        <w:t>本承诺</w:t>
      </w:r>
      <w:r>
        <w:rPr>
          <w:rFonts w:hint="eastAsia"/>
          <w:sz w:val="24"/>
        </w:rPr>
        <w:t>书作为其</w:t>
      </w:r>
      <w:r>
        <w:rPr>
          <w:sz w:val="24"/>
        </w:rPr>
        <w:t>应当</w:t>
      </w:r>
      <w:r>
        <w:rPr>
          <w:rFonts w:hint="eastAsia"/>
          <w:sz w:val="24"/>
        </w:rPr>
        <w:t>遵守的廉洁合作行为准则。</w:t>
      </w:r>
    </w:p>
    <w:p w14:paraId="02B00164">
      <w:pPr>
        <w:spacing w:line="360" w:lineRule="auto"/>
        <w:ind w:firstLine="480" w:firstLineChars="200"/>
        <w:rPr>
          <w:rFonts w:hint="eastAsia"/>
          <w:sz w:val="24"/>
        </w:rPr>
      </w:pPr>
      <w:r>
        <w:rPr>
          <w:rFonts w:hint="eastAsia"/>
          <w:sz w:val="24"/>
        </w:rPr>
        <w:t>本承诺书中，“甲方人员”具体指：甲方在职人员、为甲方提供服务的相关工作人员，以及前述所有人员的近亲属、关联方。本承诺书中，下述主体实施的相关行为均视同乙方自身行为，该等主体包括：乙方直接或间接控制的子公司、分公司、参股公司、同受一方控制、共同控制或受到重大影响的关联公司，乙方的实际控制人、管理人员、业务代表、全体员工等（以下统称“乙方相关主体”）。乙方应对前述所有乙方相关主体在合作期间实施的全部廉洁违规行为，依法承担连带赔偿、违约及相关法律责任。</w:t>
      </w:r>
    </w:p>
    <w:p w14:paraId="3ED0E0AA">
      <w:pPr>
        <w:spacing w:line="360" w:lineRule="auto"/>
        <w:ind w:firstLine="424" w:firstLineChars="177"/>
        <w:rPr>
          <w:sz w:val="24"/>
        </w:rPr>
      </w:pPr>
      <w:r>
        <w:rPr>
          <w:rFonts w:hint="eastAsia"/>
          <w:sz w:val="24"/>
        </w:rPr>
        <w:t>一、乙方</w:t>
      </w:r>
      <w:r>
        <w:rPr>
          <w:sz w:val="24"/>
        </w:rPr>
        <w:t>应当确保</w:t>
      </w:r>
      <w:r>
        <w:rPr>
          <w:rFonts w:hint="eastAsia"/>
          <w:sz w:val="24"/>
        </w:rPr>
        <w:t>乙方有关</w:t>
      </w:r>
      <w:r>
        <w:rPr>
          <w:sz w:val="24"/>
        </w:rPr>
        <w:t>人员知悉</w:t>
      </w:r>
      <w:r>
        <w:rPr>
          <w:rFonts w:hint="eastAsia"/>
          <w:sz w:val="24"/>
        </w:rPr>
        <w:t>甲方</w:t>
      </w:r>
      <w:r>
        <w:rPr>
          <w:sz w:val="24"/>
        </w:rPr>
        <w:t>有关</w:t>
      </w:r>
      <w:r>
        <w:rPr>
          <w:rFonts w:hint="eastAsia"/>
          <w:bCs/>
          <w:sz w:val="24"/>
        </w:rPr>
        <w:t>廉洁合作管理的各项制度和</w:t>
      </w:r>
      <w:r>
        <w:rPr>
          <w:sz w:val="24"/>
        </w:rPr>
        <w:t>本</w:t>
      </w:r>
      <w:r>
        <w:rPr>
          <w:rFonts w:hint="eastAsia"/>
          <w:sz w:val="24"/>
        </w:rPr>
        <w:t>承诺书内容</w:t>
      </w:r>
      <w:r>
        <w:rPr>
          <w:sz w:val="24"/>
        </w:rPr>
        <w:t>，并遵照执行</w:t>
      </w:r>
      <w:r>
        <w:rPr>
          <w:rFonts w:hint="eastAsia"/>
          <w:sz w:val="24"/>
        </w:rPr>
        <w:t>，如乙方人员违反本廉洁承诺书的规定，甲方有权直接追究乙方责任。</w:t>
      </w:r>
    </w:p>
    <w:p w14:paraId="0897C268">
      <w:pPr>
        <w:spacing w:line="360" w:lineRule="auto"/>
        <w:ind w:firstLine="424" w:firstLineChars="177"/>
        <w:rPr>
          <w:sz w:val="24"/>
        </w:rPr>
      </w:pPr>
      <w:r>
        <w:rPr>
          <w:rFonts w:hint="eastAsia"/>
          <w:sz w:val="24"/>
        </w:rPr>
        <w:t>二</w:t>
      </w:r>
      <w:r>
        <w:rPr>
          <w:sz w:val="24"/>
        </w:rPr>
        <w:t>、</w:t>
      </w:r>
      <w:r>
        <w:rPr>
          <w:rFonts w:hint="eastAsia"/>
          <w:sz w:val="24"/>
        </w:rPr>
        <w:t>乙方在任何时候均</w:t>
      </w:r>
      <w:r>
        <w:rPr>
          <w:sz w:val="24"/>
        </w:rPr>
        <w:t>不得从事以下行为</w:t>
      </w:r>
      <w:r>
        <w:rPr>
          <w:rFonts w:hint="eastAsia"/>
          <w:sz w:val="24"/>
        </w:rPr>
        <w:t>：</w:t>
      </w:r>
    </w:p>
    <w:p w14:paraId="0078A383">
      <w:pPr>
        <w:spacing w:line="360" w:lineRule="auto"/>
        <w:ind w:firstLine="480" w:firstLineChars="200"/>
        <w:rPr>
          <w:sz w:val="24"/>
        </w:rPr>
      </w:pPr>
      <w:r>
        <w:rPr>
          <w:rFonts w:hint="eastAsia"/>
          <w:sz w:val="24"/>
        </w:rPr>
        <w:t>1、为甲方人员（</w:t>
      </w:r>
      <w:r>
        <w:rPr>
          <w:rFonts w:hint="eastAsia"/>
          <w:bCs/>
          <w:sz w:val="24"/>
        </w:rPr>
        <w:t>含甲方</w:t>
      </w:r>
      <w:r>
        <w:rPr>
          <w:bCs/>
          <w:sz w:val="24"/>
        </w:rPr>
        <w:t>人员的</w:t>
      </w:r>
      <w:r>
        <w:rPr>
          <w:rFonts w:hint="eastAsia"/>
          <w:bCs/>
          <w:sz w:val="24"/>
        </w:rPr>
        <w:t>亲属/近亲属，下同</w:t>
      </w:r>
      <w:r>
        <w:rPr>
          <w:rFonts w:hint="eastAsia"/>
          <w:sz w:val="24"/>
        </w:rPr>
        <w:t>）报销其个人费用；</w:t>
      </w:r>
    </w:p>
    <w:p w14:paraId="65300032">
      <w:pPr>
        <w:spacing w:line="360" w:lineRule="auto"/>
        <w:ind w:firstLine="480" w:firstLineChars="200"/>
        <w:rPr>
          <w:sz w:val="24"/>
        </w:rPr>
      </w:pPr>
      <w:r>
        <w:rPr>
          <w:rFonts w:hint="eastAsia"/>
          <w:sz w:val="24"/>
        </w:rPr>
        <w:t>2、以给付</w:t>
      </w:r>
      <w:r>
        <w:rPr>
          <w:rFonts w:hint="eastAsia"/>
          <w:bCs/>
          <w:sz w:val="24"/>
        </w:rPr>
        <w:t>金钱、实物等财产性或者非财产性利益</w:t>
      </w:r>
      <w:r>
        <w:rPr>
          <w:rFonts w:hint="eastAsia"/>
          <w:sz w:val="24"/>
        </w:rPr>
        <w:t>形式向甲方人员行贿，</w:t>
      </w:r>
      <w:r>
        <w:rPr>
          <w:sz w:val="24"/>
        </w:rPr>
        <w:t>如</w:t>
      </w:r>
      <w:r>
        <w:rPr>
          <w:rFonts w:hint="eastAsia"/>
          <w:bCs/>
          <w:sz w:val="24"/>
        </w:rPr>
        <w:t>：红包、礼金、提成、回扣、手续费、劳务费、有价证券、含有金额的会员卡、代币卡</w:t>
      </w:r>
      <w:r>
        <w:rPr>
          <w:bCs/>
          <w:sz w:val="24"/>
        </w:rPr>
        <w:t>/</w:t>
      </w:r>
      <w:r>
        <w:rPr>
          <w:rFonts w:hint="eastAsia"/>
          <w:bCs/>
          <w:sz w:val="24"/>
        </w:rPr>
        <w:t>券、股份、赞助、减免债务、礼品、各种高档生活用品、奢侈消费品、房屋、通讯工具、交通工具、借用物品、特殊待遇、就业机会、项目机会、委托理财、赌博输赢交易、以非正常价格交易等</w:t>
      </w:r>
      <w:r>
        <w:rPr>
          <w:rFonts w:hint="eastAsia"/>
          <w:sz w:val="24"/>
        </w:rPr>
        <w:t>；</w:t>
      </w:r>
    </w:p>
    <w:p w14:paraId="572EF5CE">
      <w:pPr>
        <w:spacing w:line="360" w:lineRule="auto"/>
        <w:ind w:firstLine="480" w:firstLineChars="200"/>
        <w:rPr>
          <w:sz w:val="24"/>
        </w:rPr>
      </w:pPr>
      <w:r>
        <w:rPr>
          <w:rFonts w:hint="eastAsia"/>
          <w:sz w:val="24"/>
        </w:rPr>
        <w:t>3、以邀请甲方人员外出旅游、进入营业性娱乐场所或非工作原因宴请甲方人员等</w:t>
      </w:r>
      <w:r>
        <w:rPr>
          <w:rFonts w:hint="eastAsia" w:ascii="宋体" w:hAnsi="宋体" w:cs="宋体"/>
          <w:kern w:val="0"/>
          <w:sz w:val="24"/>
        </w:rPr>
        <w:t>方式向甲方人员输送利益</w:t>
      </w:r>
      <w:r>
        <w:rPr>
          <w:rFonts w:hint="eastAsia"/>
          <w:sz w:val="24"/>
        </w:rPr>
        <w:t>；</w:t>
      </w:r>
    </w:p>
    <w:p w14:paraId="4D8D5996">
      <w:pPr>
        <w:spacing w:line="360" w:lineRule="auto"/>
        <w:ind w:firstLine="480" w:firstLineChars="200"/>
        <w:rPr>
          <w:sz w:val="24"/>
        </w:rPr>
      </w:pPr>
      <w:r>
        <w:rPr>
          <w:rFonts w:hint="eastAsia"/>
          <w:sz w:val="24"/>
        </w:rPr>
        <w:t>4、以接受甲方人员介绍的家属或亲友从事与乙方相关的业务的</w:t>
      </w:r>
      <w:r>
        <w:rPr>
          <w:rFonts w:hint="eastAsia" w:ascii="宋体" w:hAnsi="宋体" w:cs="宋体"/>
          <w:kern w:val="0"/>
          <w:sz w:val="24"/>
        </w:rPr>
        <w:t>方式向甲方人员输送利益</w:t>
      </w:r>
      <w:r>
        <w:rPr>
          <w:rFonts w:hint="eastAsia"/>
          <w:sz w:val="24"/>
        </w:rPr>
        <w:t>；</w:t>
      </w:r>
    </w:p>
    <w:p w14:paraId="6EC9A961">
      <w:pPr>
        <w:spacing w:line="360" w:lineRule="auto"/>
        <w:ind w:firstLine="480" w:firstLineChars="200"/>
        <w:rPr>
          <w:rFonts w:ascii="宋体" w:hAnsi="宋体" w:cs="宋体"/>
          <w:kern w:val="0"/>
          <w:sz w:val="24"/>
        </w:rPr>
      </w:pPr>
      <w:r>
        <w:rPr>
          <w:rFonts w:hint="eastAsia"/>
          <w:sz w:val="24"/>
        </w:rPr>
        <w:t>5、以为甲方</w:t>
      </w:r>
      <w:r>
        <w:rPr>
          <w:sz w:val="24"/>
        </w:rPr>
        <w:t>人员的</w:t>
      </w:r>
      <w:r>
        <w:rPr>
          <w:rFonts w:hint="eastAsia" w:ascii="宋体" w:hAnsi="宋体" w:cs="宋体"/>
          <w:kern w:val="0"/>
          <w:sz w:val="24"/>
        </w:rPr>
        <w:t>住房装修、婚丧嫁娶、家属和子女的工作安排以及出国等提供方便</w:t>
      </w:r>
      <w:r>
        <w:rPr>
          <w:rFonts w:hint="eastAsia"/>
          <w:sz w:val="24"/>
        </w:rPr>
        <w:t>的</w:t>
      </w:r>
      <w:r>
        <w:rPr>
          <w:rFonts w:hint="eastAsia" w:ascii="宋体" w:hAnsi="宋体" w:cs="宋体"/>
          <w:kern w:val="0"/>
          <w:sz w:val="24"/>
        </w:rPr>
        <w:t>方式向甲方人员输送利益；</w:t>
      </w:r>
    </w:p>
    <w:p w14:paraId="3CC67EEE">
      <w:pPr>
        <w:spacing w:line="360" w:lineRule="auto"/>
        <w:ind w:firstLine="480" w:firstLineChars="200"/>
        <w:rPr>
          <w:rFonts w:ascii="宋体" w:hAnsi="宋体" w:cs="宋体"/>
          <w:kern w:val="0"/>
          <w:sz w:val="24"/>
        </w:rPr>
      </w:pPr>
      <w:r>
        <w:rPr>
          <w:rFonts w:ascii="宋体" w:hAnsi="宋体" w:cs="宋体"/>
          <w:kern w:val="0"/>
          <w:sz w:val="24"/>
        </w:rPr>
        <w:t>6</w:t>
      </w:r>
      <w:r>
        <w:rPr>
          <w:rFonts w:hint="eastAsia" w:ascii="宋体" w:hAnsi="宋体" w:cs="宋体"/>
          <w:kern w:val="0"/>
          <w:sz w:val="24"/>
        </w:rPr>
        <w:t>、以与甲方人员及其家属、子女等开办的企业或个体工商户发生非正常交易的方式向甲方人员及其家属、子女输送利益；</w:t>
      </w:r>
    </w:p>
    <w:p w14:paraId="25A80467">
      <w:pPr>
        <w:spacing w:line="360" w:lineRule="auto"/>
        <w:ind w:firstLine="480" w:firstLineChars="200"/>
        <w:rPr>
          <w:sz w:val="24"/>
        </w:rPr>
      </w:pPr>
      <w:r>
        <w:rPr>
          <w:sz w:val="24"/>
        </w:rPr>
        <w:t>7</w:t>
      </w:r>
      <w:r>
        <w:rPr>
          <w:rFonts w:hint="eastAsia" w:ascii="宋体" w:hAnsi="宋体" w:cs="宋体"/>
          <w:kern w:val="0"/>
          <w:sz w:val="24"/>
        </w:rPr>
        <w:t>、</w:t>
      </w:r>
      <w:r>
        <w:rPr>
          <w:rFonts w:hint="eastAsia" w:ascii="宋体" w:hAnsi="宋体" w:cs="宋体"/>
          <w:bCs/>
          <w:kern w:val="0"/>
          <w:sz w:val="24"/>
        </w:rPr>
        <w:t>以侵占、挪用、盗窃、虚构事实、隐瞒真相、欺骗、胁迫等违规手段为自己或相关利益人谋取利益；</w:t>
      </w:r>
    </w:p>
    <w:p w14:paraId="7DE69ACC">
      <w:pPr>
        <w:spacing w:line="360" w:lineRule="auto"/>
        <w:ind w:firstLine="480" w:firstLineChars="200"/>
        <w:rPr>
          <w:sz w:val="24"/>
        </w:rPr>
      </w:pPr>
      <w:r>
        <w:rPr>
          <w:sz w:val="24"/>
        </w:rPr>
        <w:t>8</w:t>
      </w:r>
      <w:r>
        <w:rPr>
          <w:rFonts w:hint="eastAsia"/>
          <w:sz w:val="24"/>
        </w:rPr>
        <w:t>、以借款等名义为甲方人员提供任何款项或与甲方人员存在任何非工作原因的资金往来；</w:t>
      </w:r>
    </w:p>
    <w:p w14:paraId="3DD80C2A">
      <w:pPr>
        <w:spacing w:line="360" w:lineRule="auto"/>
        <w:ind w:firstLine="480" w:firstLineChars="200"/>
        <w:rPr>
          <w:sz w:val="24"/>
        </w:rPr>
      </w:pPr>
      <w:r>
        <w:rPr>
          <w:sz w:val="24"/>
        </w:rPr>
        <w:t>9</w:t>
      </w:r>
      <w:r>
        <w:rPr>
          <w:rFonts w:hint="eastAsia"/>
          <w:sz w:val="24"/>
        </w:rPr>
        <w:t>、在招投标活动及业务履行过程中向甲方提供的任何资质、证照证件、合同等文件及其复印件、扫描件、照片不真实、不合法、无效；</w:t>
      </w:r>
    </w:p>
    <w:p w14:paraId="22D3ABA6">
      <w:pPr>
        <w:spacing w:line="360" w:lineRule="auto"/>
        <w:ind w:firstLine="480" w:firstLineChars="200"/>
        <w:rPr>
          <w:sz w:val="24"/>
        </w:rPr>
      </w:pPr>
      <w:r>
        <w:rPr>
          <w:sz w:val="24"/>
        </w:rPr>
        <w:t>10</w:t>
      </w:r>
      <w:r>
        <w:rPr>
          <w:rFonts w:hint="eastAsia"/>
          <w:sz w:val="24"/>
        </w:rPr>
        <w:t>、向为甲方提供测试、检验、验收、鉴定、监理、测算、核算等服务的单位或个人进行贿赂；</w:t>
      </w:r>
    </w:p>
    <w:p w14:paraId="17962B8A">
      <w:pPr>
        <w:spacing w:line="360" w:lineRule="auto"/>
        <w:ind w:firstLine="480" w:firstLineChars="200"/>
        <w:rPr>
          <w:sz w:val="24"/>
        </w:rPr>
      </w:pPr>
      <w:r>
        <w:rPr>
          <w:rFonts w:hint="eastAsia"/>
          <w:sz w:val="24"/>
        </w:rPr>
        <w:t>1</w:t>
      </w:r>
      <w:r>
        <w:rPr>
          <w:sz w:val="24"/>
        </w:rPr>
        <w:t>1</w:t>
      </w:r>
      <w:r>
        <w:rPr>
          <w:rFonts w:hint="eastAsia"/>
          <w:sz w:val="24"/>
        </w:rPr>
        <w:t>、乙方属于为甲方提供测试、检验、验收、鉴定、监理、测算、核算等服务的服务方时，乙方及乙方人员从为甲方提供相应工程服务或产品的第三方处收取不当利益；</w:t>
      </w:r>
    </w:p>
    <w:p w14:paraId="45D35B4B">
      <w:pPr>
        <w:spacing w:line="360" w:lineRule="auto"/>
        <w:ind w:firstLine="480" w:firstLineChars="200"/>
        <w:rPr>
          <w:sz w:val="24"/>
        </w:rPr>
      </w:pPr>
      <w:r>
        <w:rPr>
          <w:sz w:val="24"/>
        </w:rPr>
        <w:t>12</w:t>
      </w:r>
      <w:r>
        <w:rPr>
          <w:rFonts w:hint="eastAsia"/>
          <w:sz w:val="24"/>
        </w:rPr>
        <w:t>、其他违反甲方廉洁合作要求的行为。</w:t>
      </w:r>
    </w:p>
    <w:p w14:paraId="383DAF99">
      <w:pPr>
        <w:tabs>
          <w:tab w:val="left" w:pos="664"/>
        </w:tabs>
        <w:spacing w:line="360" w:lineRule="auto"/>
        <w:ind w:firstLine="424" w:firstLineChars="177"/>
        <w:rPr>
          <w:bCs/>
          <w:color w:val="auto"/>
          <w:sz w:val="24"/>
        </w:rPr>
      </w:pPr>
      <w:r>
        <w:rPr>
          <w:rFonts w:hint="eastAsia"/>
          <w:sz w:val="24"/>
        </w:rPr>
        <w:t>三</w:t>
      </w:r>
      <w:r>
        <w:rPr>
          <w:sz w:val="24"/>
        </w:rPr>
        <w:t>、</w:t>
      </w:r>
      <w:r>
        <w:rPr>
          <w:rFonts w:hint="eastAsia"/>
          <w:bCs/>
          <w:sz w:val="24"/>
        </w:rPr>
        <w:t>甲方有权对乙方在与甲方合作或协商合作过程中廉洁合作管理执行情况进行监督，乙方在与甲方合作或协商合作过程中如发现甲方人员收受乙方贿赂或乙方向甲方人员行贿等不廉洁行为、甲乙双方人员合谋违规谋取利益或损害甲乙双方利益行为的，均应及时采取措施予以制止，并及时</w:t>
      </w:r>
      <w:r>
        <w:rPr>
          <w:rFonts w:hint="eastAsia"/>
          <w:bCs/>
          <w:color w:val="auto"/>
          <w:sz w:val="24"/>
        </w:rPr>
        <w:t>通报甲方，举报渠道</w:t>
      </w:r>
      <w:r>
        <w:rPr>
          <w:bCs/>
          <w:color w:val="auto"/>
          <w:sz w:val="24"/>
        </w:rPr>
        <w:t>如下，</w:t>
      </w:r>
      <w:r>
        <w:rPr>
          <w:rFonts w:hint="eastAsia"/>
          <w:bCs/>
          <w:color w:val="auto"/>
          <w:sz w:val="24"/>
        </w:rPr>
        <w:t>甲方保证为举报者的信息保密。</w:t>
      </w:r>
    </w:p>
    <w:p w14:paraId="417BD984">
      <w:pPr>
        <w:tabs>
          <w:tab w:val="left" w:pos="664"/>
        </w:tabs>
        <w:spacing w:line="360" w:lineRule="auto"/>
        <w:ind w:firstLine="426" w:firstLineChars="177"/>
        <w:rPr>
          <w:rFonts w:hint="eastAsia"/>
          <w:b/>
          <w:color w:val="auto"/>
          <w:sz w:val="24"/>
          <w:u w:val="single"/>
        </w:rPr>
      </w:pPr>
      <w:r>
        <w:rPr>
          <w:rFonts w:hint="eastAsia"/>
          <w:b/>
          <w:color w:val="auto"/>
          <w:sz w:val="24"/>
          <w:u w:val="single"/>
        </w:rPr>
        <w:t>举报链接：https://ts.kedachina.com.cn/</w:t>
      </w:r>
    </w:p>
    <w:p w14:paraId="4AC7FCC4">
      <w:pPr>
        <w:tabs>
          <w:tab w:val="left" w:pos="664"/>
        </w:tabs>
        <w:spacing w:line="360" w:lineRule="auto"/>
        <w:ind w:firstLine="426" w:firstLineChars="177"/>
        <w:rPr>
          <w:rFonts w:hint="eastAsia"/>
          <w:b/>
          <w:color w:val="auto"/>
          <w:sz w:val="24"/>
          <w:u w:val="single"/>
        </w:rPr>
      </w:pPr>
      <w:r>
        <w:rPr>
          <w:rFonts w:hint="eastAsia"/>
          <w:b/>
          <w:color w:val="auto"/>
          <w:sz w:val="24"/>
          <w:u w:val="single"/>
        </w:rPr>
        <w:t>微信公众号：关注“科达制造” → “联系我们” → “投诉举报”</w:t>
      </w:r>
    </w:p>
    <w:p w14:paraId="63071C41">
      <w:pPr>
        <w:tabs>
          <w:tab w:val="left" w:pos="664"/>
        </w:tabs>
        <w:spacing w:line="360" w:lineRule="auto"/>
        <w:ind w:firstLine="426" w:firstLineChars="177"/>
        <w:rPr>
          <w:rFonts w:hint="eastAsia"/>
          <w:b/>
          <w:color w:val="auto"/>
          <w:sz w:val="24"/>
          <w:u w:val="single"/>
        </w:rPr>
      </w:pPr>
      <w:r>
        <w:rPr>
          <w:rFonts w:hint="eastAsia"/>
          <w:b/>
          <w:color w:val="auto"/>
          <w:sz w:val="24"/>
          <w:u w:val="single"/>
        </w:rPr>
        <w:t>举报邮箱：sjjc@kedachina.com.cn</w:t>
      </w:r>
    </w:p>
    <w:p w14:paraId="7ABA06F4">
      <w:pPr>
        <w:tabs>
          <w:tab w:val="left" w:pos="664"/>
        </w:tabs>
        <w:spacing w:line="360" w:lineRule="auto"/>
        <w:ind w:firstLine="426" w:firstLineChars="177"/>
        <w:rPr>
          <w:rFonts w:hint="eastAsia"/>
          <w:b/>
          <w:color w:val="auto"/>
          <w:sz w:val="24"/>
          <w:u w:val="single"/>
        </w:rPr>
      </w:pPr>
      <w:r>
        <w:rPr>
          <w:rFonts w:hint="eastAsia"/>
          <w:b/>
          <w:color w:val="auto"/>
          <w:sz w:val="24"/>
          <w:u w:val="single"/>
        </w:rPr>
        <w:t>邮政信箱：广东省佛山市顺德区陈村镇广隆工业园环镇西路一号科达制造股份有限公司 审计监察部 邮编：5</w:t>
      </w:r>
      <w:r>
        <w:rPr>
          <w:b/>
          <w:color w:val="auto"/>
          <w:sz w:val="24"/>
          <w:u w:val="single"/>
        </w:rPr>
        <w:t>28313</w:t>
      </w:r>
    </w:p>
    <w:p w14:paraId="4734F354">
      <w:pPr>
        <w:tabs>
          <w:tab w:val="left" w:pos="664"/>
        </w:tabs>
        <w:spacing w:line="360" w:lineRule="auto"/>
        <w:ind w:firstLine="480" w:firstLineChars="200"/>
        <w:rPr>
          <w:bCs/>
          <w:sz w:val="24"/>
        </w:rPr>
      </w:pPr>
      <w:r>
        <w:rPr>
          <w:rFonts w:hint="eastAsia"/>
          <w:bCs/>
          <w:sz w:val="24"/>
        </w:rPr>
        <w:t>乙方对甲方人员的举报，需通过甲方上述联系方式进行，不能向任何上述联系方式以外的部门、媒体、个人或第三方举报，否则，甲方有权追究乙方给甲方名誉、形象、市场机会等造成的直接和间接损失；同时，甲方有权收取乙方的违约金（10万元至50万/次）。</w:t>
      </w:r>
    </w:p>
    <w:p w14:paraId="6D11CF38">
      <w:pPr>
        <w:spacing w:line="360" w:lineRule="auto"/>
        <w:ind w:firstLine="480" w:firstLineChars="200"/>
        <w:rPr>
          <w:sz w:val="24"/>
        </w:rPr>
      </w:pPr>
      <w:r>
        <w:rPr>
          <w:rFonts w:hint="eastAsia"/>
          <w:bCs/>
          <w:sz w:val="24"/>
        </w:rPr>
        <w:t>四</w:t>
      </w:r>
      <w:r>
        <w:rPr>
          <w:bCs/>
          <w:sz w:val="24"/>
        </w:rPr>
        <w:t>、</w:t>
      </w:r>
      <w:r>
        <w:rPr>
          <w:rFonts w:hint="eastAsia"/>
          <w:bCs/>
          <w:sz w:val="24"/>
        </w:rPr>
        <w:t>甲方对不廉洁行为开展调查，乙方应当配合，包括如实陈述事实、提供相关资料、配合甲方现场调查等。</w:t>
      </w:r>
    </w:p>
    <w:p w14:paraId="29AC37CA">
      <w:pPr>
        <w:spacing w:line="360" w:lineRule="auto"/>
        <w:ind w:firstLine="480" w:firstLineChars="200"/>
        <w:rPr>
          <w:sz w:val="24"/>
        </w:rPr>
      </w:pPr>
      <w:r>
        <w:rPr>
          <w:rFonts w:hint="eastAsia"/>
          <w:sz w:val="24"/>
        </w:rPr>
        <w:t>五</w:t>
      </w:r>
      <w:r>
        <w:rPr>
          <w:sz w:val="24"/>
        </w:rPr>
        <w:t>、</w:t>
      </w:r>
      <w:r>
        <w:rPr>
          <w:rFonts w:hint="eastAsia"/>
          <w:sz w:val="24"/>
        </w:rPr>
        <w:t>若</w:t>
      </w:r>
      <w:r>
        <w:rPr>
          <w:sz w:val="24"/>
        </w:rPr>
        <w:t>乙方</w:t>
      </w:r>
      <w:r>
        <w:rPr>
          <w:rFonts w:hint="eastAsia"/>
          <w:sz w:val="24"/>
        </w:rPr>
        <w:t>存在</w:t>
      </w:r>
      <w:r>
        <w:rPr>
          <w:sz w:val="24"/>
        </w:rPr>
        <w:t>本承诺书</w:t>
      </w:r>
      <w:r>
        <w:rPr>
          <w:rFonts w:hint="eastAsia"/>
          <w:sz w:val="24"/>
        </w:rPr>
        <w:t>第</w:t>
      </w:r>
      <w:r>
        <w:rPr>
          <w:sz w:val="24"/>
        </w:rPr>
        <w:t>二条规定的情形的，甲方</w:t>
      </w:r>
      <w:r>
        <w:rPr>
          <w:rFonts w:hint="eastAsia"/>
          <w:sz w:val="24"/>
        </w:rPr>
        <w:t>有权</w:t>
      </w:r>
      <w:r>
        <w:rPr>
          <w:sz w:val="24"/>
        </w:rPr>
        <w:t>采取以下措施</w:t>
      </w:r>
      <w:r>
        <w:rPr>
          <w:rFonts w:hint="eastAsia"/>
          <w:sz w:val="24"/>
        </w:rPr>
        <w:t>：</w:t>
      </w:r>
    </w:p>
    <w:p w14:paraId="12AE4C60">
      <w:pPr>
        <w:spacing w:line="360" w:lineRule="auto"/>
        <w:ind w:firstLine="480" w:firstLineChars="200"/>
        <w:rPr>
          <w:bCs/>
          <w:sz w:val="24"/>
        </w:rPr>
      </w:pPr>
      <w:r>
        <w:rPr>
          <w:rFonts w:hint="eastAsia"/>
          <w:sz w:val="24"/>
        </w:rPr>
        <w:t>1、有权要求</w:t>
      </w:r>
      <w:r>
        <w:rPr>
          <w:sz w:val="24"/>
        </w:rPr>
        <w:t>乙方承担</w:t>
      </w:r>
      <w:r>
        <w:rPr>
          <w:rFonts w:hint="eastAsia"/>
          <w:bCs/>
          <w:sz w:val="24"/>
        </w:rPr>
        <w:t>甲乙双方合作累计形成的合同总价款20%的违约金</w:t>
      </w:r>
      <w:r>
        <w:rPr>
          <w:rFonts w:hint="eastAsia"/>
          <w:sz w:val="24"/>
        </w:rPr>
        <w:t>；如乙方属于为甲方提供工程或产品的测试、检验、验收、鉴定、监理、造价测算、造价核算等服务的单位的，甲方有权要求</w:t>
      </w:r>
      <w:r>
        <w:rPr>
          <w:sz w:val="24"/>
        </w:rPr>
        <w:t>乙方承担</w:t>
      </w:r>
      <w:r>
        <w:rPr>
          <w:rFonts w:hint="eastAsia"/>
          <w:bCs/>
          <w:sz w:val="24"/>
        </w:rPr>
        <w:t>甲乙双方合作累计形成的合同总价款与乙方提供前述服务所涉及的甲方与第三方针对相应工程或产品所签订的合同总金额之和的20%的违约金。前述违约金总额低于1</w:t>
      </w:r>
      <w:r>
        <w:rPr>
          <w:bCs/>
          <w:sz w:val="24"/>
        </w:rPr>
        <w:t>0</w:t>
      </w:r>
      <w:r>
        <w:rPr>
          <w:rFonts w:hint="eastAsia"/>
          <w:bCs/>
          <w:sz w:val="24"/>
        </w:rPr>
        <w:t>万元人民币的，甲方有权要求乙方按1</w:t>
      </w:r>
      <w:r>
        <w:rPr>
          <w:bCs/>
          <w:sz w:val="24"/>
        </w:rPr>
        <w:t>0</w:t>
      </w:r>
      <w:r>
        <w:rPr>
          <w:rFonts w:hint="eastAsia"/>
          <w:bCs/>
          <w:sz w:val="24"/>
        </w:rPr>
        <w:t>万元人民币向甲方支付违约金。如甲乙双方未签署书面合同，或签署的书面合同未约定具体的合同金额的，前述“合同总价款”按双方合作中实际产生的金额累计计算。</w:t>
      </w:r>
    </w:p>
    <w:p w14:paraId="5401F276">
      <w:pPr>
        <w:spacing w:line="360" w:lineRule="auto"/>
        <w:ind w:firstLine="480" w:firstLineChars="200"/>
        <w:rPr>
          <w:sz w:val="24"/>
        </w:rPr>
      </w:pPr>
      <w:r>
        <w:rPr>
          <w:rFonts w:hint="eastAsia"/>
          <w:sz w:val="24"/>
        </w:rPr>
        <w:t>2、有权即时终止合作，单方解除合同</w:t>
      </w:r>
      <w:r>
        <w:rPr>
          <w:sz w:val="24"/>
        </w:rPr>
        <w:t>且</w:t>
      </w:r>
      <w:r>
        <w:rPr>
          <w:rFonts w:hint="eastAsia"/>
          <w:sz w:val="24"/>
        </w:rPr>
        <w:t>无须承担任何责任，并将乙方列入黑名单，</w:t>
      </w:r>
      <w:r>
        <w:rPr>
          <w:rFonts w:hint="eastAsia"/>
          <w:bCs/>
          <w:sz w:val="24"/>
        </w:rPr>
        <w:t>禁止乙方以后再参与甲方的经营活动</w:t>
      </w:r>
      <w:r>
        <w:rPr>
          <w:rFonts w:hint="eastAsia"/>
          <w:sz w:val="24"/>
        </w:rPr>
        <w:t>；</w:t>
      </w:r>
    </w:p>
    <w:p w14:paraId="1D6B9A7A">
      <w:pPr>
        <w:spacing w:line="360" w:lineRule="auto"/>
        <w:ind w:firstLine="480" w:firstLineChars="200"/>
        <w:rPr>
          <w:sz w:val="24"/>
        </w:rPr>
      </w:pPr>
      <w:r>
        <w:rPr>
          <w:rFonts w:hint="eastAsia"/>
          <w:sz w:val="24"/>
        </w:rPr>
        <w:t>3、有权</w:t>
      </w:r>
      <w:r>
        <w:rPr>
          <w:sz w:val="24"/>
        </w:rPr>
        <w:t>就因</w:t>
      </w:r>
      <w:r>
        <w:rPr>
          <w:rFonts w:hint="eastAsia"/>
          <w:sz w:val="24"/>
        </w:rPr>
        <w:t>解除相关合同所</w:t>
      </w:r>
      <w:r>
        <w:rPr>
          <w:sz w:val="24"/>
        </w:rPr>
        <w:t>造成的损失要求乙方予以赔偿；</w:t>
      </w:r>
    </w:p>
    <w:p w14:paraId="38266D0B">
      <w:pPr>
        <w:spacing w:line="360" w:lineRule="auto"/>
        <w:ind w:firstLine="480" w:firstLineChars="200"/>
        <w:rPr>
          <w:bCs/>
          <w:sz w:val="24"/>
        </w:rPr>
      </w:pPr>
      <w:r>
        <w:rPr>
          <w:sz w:val="24"/>
        </w:rPr>
        <w:t>4</w:t>
      </w:r>
      <w:r>
        <w:rPr>
          <w:rFonts w:hint="eastAsia"/>
          <w:sz w:val="24"/>
        </w:rPr>
        <w:t>、</w:t>
      </w:r>
      <w:r>
        <w:rPr>
          <w:rFonts w:hint="eastAsia"/>
          <w:bCs/>
          <w:sz w:val="24"/>
        </w:rPr>
        <w:t>涉嫌犯罪的，有权移交司法机关追究刑事责任。</w:t>
      </w:r>
    </w:p>
    <w:p w14:paraId="01703F84">
      <w:pPr>
        <w:spacing w:line="360" w:lineRule="auto"/>
        <w:ind w:firstLine="480" w:firstLineChars="200"/>
        <w:rPr>
          <w:sz w:val="24"/>
        </w:rPr>
      </w:pPr>
      <w:r>
        <w:rPr>
          <w:sz w:val="24"/>
        </w:rPr>
        <w:t>5</w:t>
      </w:r>
      <w:r>
        <w:rPr>
          <w:rFonts w:hint="eastAsia"/>
          <w:sz w:val="24"/>
        </w:rPr>
        <w:t>、有权依法追究乙方的其他不当行为的责任。</w:t>
      </w:r>
    </w:p>
    <w:p w14:paraId="0608D21C">
      <w:pPr>
        <w:spacing w:line="360" w:lineRule="auto"/>
        <w:ind w:firstLine="480" w:firstLineChars="200"/>
        <w:rPr>
          <w:sz w:val="24"/>
        </w:rPr>
      </w:pPr>
      <w:r>
        <w:rPr>
          <w:rFonts w:hint="eastAsia"/>
          <w:sz w:val="24"/>
        </w:rPr>
        <w:t>六</w:t>
      </w:r>
      <w:r>
        <w:rPr>
          <w:sz w:val="24"/>
        </w:rPr>
        <w:t>、</w:t>
      </w:r>
      <w:r>
        <w:rPr>
          <w:rFonts w:hint="eastAsia"/>
          <w:sz w:val="24"/>
        </w:rPr>
        <w:t>本承诺书</w:t>
      </w:r>
      <w:r>
        <w:rPr>
          <w:sz w:val="24"/>
        </w:rPr>
        <w:t>第五条</w:t>
      </w:r>
      <w:r>
        <w:rPr>
          <w:rFonts w:hint="eastAsia"/>
          <w:sz w:val="24"/>
        </w:rPr>
        <w:t>所</w:t>
      </w:r>
      <w:r>
        <w:rPr>
          <w:sz w:val="24"/>
        </w:rPr>
        <w:t>涉及的</w:t>
      </w:r>
      <w:r>
        <w:rPr>
          <w:rFonts w:hint="eastAsia"/>
          <w:sz w:val="24"/>
        </w:rPr>
        <w:t>违约金</w:t>
      </w:r>
      <w:r>
        <w:rPr>
          <w:sz w:val="24"/>
        </w:rPr>
        <w:t>、</w:t>
      </w:r>
      <w:r>
        <w:rPr>
          <w:rFonts w:hint="eastAsia"/>
          <w:sz w:val="24"/>
        </w:rPr>
        <w:t>损失赔偿金额等</w:t>
      </w:r>
      <w:r>
        <w:rPr>
          <w:sz w:val="24"/>
        </w:rPr>
        <w:t>，</w:t>
      </w:r>
      <w:r>
        <w:rPr>
          <w:rFonts w:hint="eastAsia"/>
          <w:sz w:val="24"/>
        </w:rPr>
        <w:t>甲方有权在未结款项中抵扣上述款项。未结款项不足以抵扣或者无货款抵扣的，乙方</w:t>
      </w:r>
      <w:r>
        <w:rPr>
          <w:sz w:val="24"/>
        </w:rPr>
        <w:t>应当</w:t>
      </w:r>
      <w:r>
        <w:rPr>
          <w:rFonts w:hint="eastAsia"/>
          <w:sz w:val="24"/>
        </w:rPr>
        <w:t>在10个工作日内向甲方付清上述款项。</w:t>
      </w:r>
    </w:p>
    <w:p w14:paraId="194AC1DA">
      <w:pPr>
        <w:spacing w:line="360" w:lineRule="auto"/>
        <w:ind w:firstLine="480" w:firstLineChars="200"/>
        <w:rPr>
          <w:sz w:val="24"/>
        </w:rPr>
      </w:pPr>
      <w:r>
        <w:rPr>
          <w:rFonts w:hint="eastAsia"/>
          <w:sz w:val="24"/>
        </w:rPr>
        <w:t>七</w:t>
      </w:r>
      <w:r>
        <w:rPr>
          <w:sz w:val="24"/>
        </w:rPr>
        <w:t>、</w:t>
      </w:r>
      <w:r>
        <w:rPr>
          <w:rFonts w:hint="eastAsia"/>
          <w:sz w:val="24"/>
        </w:rPr>
        <w:t>本承诺</w:t>
      </w:r>
      <w:r>
        <w:rPr>
          <w:sz w:val="24"/>
        </w:rPr>
        <w:t>书</w:t>
      </w:r>
      <w:r>
        <w:rPr>
          <w:rFonts w:hint="eastAsia"/>
          <w:sz w:val="24"/>
        </w:rPr>
        <w:t>不因当前业务的终止而失效，即使当前业务终止，甲方仍有权追究乙方在与甲方合作或协商合作中违反廉洁合作管理制度及本承诺书规定的法律责任；涉嫌犯罪的，移交司法机关追究刑事责任。</w:t>
      </w:r>
    </w:p>
    <w:p w14:paraId="699B14AE">
      <w:pPr>
        <w:spacing w:line="360" w:lineRule="auto"/>
        <w:ind w:firstLine="480" w:firstLineChars="200"/>
        <w:rPr>
          <w:bCs/>
          <w:sz w:val="24"/>
        </w:rPr>
      </w:pPr>
      <w:r>
        <w:rPr>
          <w:rFonts w:hint="eastAsia"/>
          <w:sz w:val="24"/>
        </w:rPr>
        <w:t>八</w:t>
      </w:r>
      <w:r>
        <w:rPr>
          <w:sz w:val="24"/>
        </w:rPr>
        <w:t>、</w:t>
      </w:r>
      <w:r>
        <w:rPr>
          <w:rFonts w:hint="eastAsia"/>
          <w:sz w:val="24"/>
        </w:rPr>
        <w:t>本廉洁合作承诺书为不可撤销的承诺，一经签署即具有法律效力</w:t>
      </w:r>
      <w:r>
        <w:rPr>
          <w:rFonts w:hint="eastAsia"/>
          <w:bCs/>
          <w:sz w:val="24"/>
        </w:rPr>
        <w:t>。由于违反本承诺书而引起的任何法律纠纷，将依法由甲方公司所在地的法院管辖处理。</w:t>
      </w:r>
    </w:p>
    <w:p w14:paraId="591CC6A4">
      <w:pPr>
        <w:spacing w:line="360" w:lineRule="auto"/>
        <w:rPr>
          <w:sz w:val="24"/>
        </w:rPr>
      </w:pPr>
    </w:p>
    <w:p w14:paraId="5DA2ACA7">
      <w:pPr>
        <w:spacing w:line="480" w:lineRule="exact"/>
        <w:ind w:right="424" w:rightChars="202" w:firstLine="5400" w:firstLineChars="2250"/>
        <w:rPr>
          <w:rFonts w:ascii="宋体" w:hAnsi="宋体"/>
          <w:sz w:val="24"/>
        </w:rPr>
      </w:pPr>
      <w:r>
        <w:rPr>
          <w:rFonts w:hint="eastAsia" w:ascii="宋体" w:hAnsi="宋体"/>
          <w:sz w:val="24"/>
        </w:rPr>
        <w:t>乙方（公章）：</w:t>
      </w:r>
    </w:p>
    <w:p w14:paraId="290FDE05">
      <w:pPr>
        <w:spacing w:line="480" w:lineRule="exact"/>
        <w:ind w:right="424" w:rightChars="202" w:firstLine="5400" w:firstLineChars="2250"/>
        <w:rPr>
          <w:rFonts w:ascii="宋体" w:hAnsi="宋体"/>
          <w:sz w:val="24"/>
        </w:rPr>
      </w:pPr>
    </w:p>
    <w:p w14:paraId="0E725CF0">
      <w:pPr>
        <w:spacing w:line="480" w:lineRule="exact"/>
        <w:ind w:right="424" w:rightChars="202" w:firstLine="5400" w:firstLineChars="2250"/>
        <w:rPr>
          <w:rFonts w:ascii="宋体" w:hAnsi="宋体"/>
          <w:sz w:val="24"/>
        </w:rPr>
      </w:pPr>
      <w:r>
        <w:rPr>
          <w:rFonts w:hint="eastAsia" w:ascii="宋体" w:hAnsi="宋体"/>
          <w:sz w:val="24"/>
        </w:rPr>
        <w:t>授权代表：</w:t>
      </w:r>
    </w:p>
    <w:p w14:paraId="7B1BB499">
      <w:pPr>
        <w:spacing w:line="480" w:lineRule="exact"/>
        <w:ind w:right="424" w:rightChars="202" w:firstLine="5400" w:firstLineChars="2250"/>
        <w:rPr>
          <w:rFonts w:ascii="宋体" w:hAnsi="宋体"/>
          <w:sz w:val="24"/>
        </w:rPr>
      </w:pPr>
    </w:p>
    <w:p w14:paraId="35766B76">
      <w:pPr>
        <w:spacing w:line="480" w:lineRule="exact"/>
        <w:ind w:right="424" w:rightChars="202" w:firstLine="5400" w:firstLineChars="2250"/>
        <w:rPr>
          <w:sz w:val="24"/>
        </w:rPr>
      </w:pPr>
      <w:r>
        <w:rPr>
          <w:rFonts w:hint="eastAsia" w:ascii="宋体" w:hAnsi="宋体"/>
          <w:sz w:val="24"/>
        </w:rPr>
        <w:t>日期：     年   月   日</w:t>
      </w:r>
    </w:p>
    <w:p w14:paraId="38C1ADB3">
      <w:pPr>
        <w:pageBreakBefore/>
        <w:widowControl/>
        <w:kinsoku w:val="0"/>
        <w:autoSpaceDE w:val="0"/>
        <w:autoSpaceDN w:val="0"/>
        <w:adjustRightInd w:val="0"/>
        <w:snapToGrid w:val="0"/>
        <w:spacing w:before="63" w:line="360" w:lineRule="auto"/>
        <w:ind w:left="3221" w:right="84" w:rightChars="40"/>
        <w:jc w:val="left"/>
        <w:textAlignment w:val="baseline"/>
        <w:outlineLvl w:val="2"/>
        <w:rPr>
          <w:rFonts w:ascii="宋体" w:hAnsi="宋体" w:cs="宋体"/>
          <w:snapToGrid w:val="0"/>
          <w:color w:val="000000"/>
          <w:kern w:val="0"/>
          <w:sz w:val="31"/>
          <w:szCs w:val="31"/>
        </w:rPr>
      </w:pPr>
      <w:r>
        <w:rPr>
          <w:rFonts w:hint="eastAsia" w:ascii="宋体" w:hAnsi="宋体" w:cs="宋体"/>
          <w:b/>
          <w:bCs/>
          <w:snapToGrid w:val="0"/>
          <w:color w:val="000000"/>
          <w:spacing w:val="8"/>
          <w:kern w:val="0"/>
          <w:sz w:val="31"/>
          <w:szCs w:val="31"/>
          <w:lang w:val="en-US" w:eastAsia="zh-CN"/>
        </w:rPr>
        <w:t>十二</w:t>
      </w:r>
      <w:r>
        <w:rPr>
          <w:rFonts w:ascii="宋体" w:hAnsi="宋体" w:cs="宋体"/>
          <w:b/>
          <w:bCs/>
          <w:snapToGrid w:val="0"/>
          <w:color w:val="000000"/>
          <w:spacing w:val="8"/>
          <w:kern w:val="0"/>
          <w:sz w:val="31"/>
          <w:szCs w:val="31"/>
        </w:rPr>
        <w:t>、其他材</w:t>
      </w:r>
      <w:r>
        <w:rPr>
          <w:rFonts w:ascii="宋体" w:hAnsi="宋体" w:cs="宋体"/>
          <w:b/>
          <w:bCs/>
          <w:snapToGrid w:val="0"/>
          <w:color w:val="000000"/>
          <w:spacing w:val="7"/>
          <w:kern w:val="0"/>
          <w:sz w:val="31"/>
          <w:szCs w:val="31"/>
        </w:rPr>
        <w:t>料</w:t>
      </w:r>
    </w:p>
    <w:p w14:paraId="06E8C73F">
      <w:pPr>
        <w:widowControl/>
        <w:kinsoku w:val="0"/>
        <w:autoSpaceDE w:val="0"/>
        <w:autoSpaceDN w:val="0"/>
        <w:adjustRightInd w:val="0"/>
        <w:snapToGrid w:val="0"/>
        <w:spacing w:before="75" w:line="360" w:lineRule="auto"/>
        <w:ind w:right="84" w:rightChars="40" w:firstLine="524" w:firstLineChars="200"/>
        <w:jc w:val="left"/>
        <w:textAlignment w:val="baseline"/>
        <w:rPr>
          <w:rFonts w:ascii="宋体" w:hAnsi="宋体" w:cs="宋体"/>
          <w:snapToGrid w:val="0"/>
          <w:color w:val="000000"/>
          <w:kern w:val="0"/>
          <w:sz w:val="23"/>
          <w:szCs w:val="23"/>
        </w:rPr>
      </w:pPr>
      <w:r>
        <w:rPr>
          <w:rFonts w:ascii="宋体" w:hAnsi="宋体" w:cs="宋体"/>
          <w:snapToGrid w:val="0"/>
          <w:color w:val="000000"/>
          <w:spacing w:val="16"/>
          <w:kern w:val="0"/>
          <w:sz w:val="23"/>
          <w:szCs w:val="23"/>
        </w:rPr>
        <w:t>此</w:t>
      </w:r>
      <w:r>
        <w:rPr>
          <w:rFonts w:ascii="宋体" w:hAnsi="宋体" w:cs="宋体"/>
          <w:snapToGrid w:val="0"/>
          <w:color w:val="000000"/>
          <w:spacing w:val="9"/>
          <w:kern w:val="0"/>
          <w:sz w:val="23"/>
          <w:szCs w:val="23"/>
        </w:rPr>
        <w:t>处提交招标文件规定以外，投标人认为需要提交的其他材料。</w:t>
      </w:r>
    </w:p>
    <w:p w14:paraId="2B307103">
      <w:pPr>
        <w:pStyle w:val="27"/>
        <w:spacing w:line="360" w:lineRule="auto"/>
        <w:ind w:right="84" w:rightChars="40"/>
        <w:rPr>
          <w:rFonts w:cs="黑体"/>
        </w:rPr>
      </w:pPr>
    </w:p>
    <w:p w14:paraId="7C6C519C">
      <w:pPr>
        <w:pStyle w:val="27"/>
        <w:spacing w:line="360" w:lineRule="auto"/>
        <w:ind w:right="84" w:rightChars="40"/>
      </w:pPr>
    </w:p>
    <w:p w14:paraId="6283BF7C">
      <w:pPr>
        <w:spacing w:line="360" w:lineRule="auto"/>
        <w:ind w:right="84" w:rightChars="40"/>
        <w:jc w:val="center"/>
        <w:rPr>
          <w:rFonts w:cs="黑体"/>
        </w:rPr>
      </w:pPr>
    </w:p>
    <w:p w14:paraId="7355F4F3">
      <w:pPr>
        <w:spacing w:line="360" w:lineRule="auto"/>
        <w:ind w:right="84" w:rightChars="40"/>
        <w:jc w:val="center"/>
        <w:rPr>
          <w:rFonts w:cs="黑体"/>
        </w:rPr>
      </w:pPr>
    </w:p>
    <w:p w14:paraId="43A3069D">
      <w:pPr>
        <w:spacing w:line="360" w:lineRule="auto"/>
        <w:ind w:right="84" w:rightChars="40"/>
        <w:jc w:val="center"/>
        <w:rPr>
          <w:rFonts w:cs="黑体"/>
        </w:rPr>
      </w:pPr>
    </w:p>
    <w:p w14:paraId="60418415">
      <w:pPr>
        <w:spacing w:line="360" w:lineRule="auto"/>
        <w:ind w:right="84" w:rightChars="40"/>
        <w:jc w:val="center"/>
        <w:rPr>
          <w:rFonts w:cs="黑体"/>
        </w:rPr>
      </w:pPr>
    </w:p>
    <w:p w14:paraId="4C750BAB">
      <w:pPr>
        <w:spacing w:line="360" w:lineRule="auto"/>
        <w:ind w:right="84" w:rightChars="40"/>
        <w:rPr>
          <w:sz w:val="30"/>
        </w:rPr>
      </w:pPr>
      <w:r>
        <w:br w:type="page"/>
      </w:r>
    </w:p>
    <w:p w14:paraId="414D8A7E">
      <w:pPr>
        <w:pStyle w:val="2"/>
      </w:pPr>
      <w:bookmarkStart w:id="76" w:name="_Toc22904"/>
      <w:r>
        <w:rPr>
          <w:rFonts w:hint="eastAsia"/>
        </w:rPr>
        <w:t>第六章  招标文件附件</w:t>
      </w:r>
      <w:bookmarkEnd w:id="76"/>
    </w:p>
    <w:p w14:paraId="27DCEE70">
      <w:pPr>
        <w:pStyle w:val="13"/>
        <w:spacing w:before="240" w:beforeLines="100" w:line="360" w:lineRule="auto"/>
        <w:ind w:left="11" w:hanging="11"/>
        <w:rPr>
          <w:rFonts w:hint="eastAsia" w:ascii="Times New Roman" w:hAnsi="Times New Roman" w:eastAsia="宋体"/>
          <w:bCs/>
          <w:kern w:val="2"/>
          <w:szCs w:val="24"/>
          <w:lang w:eastAsia="zh-CN"/>
        </w:rPr>
      </w:pPr>
      <w:r>
        <w:rPr>
          <w:rFonts w:hint="eastAsia" w:ascii="Times New Roman" w:hAnsi="Times New Roman"/>
          <w:bCs/>
          <w:kern w:val="2"/>
          <w:szCs w:val="24"/>
        </w:rPr>
        <w:t>招标文件附件</w:t>
      </w:r>
      <w:r>
        <w:rPr>
          <w:rFonts w:hint="eastAsia" w:ascii="Times New Roman" w:hAnsi="Times New Roman"/>
          <w:bCs/>
          <w:kern w:val="2"/>
          <w:szCs w:val="24"/>
          <w:lang w:val="en-US" w:eastAsia="zh-CN"/>
        </w:rPr>
        <w:t>1</w:t>
      </w:r>
      <w:r>
        <w:rPr>
          <w:rFonts w:hint="eastAsia" w:ascii="Times New Roman" w:hAnsi="Times New Roman"/>
          <w:bCs/>
          <w:kern w:val="2"/>
          <w:szCs w:val="24"/>
        </w:rPr>
        <w:t>：技术模块文件包</w:t>
      </w:r>
    </w:p>
    <w:p w14:paraId="61B417DA">
      <w:pPr>
        <w:pStyle w:val="13"/>
        <w:spacing w:before="240" w:beforeLines="100" w:line="360" w:lineRule="auto"/>
        <w:ind w:left="11" w:hanging="11"/>
        <w:rPr>
          <w:rFonts w:ascii="Times New Roman" w:hAnsi="Times New Roman"/>
          <w:bCs/>
          <w:kern w:val="2"/>
          <w:szCs w:val="24"/>
        </w:rPr>
      </w:pPr>
      <w:r>
        <w:rPr>
          <w:rFonts w:hint="eastAsia" w:ascii="Times New Roman" w:hAnsi="Times New Roman"/>
          <w:bCs/>
          <w:kern w:val="2"/>
          <w:szCs w:val="24"/>
        </w:rPr>
        <w:t>招标文件附件</w:t>
      </w:r>
      <w:r>
        <w:rPr>
          <w:rFonts w:hint="eastAsia" w:ascii="Times New Roman" w:hAnsi="Times New Roman"/>
          <w:bCs/>
          <w:kern w:val="2"/>
          <w:szCs w:val="24"/>
          <w:lang w:val="en-US" w:eastAsia="zh-CN"/>
        </w:rPr>
        <w:t>2</w:t>
      </w:r>
      <w:r>
        <w:rPr>
          <w:rFonts w:hint="eastAsia" w:ascii="Times New Roman" w:hAnsi="Times New Roman"/>
          <w:bCs/>
          <w:kern w:val="2"/>
          <w:szCs w:val="24"/>
        </w:rPr>
        <w:t>：经济模块文件包</w:t>
      </w:r>
    </w:p>
    <w:p w14:paraId="5503E5E1">
      <w:pPr>
        <w:pStyle w:val="13"/>
        <w:spacing w:before="240" w:beforeLines="100" w:line="360" w:lineRule="auto"/>
        <w:ind w:left="11" w:hanging="11"/>
        <w:rPr>
          <w:rFonts w:ascii="Times New Roman" w:hAnsi="Times New Roman"/>
          <w:bCs/>
          <w:kern w:val="2"/>
          <w:szCs w:val="24"/>
        </w:rPr>
      </w:pPr>
      <w:r>
        <w:rPr>
          <w:rFonts w:hint="eastAsia" w:ascii="Times New Roman" w:hAnsi="Times New Roman"/>
          <w:bCs/>
          <w:kern w:val="2"/>
          <w:szCs w:val="24"/>
        </w:rPr>
        <w:t>招标文件附件</w:t>
      </w:r>
      <w:r>
        <w:rPr>
          <w:rFonts w:hint="eastAsia" w:ascii="Times New Roman" w:hAnsi="Times New Roman"/>
          <w:bCs/>
          <w:kern w:val="2"/>
          <w:szCs w:val="24"/>
          <w:lang w:val="en-US" w:eastAsia="zh-CN"/>
        </w:rPr>
        <w:t>3</w:t>
      </w:r>
      <w:r>
        <w:rPr>
          <w:rFonts w:hint="eastAsia" w:ascii="Times New Roman" w:hAnsi="Times New Roman"/>
          <w:bCs/>
          <w:kern w:val="2"/>
          <w:szCs w:val="24"/>
        </w:rPr>
        <w:t xml:space="preserve">：合同模板 </w:t>
      </w:r>
    </w:p>
    <w:p w14:paraId="4681C7CD">
      <w:pPr>
        <w:pStyle w:val="13"/>
        <w:spacing w:before="240" w:beforeLines="100" w:line="360" w:lineRule="auto"/>
        <w:ind w:left="11" w:hanging="11"/>
        <w:rPr>
          <w:rFonts w:hint="eastAsia" w:ascii="Times New Roman" w:hAnsi="Times New Roman"/>
          <w:bCs/>
          <w:kern w:val="2"/>
          <w:szCs w:val="24"/>
        </w:rPr>
      </w:pPr>
      <w:bookmarkStart w:id="77" w:name="_Toc11203"/>
    </w:p>
    <w:bookmarkEnd w:id="77"/>
    <w:p w14:paraId="64D62B6E">
      <w:pPr>
        <w:pStyle w:val="13"/>
        <w:ind w:left="0"/>
        <w:rPr>
          <w:color w:val="FF0000"/>
          <w:highlight w:val="none"/>
        </w:rPr>
      </w:pPr>
      <w:r>
        <w:rPr>
          <w:rFonts w:hint="eastAsia"/>
          <w:color w:val="FF0000"/>
          <w:highlight w:val="none"/>
        </w:rPr>
        <w:t>注：招标文件是单独文件，各类附件是作为其中支撑性文件，请全部下载查看。</w:t>
      </w:r>
    </w:p>
    <w:p w14:paraId="35A3EBE6">
      <w:pPr>
        <w:pStyle w:val="16"/>
        <w:spacing w:line="360" w:lineRule="auto"/>
        <w:rPr>
          <w:color w:val="000000"/>
          <w:sz w:val="24"/>
          <w:szCs w:val="24"/>
        </w:rPr>
      </w:pPr>
    </w:p>
    <w:sectPr>
      <w:pgSz w:w="11906" w:h="16838"/>
      <w:pgMar w:top="1361" w:right="1274" w:bottom="1361" w:left="1361" w:header="851" w:footer="1134" w:gutter="0"/>
      <w:pgNumType w:fmt="numberInDash" w:start="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8568455"/>
      <w:docPartObj>
        <w:docPartGallery w:val="autotext"/>
      </w:docPartObj>
    </w:sdtPr>
    <w:sdtContent>
      <w:sdt>
        <w:sdtPr>
          <w:id w:val="-1705238520"/>
          <w:docPartObj>
            <w:docPartGallery w:val="autotext"/>
          </w:docPartObj>
        </w:sdtPr>
        <w:sdtContent>
          <w:p w14:paraId="2ABC7695">
            <w:pPr>
              <w:pStyle w:val="18"/>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8D4DC">
    <w:pPr>
      <w:spacing w:line="196" w:lineRule="auto"/>
      <w:ind w:left="4193" w:firstLine="340"/>
      <w:rPr>
        <w:rFonts w:eastAsia="Times New Roman"/>
        <w:sz w:val="17"/>
        <w:szCs w:val="1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A81FF">
    <w:pPr>
      <w:spacing w:line="14" w:lineRule="auto"/>
      <w:ind w:firstLine="40"/>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88ECA"/>
    <w:multiLevelType w:val="multilevel"/>
    <w:tmpl w:val="86388ECA"/>
    <w:lvl w:ilvl="0" w:tentative="0">
      <w:start w:val="3"/>
      <w:numFmt w:val="decimal"/>
      <w:suff w:val="space"/>
      <w:lvlText w:val="%1."/>
      <w:lvlJc w:val="left"/>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BDD4060"/>
    <w:multiLevelType w:val="singleLevel"/>
    <w:tmpl w:val="9BDD4060"/>
    <w:lvl w:ilvl="0" w:tentative="0">
      <w:start w:val="1"/>
      <w:numFmt w:val="chineseCounting"/>
      <w:suff w:val="nothing"/>
      <w:lvlText w:val="%1、"/>
      <w:lvlJc w:val="left"/>
      <w:pPr>
        <w:ind w:left="0" w:firstLine="420"/>
      </w:pPr>
      <w:rPr>
        <w:rFonts w:hint="eastAsia"/>
      </w:rPr>
    </w:lvl>
  </w:abstractNum>
  <w:abstractNum w:abstractNumId="2">
    <w:nsid w:val="9D3302C9"/>
    <w:multiLevelType w:val="singleLevel"/>
    <w:tmpl w:val="9D3302C9"/>
    <w:lvl w:ilvl="0" w:tentative="0">
      <w:start w:val="1"/>
      <w:numFmt w:val="chineseCounting"/>
      <w:suff w:val="nothing"/>
      <w:lvlText w:val="%1、"/>
      <w:lvlJc w:val="left"/>
      <w:pPr>
        <w:ind w:left="0" w:firstLine="420"/>
      </w:pPr>
      <w:rPr>
        <w:rFonts w:hint="eastAsia"/>
      </w:rPr>
    </w:lvl>
  </w:abstractNum>
  <w:abstractNum w:abstractNumId="3">
    <w:nsid w:val="E09D549A"/>
    <w:multiLevelType w:val="singleLevel"/>
    <w:tmpl w:val="E09D549A"/>
    <w:lvl w:ilvl="0" w:tentative="0">
      <w:start w:val="1"/>
      <w:numFmt w:val="chineseCounting"/>
      <w:suff w:val="nothing"/>
      <w:lvlText w:val="%1、"/>
      <w:lvlJc w:val="left"/>
      <w:pPr>
        <w:ind w:left="0" w:firstLine="420"/>
      </w:pPr>
      <w:rPr>
        <w:rFonts w:hint="eastAsia"/>
        <w:b w:val="0"/>
        <w:bCs w:val="0"/>
      </w:rPr>
    </w:lvl>
  </w:abstractNum>
  <w:abstractNum w:abstractNumId="4">
    <w:nsid w:val="E1452D8A"/>
    <w:multiLevelType w:val="singleLevel"/>
    <w:tmpl w:val="E1452D8A"/>
    <w:lvl w:ilvl="0" w:tentative="0">
      <w:start w:val="2"/>
      <w:numFmt w:val="decimal"/>
      <w:suff w:val="nothing"/>
      <w:lvlText w:val="%1、"/>
      <w:lvlJc w:val="left"/>
    </w:lvl>
  </w:abstractNum>
  <w:abstractNum w:abstractNumId="5">
    <w:nsid w:val="05E71CD6"/>
    <w:multiLevelType w:val="singleLevel"/>
    <w:tmpl w:val="05E71CD6"/>
    <w:lvl w:ilvl="0" w:tentative="0">
      <w:start w:val="7"/>
      <w:numFmt w:val="decimal"/>
      <w:suff w:val="space"/>
      <w:lvlText w:val="%1."/>
      <w:lvlJc w:val="left"/>
      <w:pPr>
        <w:ind w:left="0" w:firstLine="0"/>
      </w:pPr>
      <w:rPr>
        <w:rFonts w:hint="eastAsia"/>
      </w:rPr>
    </w:lvl>
  </w:abstractNum>
  <w:abstractNum w:abstractNumId="6">
    <w:nsid w:val="0C6823DC"/>
    <w:multiLevelType w:val="multilevel"/>
    <w:tmpl w:val="0C6823D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1142C51"/>
    <w:multiLevelType w:val="multilevel"/>
    <w:tmpl w:val="21142C51"/>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47D4836A"/>
    <w:multiLevelType w:val="singleLevel"/>
    <w:tmpl w:val="47D4836A"/>
    <w:lvl w:ilvl="0" w:tentative="0">
      <w:start w:val="1"/>
      <w:numFmt w:val="decimal"/>
      <w:suff w:val="nothing"/>
      <w:lvlText w:val="%1、"/>
      <w:lvlJc w:val="left"/>
      <w:pPr>
        <w:ind w:left="0" w:firstLine="0"/>
      </w:pPr>
    </w:lvl>
  </w:abstractNum>
  <w:abstractNum w:abstractNumId="9">
    <w:nsid w:val="4B6777E6"/>
    <w:multiLevelType w:val="singleLevel"/>
    <w:tmpl w:val="4B6777E6"/>
    <w:lvl w:ilvl="0" w:tentative="0">
      <w:start w:val="1"/>
      <w:numFmt w:val="decimal"/>
      <w:suff w:val="nothing"/>
      <w:lvlText w:val="（%1）"/>
      <w:lvlJc w:val="left"/>
    </w:lvl>
  </w:abstractNum>
  <w:abstractNum w:abstractNumId="10">
    <w:nsid w:val="5ACC36E7"/>
    <w:multiLevelType w:val="singleLevel"/>
    <w:tmpl w:val="5ACC36E7"/>
    <w:lvl w:ilvl="0" w:tentative="0">
      <w:start w:val="9"/>
      <w:numFmt w:val="decimal"/>
      <w:suff w:val="nothing"/>
      <w:lvlText w:val="%1、"/>
      <w:lvlJc w:val="left"/>
    </w:lvl>
  </w:abstractNum>
  <w:num w:numId="1">
    <w:abstractNumId w:val="6"/>
  </w:num>
  <w:num w:numId="2">
    <w:abstractNumId w:val="0"/>
  </w:num>
  <w:num w:numId="3">
    <w:abstractNumId w:val="5"/>
  </w:num>
  <w:num w:numId="4">
    <w:abstractNumId w:val="4"/>
  </w:num>
  <w:num w:numId="5">
    <w:abstractNumId w:val="8"/>
  </w:num>
  <w:num w:numId="6">
    <w:abstractNumId w:val="9"/>
  </w:num>
  <w:num w:numId="7">
    <w:abstractNumId w:val="7"/>
  </w:num>
  <w:num w:numId="8">
    <w:abstractNumId w:val="10"/>
  </w:num>
  <w:num w:numId="9">
    <w:abstractNumId w:val="3"/>
  </w:num>
  <w:num w:numId="10">
    <w:abstractNumId w:val="1"/>
  </w:num>
  <w:num w:numId="11">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阿白">
    <w15:presenceInfo w15:providerId="None" w15:userId="阿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2NzIxYTA4NzI0YjNiZTk3NmE2MGRiMTZjYzljN2EifQ=="/>
  </w:docVars>
  <w:rsids>
    <w:rsidRoot w:val="00132D20"/>
    <w:rsid w:val="0000011D"/>
    <w:rsid w:val="0000107F"/>
    <w:rsid w:val="00001FB8"/>
    <w:rsid w:val="000023E8"/>
    <w:rsid w:val="00003CE5"/>
    <w:rsid w:val="000042D0"/>
    <w:rsid w:val="00007723"/>
    <w:rsid w:val="0000773F"/>
    <w:rsid w:val="00010386"/>
    <w:rsid w:val="000134CE"/>
    <w:rsid w:val="00013FA4"/>
    <w:rsid w:val="0001401A"/>
    <w:rsid w:val="00014448"/>
    <w:rsid w:val="00014A38"/>
    <w:rsid w:val="00020360"/>
    <w:rsid w:val="00020DEB"/>
    <w:rsid w:val="00021551"/>
    <w:rsid w:val="000259A2"/>
    <w:rsid w:val="00025E4C"/>
    <w:rsid w:val="0003217E"/>
    <w:rsid w:val="000378EE"/>
    <w:rsid w:val="00037E4E"/>
    <w:rsid w:val="00040415"/>
    <w:rsid w:val="000407DE"/>
    <w:rsid w:val="000409D3"/>
    <w:rsid w:val="00042A49"/>
    <w:rsid w:val="00043E9A"/>
    <w:rsid w:val="0004601E"/>
    <w:rsid w:val="00052B05"/>
    <w:rsid w:val="00053C5C"/>
    <w:rsid w:val="0005470B"/>
    <w:rsid w:val="0005579B"/>
    <w:rsid w:val="000572B8"/>
    <w:rsid w:val="0006267D"/>
    <w:rsid w:val="00062776"/>
    <w:rsid w:val="00063178"/>
    <w:rsid w:val="00070C61"/>
    <w:rsid w:val="00071321"/>
    <w:rsid w:val="00072E83"/>
    <w:rsid w:val="000743B1"/>
    <w:rsid w:val="00074490"/>
    <w:rsid w:val="00074CC9"/>
    <w:rsid w:val="0007542E"/>
    <w:rsid w:val="00077B9D"/>
    <w:rsid w:val="00080B6B"/>
    <w:rsid w:val="0008272F"/>
    <w:rsid w:val="00083B91"/>
    <w:rsid w:val="00085D1E"/>
    <w:rsid w:val="000869D6"/>
    <w:rsid w:val="0009365F"/>
    <w:rsid w:val="00093DBD"/>
    <w:rsid w:val="000943AC"/>
    <w:rsid w:val="000954EE"/>
    <w:rsid w:val="000A025C"/>
    <w:rsid w:val="000A09B6"/>
    <w:rsid w:val="000A0A5C"/>
    <w:rsid w:val="000A3DE9"/>
    <w:rsid w:val="000A612B"/>
    <w:rsid w:val="000A6BE1"/>
    <w:rsid w:val="000B67FD"/>
    <w:rsid w:val="000C0646"/>
    <w:rsid w:val="000C0FCC"/>
    <w:rsid w:val="000C685C"/>
    <w:rsid w:val="000D29C9"/>
    <w:rsid w:val="000D3DBD"/>
    <w:rsid w:val="000D4281"/>
    <w:rsid w:val="000D6CC0"/>
    <w:rsid w:val="000D74A3"/>
    <w:rsid w:val="000E3240"/>
    <w:rsid w:val="000E4938"/>
    <w:rsid w:val="000E517D"/>
    <w:rsid w:val="000E7EFF"/>
    <w:rsid w:val="000F09EF"/>
    <w:rsid w:val="000F1204"/>
    <w:rsid w:val="000F4582"/>
    <w:rsid w:val="000F5889"/>
    <w:rsid w:val="000F666E"/>
    <w:rsid w:val="000F6AE2"/>
    <w:rsid w:val="000F6C1F"/>
    <w:rsid w:val="000F6C91"/>
    <w:rsid w:val="00101096"/>
    <w:rsid w:val="00104165"/>
    <w:rsid w:val="0010573E"/>
    <w:rsid w:val="00111792"/>
    <w:rsid w:val="00112D1C"/>
    <w:rsid w:val="00113D12"/>
    <w:rsid w:val="00113F25"/>
    <w:rsid w:val="00114A26"/>
    <w:rsid w:val="001171E9"/>
    <w:rsid w:val="00121491"/>
    <w:rsid w:val="001220D4"/>
    <w:rsid w:val="001237F9"/>
    <w:rsid w:val="00123FE2"/>
    <w:rsid w:val="00124436"/>
    <w:rsid w:val="001245E0"/>
    <w:rsid w:val="00124A04"/>
    <w:rsid w:val="00126639"/>
    <w:rsid w:val="0012713A"/>
    <w:rsid w:val="001273DD"/>
    <w:rsid w:val="0013257E"/>
    <w:rsid w:val="00132AB0"/>
    <w:rsid w:val="00132CBF"/>
    <w:rsid w:val="00132D20"/>
    <w:rsid w:val="00133474"/>
    <w:rsid w:val="0013448B"/>
    <w:rsid w:val="001416D8"/>
    <w:rsid w:val="001441FD"/>
    <w:rsid w:val="00145B3F"/>
    <w:rsid w:val="00150EC4"/>
    <w:rsid w:val="00153BE2"/>
    <w:rsid w:val="0015496C"/>
    <w:rsid w:val="00155FB7"/>
    <w:rsid w:val="001560A4"/>
    <w:rsid w:val="00160140"/>
    <w:rsid w:val="00160B84"/>
    <w:rsid w:val="0016302F"/>
    <w:rsid w:val="0016431B"/>
    <w:rsid w:val="001643B7"/>
    <w:rsid w:val="00171055"/>
    <w:rsid w:val="00171ED6"/>
    <w:rsid w:val="00172B06"/>
    <w:rsid w:val="001736F6"/>
    <w:rsid w:val="00173BF3"/>
    <w:rsid w:val="001746C0"/>
    <w:rsid w:val="00176412"/>
    <w:rsid w:val="0017730C"/>
    <w:rsid w:val="00181E76"/>
    <w:rsid w:val="00183DDF"/>
    <w:rsid w:val="00183EED"/>
    <w:rsid w:val="00187502"/>
    <w:rsid w:val="00187C07"/>
    <w:rsid w:val="00193AF1"/>
    <w:rsid w:val="00195680"/>
    <w:rsid w:val="00195E1F"/>
    <w:rsid w:val="001A0ECA"/>
    <w:rsid w:val="001A21C4"/>
    <w:rsid w:val="001A25D3"/>
    <w:rsid w:val="001A38DC"/>
    <w:rsid w:val="001A5FA2"/>
    <w:rsid w:val="001B0D40"/>
    <w:rsid w:val="001B5F34"/>
    <w:rsid w:val="001B5F6F"/>
    <w:rsid w:val="001B7DA2"/>
    <w:rsid w:val="001C1255"/>
    <w:rsid w:val="001C6EF7"/>
    <w:rsid w:val="001C775F"/>
    <w:rsid w:val="001D1444"/>
    <w:rsid w:val="001D1BBD"/>
    <w:rsid w:val="001D2476"/>
    <w:rsid w:val="001D3979"/>
    <w:rsid w:val="001D4246"/>
    <w:rsid w:val="001D4A05"/>
    <w:rsid w:val="001D4C78"/>
    <w:rsid w:val="001D7C26"/>
    <w:rsid w:val="001E00BE"/>
    <w:rsid w:val="001E1F0C"/>
    <w:rsid w:val="001E4156"/>
    <w:rsid w:val="001E49B6"/>
    <w:rsid w:val="001F4FF5"/>
    <w:rsid w:val="001F5379"/>
    <w:rsid w:val="001F6304"/>
    <w:rsid w:val="0020168B"/>
    <w:rsid w:val="00206A75"/>
    <w:rsid w:val="00206AF0"/>
    <w:rsid w:val="00210235"/>
    <w:rsid w:val="002127ED"/>
    <w:rsid w:val="00216DFF"/>
    <w:rsid w:val="00221CF0"/>
    <w:rsid w:val="00222AD4"/>
    <w:rsid w:val="00223202"/>
    <w:rsid w:val="002244EC"/>
    <w:rsid w:val="00226131"/>
    <w:rsid w:val="00226396"/>
    <w:rsid w:val="002270F0"/>
    <w:rsid w:val="00234810"/>
    <w:rsid w:val="00234CA9"/>
    <w:rsid w:val="00234D38"/>
    <w:rsid w:val="00240909"/>
    <w:rsid w:val="00240B1E"/>
    <w:rsid w:val="002410F9"/>
    <w:rsid w:val="002428AF"/>
    <w:rsid w:val="00250C77"/>
    <w:rsid w:val="0025140E"/>
    <w:rsid w:val="002537ED"/>
    <w:rsid w:val="00254E06"/>
    <w:rsid w:val="002575BD"/>
    <w:rsid w:val="002641A4"/>
    <w:rsid w:val="00264518"/>
    <w:rsid w:val="00266638"/>
    <w:rsid w:val="002668B8"/>
    <w:rsid w:val="002753F3"/>
    <w:rsid w:val="00277238"/>
    <w:rsid w:val="00281DC9"/>
    <w:rsid w:val="00284A8C"/>
    <w:rsid w:val="00285367"/>
    <w:rsid w:val="00286246"/>
    <w:rsid w:val="00286872"/>
    <w:rsid w:val="00286998"/>
    <w:rsid w:val="002872C6"/>
    <w:rsid w:val="002900C7"/>
    <w:rsid w:val="00292154"/>
    <w:rsid w:val="002938C6"/>
    <w:rsid w:val="0029597C"/>
    <w:rsid w:val="002A075B"/>
    <w:rsid w:val="002A149F"/>
    <w:rsid w:val="002A2016"/>
    <w:rsid w:val="002A421B"/>
    <w:rsid w:val="002A44F2"/>
    <w:rsid w:val="002A4B7F"/>
    <w:rsid w:val="002A7B26"/>
    <w:rsid w:val="002B2FBE"/>
    <w:rsid w:val="002B4128"/>
    <w:rsid w:val="002B6514"/>
    <w:rsid w:val="002B7328"/>
    <w:rsid w:val="002C2189"/>
    <w:rsid w:val="002C343C"/>
    <w:rsid w:val="002C6E4F"/>
    <w:rsid w:val="002C71AA"/>
    <w:rsid w:val="002D0465"/>
    <w:rsid w:val="002D16DC"/>
    <w:rsid w:val="002D192C"/>
    <w:rsid w:val="002D1BA6"/>
    <w:rsid w:val="002D2510"/>
    <w:rsid w:val="002D25AF"/>
    <w:rsid w:val="002D2EE6"/>
    <w:rsid w:val="002D5840"/>
    <w:rsid w:val="002D5CFB"/>
    <w:rsid w:val="002D72F4"/>
    <w:rsid w:val="002E32C9"/>
    <w:rsid w:val="002E35CF"/>
    <w:rsid w:val="002E6670"/>
    <w:rsid w:val="002F1E90"/>
    <w:rsid w:val="002F2A6C"/>
    <w:rsid w:val="002F3FA3"/>
    <w:rsid w:val="002F472D"/>
    <w:rsid w:val="002F6F8E"/>
    <w:rsid w:val="00301ADA"/>
    <w:rsid w:val="0030290E"/>
    <w:rsid w:val="0030343C"/>
    <w:rsid w:val="00304276"/>
    <w:rsid w:val="00304DEB"/>
    <w:rsid w:val="00304EE3"/>
    <w:rsid w:val="00311A9E"/>
    <w:rsid w:val="00312C34"/>
    <w:rsid w:val="00317899"/>
    <w:rsid w:val="0032080E"/>
    <w:rsid w:val="0032086A"/>
    <w:rsid w:val="00320A1C"/>
    <w:rsid w:val="00334C53"/>
    <w:rsid w:val="00336CAA"/>
    <w:rsid w:val="00336D28"/>
    <w:rsid w:val="00337367"/>
    <w:rsid w:val="003373D5"/>
    <w:rsid w:val="00343844"/>
    <w:rsid w:val="00343991"/>
    <w:rsid w:val="00344C55"/>
    <w:rsid w:val="00344EEF"/>
    <w:rsid w:val="00345691"/>
    <w:rsid w:val="003456E1"/>
    <w:rsid w:val="00351283"/>
    <w:rsid w:val="00353155"/>
    <w:rsid w:val="0035361C"/>
    <w:rsid w:val="00360CF3"/>
    <w:rsid w:val="003676A1"/>
    <w:rsid w:val="003678A8"/>
    <w:rsid w:val="00371748"/>
    <w:rsid w:val="0037206B"/>
    <w:rsid w:val="00375AFD"/>
    <w:rsid w:val="00375B87"/>
    <w:rsid w:val="00375C3D"/>
    <w:rsid w:val="00376383"/>
    <w:rsid w:val="00377AF0"/>
    <w:rsid w:val="003863AF"/>
    <w:rsid w:val="00393705"/>
    <w:rsid w:val="0039377B"/>
    <w:rsid w:val="003939CD"/>
    <w:rsid w:val="00393BE1"/>
    <w:rsid w:val="0039405F"/>
    <w:rsid w:val="00395D89"/>
    <w:rsid w:val="003A1820"/>
    <w:rsid w:val="003A22E4"/>
    <w:rsid w:val="003A2DB6"/>
    <w:rsid w:val="003B27AA"/>
    <w:rsid w:val="003B32C3"/>
    <w:rsid w:val="003B36C0"/>
    <w:rsid w:val="003B52CE"/>
    <w:rsid w:val="003B7416"/>
    <w:rsid w:val="003C012A"/>
    <w:rsid w:val="003C0A2E"/>
    <w:rsid w:val="003C1201"/>
    <w:rsid w:val="003C3468"/>
    <w:rsid w:val="003C42ED"/>
    <w:rsid w:val="003C5342"/>
    <w:rsid w:val="003D110E"/>
    <w:rsid w:val="003D212B"/>
    <w:rsid w:val="003E0595"/>
    <w:rsid w:val="003E0B18"/>
    <w:rsid w:val="003E0EDF"/>
    <w:rsid w:val="003E159D"/>
    <w:rsid w:val="003E4021"/>
    <w:rsid w:val="003E70C5"/>
    <w:rsid w:val="003E7677"/>
    <w:rsid w:val="003E7BF8"/>
    <w:rsid w:val="003F190F"/>
    <w:rsid w:val="003F38A4"/>
    <w:rsid w:val="003F4DAD"/>
    <w:rsid w:val="003F566D"/>
    <w:rsid w:val="003F5979"/>
    <w:rsid w:val="003F5F2A"/>
    <w:rsid w:val="003F7820"/>
    <w:rsid w:val="0040084A"/>
    <w:rsid w:val="004009FF"/>
    <w:rsid w:val="00401C18"/>
    <w:rsid w:val="00401F30"/>
    <w:rsid w:val="00402337"/>
    <w:rsid w:val="00402DA0"/>
    <w:rsid w:val="0040309C"/>
    <w:rsid w:val="004039EE"/>
    <w:rsid w:val="0040509B"/>
    <w:rsid w:val="004074C5"/>
    <w:rsid w:val="00412E6A"/>
    <w:rsid w:val="00416856"/>
    <w:rsid w:val="00417936"/>
    <w:rsid w:val="004204F5"/>
    <w:rsid w:val="004204FF"/>
    <w:rsid w:val="00422168"/>
    <w:rsid w:val="0042388A"/>
    <w:rsid w:val="0042572E"/>
    <w:rsid w:val="00427239"/>
    <w:rsid w:val="004272CD"/>
    <w:rsid w:val="0043206C"/>
    <w:rsid w:val="00432AC8"/>
    <w:rsid w:val="00432D7C"/>
    <w:rsid w:val="004338D5"/>
    <w:rsid w:val="00436276"/>
    <w:rsid w:val="00437D6C"/>
    <w:rsid w:val="004451A3"/>
    <w:rsid w:val="00446A41"/>
    <w:rsid w:val="004509E1"/>
    <w:rsid w:val="00451F9E"/>
    <w:rsid w:val="00452726"/>
    <w:rsid w:val="00452C70"/>
    <w:rsid w:val="00452DDF"/>
    <w:rsid w:val="00453423"/>
    <w:rsid w:val="004549A9"/>
    <w:rsid w:val="004554C2"/>
    <w:rsid w:val="00455C7C"/>
    <w:rsid w:val="004564FC"/>
    <w:rsid w:val="004572E6"/>
    <w:rsid w:val="00461484"/>
    <w:rsid w:val="00461B93"/>
    <w:rsid w:val="00461CB0"/>
    <w:rsid w:val="00461CB3"/>
    <w:rsid w:val="0046230D"/>
    <w:rsid w:val="004625DB"/>
    <w:rsid w:val="00463805"/>
    <w:rsid w:val="00466050"/>
    <w:rsid w:val="00470FC2"/>
    <w:rsid w:val="00472E75"/>
    <w:rsid w:val="00476F85"/>
    <w:rsid w:val="004828FB"/>
    <w:rsid w:val="00486959"/>
    <w:rsid w:val="00486CFE"/>
    <w:rsid w:val="004901DF"/>
    <w:rsid w:val="00490AEE"/>
    <w:rsid w:val="0049106F"/>
    <w:rsid w:val="00491257"/>
    <w:rsid w:val="0049365C"/>
    <w:rsid w:val="004941E6"/>
    <w:rsid w:val="004944BC"/>
    <w:rsid w:val="00497976"/>
    <w:rsid w:val="004A1D14"/>
    <w:rsid w:val="004A3B61"/>
    <w:rsid w:val="004A4CC9"/>
    <w:rsid w:val="004A53DC"/>
    <w:rsid w:val="004A543F"/>
    <w:rsid w:val="004A5DFE"/>
    <w:rsid w:val="004A7B06"/>
    <w:rsid w:val="004B0597"/>
    <w:rsid w:val="004B5699"/>
    <w:rsid w:val="004B6718"/>
    <w:rsid w:val="004B7338"/>
    <w:rsid w:val="004C118F"/>
    <w:rsid w:val="004C4EAE"/>
    <w:rsid w:val="004D6660"/>
    <w:rsid w:val="004E0463"/>
    <w:rsid w:val="004E200F"/>
    <w:rsid w:val="004E2F0E"/>
    <w:rsid w:val="004E50AA"/>
    <w:rsid w:val="004E5124"/>
    <w:rsid w:val="004E5507"/>
    <w:rsid w:val="004F14A4"/>
    <w:rsid w:val="004F17D1"/>
    <w:rsid w:val="004F2D17"/>
    <w:rsid w:val="004F31CC"/>
    <w:rsid w:val="004F3D72"/>
    <w:rsid w:val="004F4B34"/>
    <w:rsid w:val="004F7704"/>
    <w:rsid w:val="00502A34"/>
    <w:rsid w:val="00506994"/>
    <w:rsid w:val="00510B7A"/>
    <w:rsid w:val="00514DD3"/>
    <w:rsid w:val="00514E53"/>
    <w:rsid w:val="00517002"/>
    <w:rsid w:val="00520DC7"/>
    <w:rsid w:val="00523822"/>
    <w:rsid w:val="00527070"/>
    <w:rsid w:val="00530BEF"/>
    <w:rsid w:val="0053622A"/>
    <w:rsid w:val="0053798B"/>
    <w:rsid w:val="00543395"/>
    <w:rsid w:val="00544274"/>
    <w:rsid w:val="00551E09"/>
    <w:rsid w:val="00552B43"/>
    <w:rsid w:val="00553052"/>
    <w:rsid w:val="005547AB"/>
    <w:rsid w:val="00554B1D"/>
    <w:rsid w:val="00555897"/>
    <w:rsid w:val="00555B58"/>
    <w:rsid w:val="00560D65"/>
    <w:rsid w:val="00561991"/>
    <w:rsid w:val="00564D35"/>
    <w:rsid w:val="0056682A"/>
    <w:rsid w:val="0057507F"/>
    <w:rsid w:val="005759EA"/>
    <w:rsid w:val="00575DAB"/>
    <w:rsid w:val="0057698C"/>
    <w:rsid w:val="005809DD"/>
    <w:rsid w:val="00582A80"/>
    <w:rsid w:val="00586F97"/>
    <w:rsid w:val="00586FE5"/>
    <w:rsid w:val="005873D6"/>
    <w:rsid w:val="0059019B"/>
    <w:rsid w:val="0059501D"/>
    <w:rsid w:val="005955D7"/>
    <w:rsid w:val="005A12E9"/>
    <w:rsid w:val="005B037A"/>
    <w:rsid w:val="005B0E05"/>
    <w:rsid w:val="005B5260"/>
    <w:rsid w:val="005B58CE"/>
    <w:rsid w:val="005B6D5B"/>
    <w:rsid w:val="005C063D"/>
    <w:rsid w:val="005C2BFE"/>
    <w:rsid w:val="005C6C7C"/>
    <w:rsid w:val="005D0EF9"/>
    <w:rsid w:val="005D2523"/>
    <w:rsid w:val="005D2916"/>
    <w:rsid w:val="005D2C3D"/>
    <w:rsid w:val="005D5157"/>
    <w:rsid w:val="005D686F"/>
    <w:rsid w:val="005E04BC"/>
    <w:rsid w:val="005E0E41"/>
    <w:rsid w:val="005E1A5B"/>
    <w:rsid w:val="005E28C4"/>
    <w:rsid w:val="005E387F"/>
    <w:rsid w:val="005E3958"/>
    <w:rsid w:val="005E482B"/>
    <w:rsid w:val="005E5AD9"/>
    <w:rsid w:val="005F381B"/>
    <w:rsid w:val="005F502B"/>
    <w:rsid w:val="005F5052"/>
    <w:rsid w:val="005F6F9F"/>
    <w:rsid w:val="00601D4A"/>
    <w:rsid w:val="00604D4C"/>
    <w:rsid w:val="00604F81"/>
    <w:rsid w:val="00605945"/>
    <w:rsid w:val="006077C0"/>
    <w:rsid w:val="006113F1"/>
    <w:rsid w:val="00611445"/>
    <w:rsid w:val="00616419"/>
    <w:rsid w:val="00621D0F"/>
    <w:rsid w:val="006229FC"/>
    <w:rsid w:val="00625D4C"/>
    <w:rsid w:val="00626490"/>
    <w:rsid w:val="00627014"/>
    <w:rsid w:val="006273F5"/>
    <w:rsid w:val="00627C67"/>
    <w:rsid w:val="00627EA9"/>
    <w:rsid w:val="00635932"/>
    <w:rsid w:val="00635D78"/>
    <w:rsid w:val="00637003"/>
    <w:rsid w:val="0063715F"/>
    <w:rsid w:val="006374AD"/>
    <w:rsid w:val="0064038E"/>
    <w:rsid w:val="00640B46"/>
    <w:rsid w:val="00640D18"/>
    <w:rsid w:val="00641A87"/>
    <w:rsid w:val="006439BA"/>
    <w:rsid w:val="00643BE3"/>
    <w:rsid w:val="00644104"/>
    <w:rsid w:val="0064451D"/>
    <w:rsid w:val="006510EE"/>
    <w:rsid w:val="0065138B"/>
    <w:rsid w:val="006514CC"/>
    <w:rsid w:val="00654AE8"/>
    <w:rsid w:val="00655C37"/>
    <w:rsid w:val="0065780F"/>
    <w:rsid w:val="00661DCE"/>
    <w:rsid w:val="00664A5B"/>
    <w:rsid w:val="00664FC4"/>
    <w:rsid w:val="006659B7"/>
    <w:rsid w:val="0066743E"/>
    <w:rsid w:val="00670960"/>
    <w:rsid w:val="0067165E"/>
    <w:rsid w:val="006732DA"/>
    <w:rsid w:val="00676D3C"/>
    <w:rsid w:val="0067705D"/>
    <w:rsid w:val="0068081C"/>
    <w:rsid w:val="00684058"/>
    <w:rsid w:val="00687AE5"/>
    <w:rsid w:val="00690E19"/>
    <w:rsid w:val="00691BC1"/>
    <w:rsid w:val="006922FB"/>
    <w:rsid w:val="006927FA"/>
    <w:rsid w:val="006928DE"/>
    <w:rsid w:val="00694EF0"/>
    <w:rsid w:val="0069773D"/>
    <w:rsid w:val="006A5F7F"/>
    <w:rsid w:val="006A6E0F"/>
    <w:rsid w:val="006A6FA4"/>
    <w:rsid w:val="006A796F"/>
    <w:rsid w:val="006A7F11"/>
    <w:rsid w:val="006B0671"/>
    <w:rsid w:val="006B539B"/>
    <w:rsid w:val="006C0E4C"/>
    <w:rsid w:val="006C0F01"/>
    <w:rsid w:val="006C11E7"/>
    <w:rsid w:val="006C352B"/>
    <w:rsid w:val="006C3BAD"/>
    <w:rsid w:val="006C4CBB"/>
    <w:rsid w:val="006C571C"/>
    <w:rsid w:val="006C6DD7"/>
    <w:rsid w:val="006C7559"/>
    <w:rsid w:val="006D308D"/>
    <w:rsid w:val="006D662E"/>
    <w:rsid w:val="006E411C"/>
    <w:rsid w:val="006E4E54"/>
    <w:rsid w:val="006E51A4"/>
    <w:rsid w:val="006E54EC"/>
    <w:rsid w:val="006E6362"/>
    <w:rsid w:val="006E6883"/>
    <w:rsid w:val="006F059E"/>
    <w:rsid w:val="006F446E"/>
    <w:rsid w:val="006F58E9"/>
    <w:rsid w:val="00700A9D"/>
    <w:rsid w:val="00700E29"/>
    <w:rsid w:val="00701B4F"/>
    <w:rsid w:val="00704E93"/>
    <w:rsid w:val="0071216B"/>
    <w:rsid w:val="0071278E"/>
    <w:rsid w:val="00717028"/>
    <w:rsid w:val="0071748C"/>
    <w:rsid w:val="007204EE"/>
    <w:rsid w:val="0072493C"/>
    <w:rsid w:val="00725E00"/>
    <w:rsid w:val="00727427"/>
    <w:rsid w:val="0072764B"/>
    <w:rsid w:val="00733F2F"/>
    <w:rsid w:val="00735772"/>
    <w:rsid w:val="007372AE"/>
    <w:rsid w:val="0074107F"/>
    <w:rsid w:val="0074293C"/>
    <w:rsid w:val="00743628"/>
    <w:rsid w:val="00745A18"/>
    <w:rsid w:val="00751E21"/>
    <w:rsid w:val="00752CF9"/>
    <w:rsid w:val="007542CE"/>
    <w:rsid w:val="00756163"/>
    <w:rsid w:val="007573D2"/>
    <w:rsid w:val="0076025D"/>
    <w:rsid w:val="00760817"/>
    <w:rsid w:val="007612EA"/>
    <w:rsid w:val="007618F2"/>
    <w:rsid w:val="00764CF2"/>
    <w:rsid w:val="00764F90"/>
    <w:rsid w:val="00765C21"/>
    <w:rsid w:val="00767BA8"/>
    <w:rsid w:val="007715F9"/>
    <w:rsid w:val="007733E1"/>
    <w:rsid w:val="00773A79"/>
    <w:rsid w:val="00775D8F"/>
    <w:rsid w:val="00777BF9"/>
    <w:rsid w:val="00781ECB"/>
    <w:rsid w:val="00784580"/>
    <w:rsid w:val="00784889"/>
    <w:rsid w:val="00785A4F"/>
    <w:rsid w:val="00792CD8"/>
    <w:rsid w:val="00794158"/>
    <w:rsid w:val="0079422E"/>
    <w:rsid w:val="0079449B"/>
    <w:rsid w:val="007944B4"/>
    <w:rsid w:val="007961F3"/>
    <w:rsid w:val="007A0151"/>
    <w:rsid w:val="007A409C"/>
    <w:rsid w:val="007A72FE"/>
    <w:rsid w:val="007A749C"/>
    <w:rsid w:val="007B1B15"/>
    <w:rsid w:val="007B2E8D"/>
    <w:rsid w:val="007B47A2"/>
    <w:rsid w:val="007B5FE7"/>
    <w:rsid w:val="007B738C"/>
    <w:rsid w:val="007C221E"/>
    <w:rsid w:val="007C3128"/>
    <w:rsid w:val="007C3662"/>
    <w:rsid w:val="007C38DD"/>
    <w:rsid w:val="007C5A89"/>
    <w:rsid w:val="007D1B25"/>
    <w:rsid w:val="007D1F92"/>
    <w:rsid w:val="007D3C9E"/>
    <w:rsid w:val="007D48A4"/>
    <w:rsid w:val="007D52A1"/>
    <w:rsid w:val="007D6330"/>
    <w:rsid w:val="007E0534"/>
    <w:rsid w:val="007E23CD"/>
    <w:rsid w:val="007E5220"/>
    <w:rsid w:val="007F1D14"/>
    <w:rsid w:val="007F535D"/>
    <w:rsid w:val="008000D7"/>
    <w:rsid w:val="00801F01"/>
    <w:rsid w:val="00802045"/>
    <w:rsid w:val="0080507D"/>
    <w:rsid w:val="00805CB9"/>
    <w:rsid w:val="00810135"/>
    <w:rsid w:val="00810A1F"/>
    <w:rsid w:val="00813F87"/>
    <w:rsid w:val="00816D40"/>
    <w:rsid w:val="008220C8"/>
    <w:rsid w:val="00827AAA"/>
    <w:rsid w:val="008357E3"/>
    <w:rsid w:val="00836E1F"/>
    <w:rsid w:val="008408D0"/>
    <w:rsid w:val="00840AEB"/>
    <w:rsid w:val="00842D30"/>
    <w:rsid w:val="00843765"/>
    <w:rsid w:val="00845E29"/>
    <w:rsid w:val="008512D5"/>
    <w:rsid w:val="00851790"/>
    <w:rsid w:val="0085188B"/>
    <w:rsid w:val="008553A9"/>
    <w:rsid w:val="00856E75"/>
    <w:rsid w:val="00857678"/>
    <w:rsid w:val="008609D6"/>
    <w:rsid w:val="00861E5F"/>
    <w:rsid w:val="008654DC"/>
    <w:rsid w:val="00866BA4"/>
    <w:rsid w:val="00867309"/>
    <w:rsid w:val="008676D7"/>
    <w:rsid w:val="008746A8"/>
    <w:rsid w:val="008751BC"/>
    <w:rsid w:val="0087788D"/>
    <w:rsid w:val="00881E6D"/>
    <w:rsid w:val="00882EEF"/>
    <w:rsid w:val="00886EB5"/>
    <w:rsid w:val="00892627"/>
    <w:rsid w:val="00892CF5"/>
    <w:rsid w:val="00893081"/>
    <w:rsid w:val="00893DAB"/>
    <w:rsid w:val="00893F83"/>
    <w:rsid w:val="00895FAA"/>
    <w:rsid w:val="00896652"/>
    <w:rsid w:val="008A012F"/>
    <w:rsid w:val="008A2191"/>
    <w:rsid w:val="008A2A01"/>
    <w:rsid w:val="008A7A87"/>
    <w:rsid w:val="008B1B9C"/>
    <w:rsid w:val="008B38B3"/>
    <w:rsid w:val="008B417C"/>
    <w:rsid w:val="008B5936"/>
    <w:rsid w:val="008B7D0A"/>
    <w:rsid w:val="008C14CB"/>
    <w:rsid w:val="008C31A8"/>
    <w:rsid w:val="008C55D2"/>
    <w:rsid w:val="008C603B"/>
    <w:rsid w:val="008C6D97"/>
    <w:rsid w:val="008C6F21"/>
    <w:rsid w:val="008D3C3C"/>
    <w:rsid w:val="008E2F75"/>
    <w:rsid w:val="008E4550"/>
    <w:rsid w:val="008E61A5"/>
    <w:rsid w:val="008F0579"/>
    <w:rsid w:val="008F1567"/>
    <w:rsid w:val="008F3737"/>
    <w:rsid w:val="008F38F3"/>
    <w:rsid w:val="008F46D4"/>
    <w:rsid w:val="0090042D"/>
    <w:rsid w:val="009007AC"/>
    <w:rsid w:val="009010A8"/>
    <w:rsid w:val="009011F3"/>
    <w:rsid w:val="009013FA"/>
    <w:rsid w:val="00906B72"/>
    <w:rsid w:val="00906C5F"/>
    <w:rsid w:val="0090740B"/>
    <w:rsid w:val="00910AFA"/>
    <w:rsid w:val="00910B84"/>
    <w:rsid w:val="00910BD3"/>
    <w:rsid w:val="00912D5D"/>
    <w:rsid w:val="00916813"/>
    <w:rsid w:val="009241F6"/>
    <w:rsid w:val="00925BB3"/>
    <w:rsid w:val="00931356"/>
    <w:rsid w:val="00931AD9"/>
    <w:rsid w:val="0093309A"/>
    <w:rsid w:val="00935B80"/>
    <w:rsid w:val="00935C11"/>
    <w:rsid w:val="00936100"/>
    <w:rsid w:val="009370C1"/>
    <w:rsid w:val="00937DEF"/>
    <w:rsid w:val="00940235"/>
    <w:rsid w:val="00942DB6"/>
    <w:rsid w:val="0094689F"/>
    <w:rsid w:val="00947921"/>
    <w:rsid w:val="00947EFC"/>
    <w:rsid w:val="00950CC1"/>
    <w:rsid w:val="009519B5"/>
    <w:rsid w:val="00951A99"/>
    <w:rsid w:val="00952D41"/>
    <w:rsid w:val="00955261"/>
    <w:rsid w:val="00957773"/>
    <w:rsid w:val="00957AF7"/>
    <w:rsid w:val="0096104C"/>
    <w:rsid w:val="00961A53"/>
    <w:rsid w:val="00962BC2"/>
    <w:rsid w:val="009630C6"/>
    <w:rsid w:val="00963CFC"/>
    <w:rsid w:val="00963DE4"/>
    <w:rsid w:val="0096486C"/>
    <w:rsid w:val="009673AC"/>
    <w:rsid w:val="009711D4"/>
    <w:rsid w:val="009724A5"/>
    <w:rsid w:val="00972CB1"/>
    <w:rsid w:val="009765F9"/>
    <w:rsid w:val="00976C6B"/>
    <w:rsid w:val="009777FB"/>
    <w:rsid w:val="00981649"/>
    <w:rsid w:val="00981CF6"/>
    <w:rsid w:val="0098246C"/>
    <w:rsid w:val="0098628F"/>
    <w:rsid w:val="00987975"/>
    <w:rsid w:val="0099038B"/>
    <w:rsid w:val="0099106C"/>
    <w:rsid w:val="00991B8B"/>
    <w:rsid w:val="009921E0"/>
    <w:rsid w:val="00995F63"/>
    <w:rsid w:val="009969E4"/>
    <w:rsid w:val="009A0733"/>
    <w:rsid w:val="009A1C53"/>
    <w:rsid w:val="009A1CB7"/>
    <w:rsid w:val="009A6739"/>
    <w:rsid w:val="009A7C50"/>
    <w:rsid w:val="009B1387"/>
    <w:rsid w:val="009B2619"/>
    <w:rsid w:val="009B3DAB"/>
    <w:rsid w:val="009B7128"/>
    <w:rsid w:val="009C0713"/>
    <w:rsid w:val="009C0832"/>
    <w:rsid w:val="009C1429"/>
    <w:rsid w:val="009C1EBB"/>
    <w:rsid w:val="009C2232"/>
    <w:rsid w:val="009C2D15"/>
    <w:rsid w:val="009C3163"/>
    <w:rsid w:val="009C712B"/>
    <w:rsid w:val="009C72A9"/>
    <w:rsid w:val="009D0578"/>
    <w:rsid w:val="009D15FB"/>
    <w:rsid w:val="009D6A19"/>
    <w:rsid w:val="009E073C"/>
    <w:rsid w:val="009E1A02"/>
    <w:rsid w:val="009E21AA"/>
    <w:rsid w:val="009E668F"/>
    <w:rsid w:val="009E66BA"/>
    <w:rsid w:val="009F0310"/>
    <w:rsid w:val="009F0E9E"/>
    <w:rsid w:val="009F119E"/>
    <w:rsid w:val="009F4476"/>
    <w:rsid w:val="009F7C62"/>
    <w:rsid w:val="00A068A7"/>
    <w:rsid w:val="00A12871"/>
    <w:rsid w:val="00A14CCE"/>
    <w:rsid w:val="00A15808"/>
    <w:rsid w:val="00A21774"/>
    <w:rsid w:val="00A22F44"/>
    <w:rsid w:val="00A23F8A"/>
    <w:rsid w:val="00A24F5F"/>
    <w:rsid w:val="00A25753"/>
    <w:rsid w:val="00A25AF2"/>
    <w:rsid w:val="00A26A6A"/>
    <w:rsid w:val="00A26F93"/>
    <w:rsid w:val="00A30613"/>
    <w:rsid w:val="00A31713"/>
    <w:rsid w:val="00A32A73"/>
    <w:rsid w:val="00A32A95"/>
    <w:rsid w:val="00A3356F"/>
    <w:rsid w:val="00A34313"/>
    <w:rsid w:val="00A3660C"/>
    <w:rsid w:val="00A36D33"/>
    <w:rsid w:val="00A37807"/>
    <w:rsid w:val="00A37C26"/>
    <w:rsid w:val="00A40549"/>
    <w:rsid w:val="00A4527E"/>
    <w:rsid w:val="00A46F1E"/>
    <w:rsid w:val="00A46FDA"/>
    <w:rsid w:val="00A502D3"/>
    <w:rsid w:val="00A516C1"/>
    <w:rsid w:val="00A51C2E"/>
    <w:rsid w:val="00A52626"/>
    <w:rsid w:val="00A52A76"/>
    <w:rsid w:val="00A540B4"/>
    <w:rsid w:val="00A54F3D"/>
    <w:rsid w:val="00A625F1"/>
    <w:rsid w:val="00A62924"/>
    <w:rsid w:val="00A6337C"/>
    <w:rsid w:val="00A63397"/>
    <w:rsid w:val="00A6463D"/>
    <w:rsid w:val="00A67B03"/>
    <w:rsid w:val="00A67CF7"/>
    <w:rsid w:val="00A67E2B"/>
    <w:rsid w:val="00A707B9"/>
    <w:rsid w:val="00A70E9E"/>
    <w:rsid w:val="00A73748"/>
    <w:rsid w:val="00A74BF7"/>
    <w:rsid w:val="00A769E4"/>
    <w:rsid w:val="00A83544"/>
    <w:rsid w:val="00A83847"/>
    <w:rsid w:val="00A86B5C"/>
    <w:rsid w:val="00A942A8"/>
    <w:rsid w:val="00A946FB"/>
    <w:rsid w:val="00A973E7"/>
    <w:rsid w:val="00AA3E4F"/>
    <w:rsid w:val="00AA4A7F"/>
    <w:rsid w:val="00AA58BB"/>
    <w:rsid w:val="00AB2DEF"/>
    <w:rsid w:val="00AB3124"/>
    <w:rsid w:val="00AB38CD"/>
    <w:rsid w:val="00AB3B20"/>
    <w:rsid w:val="00AB3D8C"/>
    <w:rsid w:val="00AB469B"/>
    <w:rsid w:val="00AB570A"/>
    <w:rsid w:val="00AB6041"/>
    <w:rsid w:val="00AC003F"/>
    <w:rsid w:val="00AC2DDC"/>
    <w:rsid w:val="00AC3999"/>
    <w:rsid w:val="00AC5B08"/>
    <w:rsid w:val="00AD31CE"/>
    <w:rsid w:val="00AD525D"/>
    <w:rsid w:val="00AD6B68"/>
    <w:rsid w:val="00AD7555"/>
    <w:rsid w:val="00AE22C5"/>
    <w:rsid w:val="00AE73C0"/>
    <w:rsid w:val="00AE741E"/>
    <w:rsid w:val="00AE7D11"/>
    <w:rsid w:val="00AE7FC3"/>
    <w:rsid w:val="00AF131E"/>
    <w:rsid w:val="00AF1D46"/>
    <w:rsid w:val="00AF22B1"/>
    <w:rsid w:val="00AF2941"/>
    <w:rsid w:val="00AF3BF3"/>
    <w:rsid w:val="00AF606A"/>
    <w:rsid w:val="00AF6089"/>
    <w:rsid w:val="00B01032"/>
    <w:rsid w:val="00B03215"/>
    <w:rsid w:val="00B04474"/>
    <w:rsid w:val="00B05004"/>
    <w:rsid w:val="00B05F9E"/>
    <w:rsid w:val="00B0670A"/>
    <w:rsid w:val="00B067E4"/>
    <w:rsid w:val="00B068D1"/>
    <w:rsid w:val="00B07A9A"/>
    <w:rsid w:val="00B07CCB"/>
    <w:rsid w:val="00B10EEA"/>
    <w:rsid w:val="00B11FBE"/>
    <w:rsid w:val="00B147EA"/>
    <w:rsid w:val="00B1795E"/>
    <w:rsid w:val="00B23FB4"/>
    <w:rsid w:val="00B2450E"/>
    <w:rsid w:val="00B27BBF"/>
    <w:rsid w:val="00B27F6C"/>
    <w:rsid w:val="00B3010A"/>
    <w:rsid w:val="00B3107C"/>
    <w:rsid w:val="00B366A0"/>
    <w:rsid w:val="00B40D99"/>
    <w:rsid w:val="00B40DED"/>
    <w:rsid w:val="00B41B6B"/>
    <w:rsid w:val="00B435EA"/>
    <w:rsid w:val="00B43D9F"/>
    <w:rsid w:val="00B441E5"/>
    <w:rsid w:val="00B45BA3"/>
    <w:rsid w:val="00B45BD6"/>
    <w:rsid w:val="00B46547"/>
    <w:rsid w:val="00B51570"/>
    <w:rsid w:val="00B54980"/>
    <w:rsid w:val="00B566FA"/>
    <w:rsid w:val="00B57A34"/>
    <w:rsid w:val="00B61EC2"/>
    <w:rsid w:val="00B630A6"/>
    <w:rsid w:val="00B652E3"/>
    <w:rsid w:val="00B663CF"/>
    <w:rsid w:val="00B664B4"/>
    <w:rsid w:val="00B71629"/>
    <w:rsid w:val="00B719EC"/>
    <w:rsid w:val="00B73EB8"/>
    <w:rsid w:val="00B74102"/>
    <w:rsid w:val="00B761DC"/>
    <w:rsid w:val="00B77814"/>
    <w:rsid w:val="00B9131B"/>
    <w:rsid w:val="00B914D1"/>
    <w:rsid w:val="00B91A1D"/>
    <w:rsid w:val="00B949A9"/>
    <w:rsid w:val="00B94B61"/>
    <w:rsid w:val="00BA26ED"/>
    <w:rsid w:val="00BA3F91"/>
    <w:rsid w:val="00BA726D"/>
    <w:rsid w:val="00BB09E5"/>
    <w:rsid w:val="00BB0A10"/>
    <w:rsid w:val="00BB1E9E"/>
    <w:rsid w:val="00BB2EA3"/>
    <w:rsid w:val="00BB51A4"/>
    <w:rsid w:val="00BB6CF0"/>
    <w:rsid w:val="00BC1C65"/>
    <w:rsid w:val="00BC3160"/>
    <w:rsid w:val="00BC4A62"/>
    <w:rsid w:val="00BC4F67"/>
    <w:rsid w:val="00BC571C"/>
    <w:rsid w:val="00BD12BD"/>
    <w:rsid w:val="00BD1AC0"/>
    <w:rsid w:val="00BD23E7"/>
    <w:rsid w:val="00BD3FFB"/>
    <w:rsid w:val="00BD414E"/>
    <w:rsid w:val="00BD45FB"/>
    <w:rsid w:val="00BD4A7B"/>
    <w:rsid w:val="00BD4CE7"/>
    <w:rsid w:val="00BD6825"/>
    <w:rsid w:val="00BD786B"/>
    <w:rsid w:val="00BD7B3D"/>
    <w:rsid w:val="00BE0FA9"/>
    <w:rsid w:val="00BE14F2"/>
    <w:rsid w:val="00BE281E"/>
    <w:rsid w:val="00BE32AC"/>
    <w:rsid w:val="00BE3476"/>
    <w:rsid w:val="00BE531E"/>
    <w:rsid w:val="00BE5808"/>
    <w:rsid w:val="00BE6213"/>
    <w:rsid w:val="00BE6457"/>
    <w:rsid w:val="00BE7F5B"/>
    <w:rsid w:val="00BF04F0"/>
    <w:rsid w:val="00BF1540"/>
    <w:rsid w:val="00BF312C"/>
    <w:rsid w:val="00BF4777"/>
    <w:rsid w:val="00C006E4"/>
    <w:rsid w:val="00C01269"/>
    <w:rsid w:val="00C03688"/>
    <w:rsid w:val="00C05AFE"/>
    <w:rsid w:val="00C06EA5"/>
    <w:rsid w:val="00C07D0C"/>
    <w:rsid w:val="00C13337"/>
    <w:rsid w:val="00C15561"/>
    <w:rsid w:val="00C1592E"/>
    <w:rsid w:val="00C1633B"/>
    <w:rsid w:val="00C17831"/>
    <w:rsid w:val="00C20253"/>
    <w:rsid w:val="00C211A8"/>
    <w:rsid w:val="00C2126A"/>
    <w:rsid w:val="00C22106"/>
    <w:rsid w:val="00C23CDD"/>
    <w:rsid w:val="00C25C58"/>
    <w:rsid w:val="00C278DD"/>
    <w:rsid w:val="00C3363B"/>
    <w:rsid w:val="00C33F27"/>
    <w:rsid w:val="00C34985"/>
    <w:rsid w:val="00C3622E"/>
    <w:rsid w:val="00C36362"/>
    <w:rsid w:val="00C41C03"/>
    <w:rsid w:val="00C45546"/>
    <w:rsid w:val="00C4714C"/>
    <w:rsid w:val="00C4798F"/>
    <w:rsid w:val="00C479C9"/>
    <w:rsid w:val="00C47B84"/>
    <w:rsid w:val="00C52442"/>
    <w:rsid w:val="00C52E9E"/>
    <w:rsid w:val="00C54923"/>
    <w:rsid w:val="00C61EF9"/>
    <w:rsid w:val="00C647CB"/>
    <w:rsid w:val="00C676B3"/>
    <w:rsid w:val="00C67E3A"/>
    <w:rsid w:val="00C70E61"/>
    <w:rsid w:val="00C7238F"/>
    <w:rsid w:val="00C72922"/>
    <w:rsid w:val="00C7455A"/>
    <w:rsid w:val="00C74F17"/>
    <w:rsid w:val="00C7605E"/>
    <w:rsid w:val="00C80740"/>
    <w:rsid w:val="00C82C8E"/>
    <w:rsid w:val="00C83EDA"/>
    <w:rsid w:val="00C85BC1"/>
    <w:rsid w:val="00C90FC2"/>
    <w:rsid w:val="00C910AA"/>
    <w:rsid w:val="00C91F81"/>
    <w:rsid w:val="00C935E1"/>
    <w:rsid w:val="00C96D1F"/>
    <w:rsid w:val="00CA0155"/>
    <w:rsid w:val="00CA63C5"/>
    <w:rsid w:val="00CA7F66"/>
    <w:rsid w:val="00CB3341"/>
    <w:rsid w:val="00CB3B4C"/>
    <w:rsid w:val="00CB3DD6"/>
    <w:rsid w:val="00CB454C"/>
    <w:rsid w:val="00CB53FC"/>
    <w:rsid w:val="00CB6D9C"/>
    <w:rsid w:val="00CB757E"/>
    <w:rsid w:val="00CC0339"/>
    <w:rsid w:val="00CC08FA"/>
    <w:rsid w:val="00CC0B49"/>
    <w:rsid w:val="00CC4289"/>
    <w:rsid w:val="00CC68C3"/>
    <w:rsid w:val="00CC7AFF"/>
    <w:rsid w:val="00CC7D94"/>
    <w:rsid w:val="00CD0AA4"/>
    <w:rsid w:val="00CD19E5"/>
    <w:rsid w:val="00CD30FC"/>
    <w:rsid w:val="00CD4398"/>
    <w:rsid w:val="00CD4E02"/>
    <w:rsid w:val="00CD51C3"/>
    <w:rsid w:val="00CD534E"/>
    <w:rsid w:val="00CD54BA"/>
    <w:rsid w:val="00CD5AA1"/>
    <w:rsid w:val="00CD6E25"/>
    <w:rsid w:val="00CE1EF8"/>
    <w:rsid w:val="00CE543C"/>
    <w:rsid w:val="00CE75DE"/>
    <w:rsid w:val="00CF1775"/>
    <w:rsid w:val="00CF1FC0"/>
    <w:rsid w:val="00CF20F9"/>
    <w:rsid w:val="00CF57F8"/>
    <w:rsid w:val="00D02179"/>
    <w:rsid w:val="00D02817"/>
    <w:rsid w:val="00D07B36"/>
    <w:rsid w:val="00D12173"/>
    <w:rsid w:val="00D13260"/>
    <w:rsid w:val="00D13B03"/>
    <w:rsid w:val="00D143F3"/>
    <w:rsid w:val="00D166D5"/>
    <w:rsid w:val="00D16E46"/>
    <w:rsid w:val="00D211DD"/>
    <w:rsid w:val="00D23DA1"/>
    <w:rsid w:val="00D25926"/>
    <w:rsid w:val="00D27D5F"/>
    <w:rsid w:val="00D310F4"/>
    <w:rsid w:val="00D33302"/>
    <w:rsid w:val="00D341E0"/>
    <w:rsid w:val="00D357AB"/>
    <w:rsid w:val="00D36DDC"/>
    <w:rsid w:val="00D40416"/>
    <w:rsid w:val="00D427B5"/>
    <w:rsid w:val="00D448B7"/>
    <w:rsid w:val="00D46A72"/>
    <w:rsid w:val="00D46F0D"/>
    <w:rsid w:val="00D47AD2"/>
    <w:rsid w:val="00D50917"/>
    <w:rsid w:val="00D5158F"/>
    <w:rsid w:val="00D51709"/>
    <w:rsid w:val="00D51FB0"/>
    <w:rsid w:val="00D537BC"/>
    <w:rsid w:val="00D606E0"/>
    <w:rsid w:val="00D60FED"/>
    <w:rsid w:val="00D6185E"/>
    <w:rsid w:val="00D64AC5"/>
    <w:rsid w:val="00D64E83"/>
    <w:rsid w:val="00D65211"/>
    <w:rsid w:val="00D665AF"/>
    <w:rsid w:val="00D67043"/>
    <w:rsid w:val="00D73C7B"/>
    <w:rsid w:val="00D772C6"/>
    <w:rsid w:val="00D77E29"/>
    <w:rsid w:val="00D81608"/>
    <w:rsid w:val="00D837EB"/>
    <w:rsid w:val="00D84A3B"/>
    <w:rsid w:val="00D9192C"/>
    <w:rsid w:val="00D932A3"/>
    <w:rsid w:val="00D941A1"/>
    <w:rsid w:val="00D9509B"/>
    <w:rsid w:val="00D9689C"/>
    <w:rsid w:val="00D97B88"/>
    <w:rsid w:val="00DA0090"/>
    <w:rsid w:val="00DA0813"/>
    <w:rsid w:val="00DA18DF"/>
    <w:rsid w:val="00DA4D98"/>
    <w:rsid w:val="00DA6659"/>
    <w:rsid w:val="00DB0C23"/>
    <w:rsid w:val="00DB4562"/>
    <w:rsid w:val="00DB4798"/>
    <w:rsid w:val="00DB5124"/>
    <w:rsid w:val="00DB563D"/>
    <w:rsid w:val="00DB56E9"/>
    <w:rsid w:val="00DB74D4"/>
    <w:rsid w:val="00DB7966"/>
    <w:rsid w:val="00DC4E8B"/>
    <w:rsid w:val="00DC7DDC"/>
    <w:rsid w:val="00DD509F"/>
    <w:rsid w:val="00DD5149"/>
    <w:rsid w:val="00DD6284"/>
    <w:rsid w:val="00DE11B7"/>
    <w:rsid w:val="00DE19FE"/>
    <w:rsid w:val="00DE1A63"/>
    <w:rsid w:val="00DE3B80"/>
    <w:rsid w:val="00DE7A84"/>
    <w:rsid w:val="00DF5050"/>
    <w:rsid w:val="00DF77B2"/>
    <w:rsid w:val="00E004DF"/>
    <w:rsid w:val="00E0140C"/>
    <w:rsid w:val="00E01C9D"/>
    <w:rsid w:val="00E02284"/>
    <w:rsid w:val="00E10B54"/>
    <w:rsid w:val="00E14676"/>
    <w:rsid w:val="00E1568A"/>
    <w:rsid w:val="00E2394A"/>
    <w:rsid w:val="00E23D09"/>
    <w:rsid w:val="00E27C13"/>
    <w:rsid w:val="00E3172D"/>
    <w:rsid w:val="00E33A34"/>
    <w:rsid w:val="00E345CF"/>
    <w:rsid w:val="00E37083"/>
    <w:rsid w:val="00E37C5B"/>
    <w:rsid w:val="00E41598"/>
    <w:rsid w:val="00E41A9C"/>
    <w:rsid w:val="00E432F2"/>
    <w:rsid w:val="00E43B10"/>
    <w:rsid w:val="00E43DEF"/>
    <w:rsid w:val="00E50398"/>
    <w:rsid w:val="00E512D0"/>
    <w:rsid w:val="00E54F9B"/>
    <w:rsid w:val="00E56CD8"/>
    <w:rsid w:val="00E57F11"/>
    <w:rsid w:val="00E61063"/>
    <w:rsid w:val="00E6162C"/>
    <w:rsid w:val="00E6215C"/>
    <w:rsid w:val="00E676D9"/>
    <w:rsid w:val="00E70589"/>
    <w:rsid w:val="00E70AD7"/>
    <w:rsid w:val="00E734CA"/>
    <w:rsid w:val="00E745EC"/>
    <w:rsid w:val="00E74D1E"/>
    <w:rsid w:val="00E766BF"/>
    <w:rsid w:val="00E770CE"/>
    <w:rsid w:val="00E8196A"/>
    <w:rsid w:val="00E819FC"/>
    <w:rsid w:val="00E81B2A"/>
    <w:rsid w:val="00E82A4C"/>
    <w:rsid w:val="00E84636"/>
    <w:rsid w:val="00E84BEC"/>
    <w:rsid w:val="00E8723D"/>
    <w:rsid w:val="00E9003D"/>
    <w:rsid w:val="00E91F9C"/>
    <w:rsid w:val="00E9321D"/>
    <w:rsid w:val="00E94D79"/>
    <w:rsid w:val="00E94F93"/>
    <w:rsid w:val="00E96787"/>
    <w:rsid w:val="00E979E3"/>
    <w:rsid w:val="00EA45AC"/>
    <w:rsid w:val="00EA5144"/>
    <w:rsid w:val="00EB692E"/>
    <w:rsid w:val="00EB70A0"/>
    <w:rsid w:val="00EC104A"/>
    <w:rsid w:val="00EC2E39"/>
    <w:rsid w:val="00EC2E9E"/>
    <w:rsid w:val="00EC37A4"/>
    <w:rsid w:val="00EC447B"/>
    <w:rsid w:val="00EC49E1"/>
    <w:rsid w:val="00EC4E7C"/>
    <w:rsid w:val="00EC53D3"/>
    <w:rsid w:val="00EC6A3F"/>
    <w:rsid w:val="00ED1D46"/>
    <w:rsid w:val="00ED5B9E"/>
    <w:rsid w:val="00ED7BED"/>
    <w:rsid w:val="00EE1B7B"/>
    <w:rsid w:val="00EE538E"/>
    <w:rsid w:val="00EE5423"/>
    <w:rsid w:val="00EE5A22"/>
    <w:rsid w:val="00EE7631"/>
    <w:rsid w:val="00EF0997"/>
    <w:rsid w:val="00EF2CF8"/>
    <w:rsid w:val="00EF5626"/>
    <w:rsid w:val="00EF7FF2"/>
    <w:rsid w:val="00F024A0"/>
    <w:rsid w:val="00F024A9"/>
    <w:rsid w:val="00F116E0"/>
    <w:rsid w:val="00F1482E"/>
    <w:rsid w:val="00F1665D"/>
    <w:rsid w:val="00F2320D"/>
    <w:rsid w:val="00F242F2"/>
    <w:rsid w:val="00F2554B"/>
    <w:rsid w:val="00F260D6"/>
    <w:rsid w:val="00F26756"/>
    <w:rsid w:val="00F26D8A"/>
    <w:rsid w:val="00F31BB6"/>
    <w:rsid w:val="00F32068"/>
    <w:rsid w:val="00F42545"/>
    <w:rsid w:val="00F431E1"/>
    <w:rsid w:val="00F440FA"/>
    <w:rsid w:val="00F453E1"/>
    <w:rsid w:val="00F4626B"/>
    <w:rsid w:val="00F50200"/>
    <w:rsid w:val="00F5083E"/>
    <w:rsid w:val="00F52F89"/>
    <w:rsid w:val="00F537BD"/>
    <w:rsid w:val="00F5384A"/>
    <w:rsid w:val="00F53E24"/>
    <w:rsid w:val="00F5488B"/>
    <w:rsid w:val="00F60477"/>
    <w:rsid w:val="00F63BDB"/>
    <w:rsid w:val="00F64CCB"/>
    <w:rsid w:val="00F65467"/>
    <w:rsid w:val="00F65DB6"/>
    <w:rsid w:val="00F6649C"/>
    <w:rsid w:val="00F71C8F"/>
    <w:rsid w:val="00F77644"/>
    <w:rsid w:val="00F77A1F"/>
    <w:rsid w:val="00F8049C"/>
    <w:rsid w:val="00F81DFC"/>
    <w:rsid w:val="00F845CC"/>
    <w:rsid w:val="00F85AA3"/>
    <w:rsid w:val="00F85E62"/>
    <w:rsid w:val="00F92EF0"/>
    <w:rsid w:val="00F92FF1"/>
    <w:rsid w:val="00F9704A"/>
    <w:rsid w:val="00FA1096"/>
    <w:rsid w:val="00FA1BBF"/>
    <w:rsid w:val="00FA2A72"/>
    <w:rsid w:val="00FA2BF4"/>
    <w:rsid w:val="00FA37EE"/>
    <w:rsid w:val="00FA3973"/>
    <w:rsid w:val="00FA4765"/>
    <w:rsid w:val="00FA4ECC"/>
    <w:rsid w:val="00FA5CF4"/>
    <w:rsid w:val="00FA65C0"/>
    <w:rsid w:val="00FA6DF8"/>
    <w:rsid w:val="00FB09A2"/>
    <w:rsid w:val="00FB2376"/>
    <w:rsid w:val="00FB6B70"/>
    <w:rsid w:val="00FC0347"/>
    <w:rsid w:val="00FC11AC"/>
    <w:rsid w:val="00FC197F"/>
    <w:rsid w:val="00FC2259"/>
    <w:rsid w:val="00FC247C"/>
    <w:rsid w:val="00FC2914"/>
    <w:rsid w:val="00FC53F2"/>
    <w:rsid w:val="00FD08B3"/>
    <w:rsid w:val="00FD1268"/>
    <w:rsid w:val="00FD25B5"/>
    <w:rsid w:val="00FD7CC7"/>
    <w:rsid w:val="00FE0607"/>
    <w:rsid w:val="00FE2BB7"/>
    <w:rsid w:val="00FE5DF1"/>
    <w:rsid w:val="00FE6E68"/>
    <w:rsid w:val="00FF02FC"/>
    <w:rsid w:val="00FF1291"/>
    <w:rsid w:val="00FF12A6"/>
    <w:rsid w:val="00FF17A0"/>
    <w:rsid w:val="00FF19F5"/>
    <w:rsid w:val="00FF20C4"/>
    <w:rsid w:val="010179E0"/>
    <w:rsid w:val="012830AC"/>
    <w:rsid w:val="01362497"/>
    <w:rsid w:val="015754F6"/>
    <w:rsid w:val="015F1E57"/>
    <w:rsid w:val="01695955"/>
    <w:rsid w:val="016B7DE6"/>
    <w:rsid w:val="016C71F3"/>
    <w:rsid w:val="017240DE"/>
    <w:rsid w:val="01E92104"/>
    <w:rsid w:val="020F7B7E"/>
    <w:rsid w:val="024261A6"/>
    <w:rsid w:val="026F2CF9"/>
    <w:rsid w:val="0281282A"/>
    <w:rsid w:val="02967A5C"/>
    <w:rsid w:val="029D33DC"/>
    <w:rsid w:val="02AD5394"/>
    <w:rsid w:val="03305FFE"/>
    <w:rsid w:val="034F2089"/>
    <w:rsid w:val="037B54CB"/>
    <w:rsid w:val="03883A9C"/>
    <w:rsid w:val="039C7068"/>
    <w:rsid w:val="03C31C9D"/>
    <w:rsid w:val="03D41080"/>
    <w:rsid w:val="03EC5778"/>
    <w:rsid w:val="03F308F1"/>
    <w:rsid w:val="042F2E50"/>
    <w:rsid w:val="043377FF"/>
    <w:rsid w:val="043617AB"/>
    <w:rsid w:val="04402271"/>
    <w:rsid w:val="04561A95"/>
    <w:rsid w:val="046A3209"/>
    <w:rsid w:val="046C3066"/>
    <w:rsid w:val="04717F2B"/>
    <w:rsid w:val="047934B5"/>
    <w:rsid w:val="047F6011"/>
    <w:rsid w:val="048C54B6"/>
    <w:rsid w:val="04B8274F"/>
    <w:rsid w:val="04B944F5"/>
    <w:rsid w:val="04C11604"/>
    <w:rsid w:val="04DD0AE2"/>
    <w:rsid w:val="04E25FF0"/>
    <w:rsid w:val="04E92909"/>
    <w:rsid w:val="05097D92"/>
    <w:rsid w:val="053F69CD"/>
    <w:rsid w:val="056802AA"/>
    <w:rsid w:val="059211F2"/>
    <w:rsid w:val="05A515FE"/>
    <w:rsid w:val="060D29D6"/>
    <w:rsid w:val="066C08E8"/>
    <w:rsid w:val="068C5C42"/>
    <w:rsid w:val="06922BA4"/>
    <w:rsid w:val="06B74A9B"/>
    <w:rsid w:val="06EC66E0"/>
    <w:rsid w:val="06EE34A7"/>
    <w:rsid w:val="070348D6"/>
    <w:rsid w:val="0711248C"/>
    <w:rsid w:val="072F6D5A"/>
    <w:rsid w:val="079052BE"/>
    <w:rsid w:val="07E13D6B"/>
    <w:rsid w:val="07EE1079"/>
    <w:rsid w:val="07F10205"/>
    <w:rsid w:val="084537B2"/>
    <w:rsid w:val="088D1151"/>
    <w:rsid w:val="089352FE"/>
    <w:rsid w:val="08DB07BA"/>
    <w:rsid w:val="08DD09D6"/>
    <w:rsid w:val="090917CB"/>
    <w:rsid w:val="090B4153"/>
    <w:rsid w:val="090D12BC"/>
    <w:rsid w:val="090E0B90"/>
    <w:rsid w:val="0922463B"/>
    <w:rsid w:val="09287EA3"/>
    <w:rsid w:val="09F064E7"/>
    <w:rsid w:val="0A0501E5"/>
    <w:rsid w:val="0A1E12A6"/>
    <w:rsid w:val="0A985F9F"/>
    <w:rsid w:val="0A9F4195"/>
    <w:rsid w:val="0AA43D6E"/>
    <w:rsid w:val="0AA74DF8"/>
    <w:rsid w:val="0AC351F2"/>
    <w:rsid w:val="0AC77248"/>
    <w:rsid w:val="0B052C79"/>
    <w:rsid w:val="0B096C03"/>
    <w:rsid w:val="0B293A5F"/>
    <w:rsid w:val="0B434310"/>
    <w:rsid w:val="0B76480E"/>
    <w:rsid w:val="0B7F4C33"/>
    <w:rsid w:val="0B983A14"/>
    <w:rsid w:val="0BA94BA0"/>
    <w:rsid w:val="0C0A1AE2"/>
    <w:rsid w:val="0C473A62"/>
    <w:rsid w:val="0C5D12C0"/>
    <w:rsid w:val="0C721436"/>
    <w:rsid w:val="0C8A21E1"/>
    <w:rsid w:val="0C8C2A52"/>
    <w:rsid w:val="0CBF1356"/>
    <w:rsid w:val="0CC01283"/>
    <w:rsid w:val="0CE572D0"/>
    <w:rsid w:val="0CEE31B2"/>
    <w:rsid w:val="0D026C5D"/>
    <w:rsid w:val="0D437156"/>
    <w:rsid w:val="0D671F88"/>
    <w:rsid w:val="0D9773A6"/>
    <w:rsid w:val="0D9C2C0E"/>
    <w:rsid w:val="0DBE7F2A"/>
    <w:rsid w:val="0DC42B14"/>
    <w:rsid w:val="0DCD2DC7"/>
    <w:rsid w:val="0DDE4FD5"/>
    <w:rsid w:val="0DFC17D2"/>
    <w:rsid w:val="0E376D91"/>
    <w:rsid w:val="0E5A03D3"/>
    <w:rsid w:val="0E603C3C"/>
    <w:rsid w:val="0E9658AF"/>
    <w:rsid w:val="0E9D11C2"/>
    <w:rsid w:val="0EB14497"/>
    <w:rsid w:val="0EC60F29"/>
    <w:rsid w:val="0ED463D8"/>
    <w:rsid w:val="0EEA1757"/>
    <w:rsid w:val="0EFD6997"/>
    <w:rsid w:val="0F151662"/>
    <w:rsid w:val="0F184516"/>
    <w:rsid w:val="0F1B0793"/>
    <w:rsid w:val="0F255A5E"/>
    <w:rsid w:val="0F4408DF"/>
    <w:rsid w:val="0F684ACE"/>
    <w:rsid w:val="0FA364D6"/>
    <w:rsid w:val="0FD22917"/>
    <w:rsid w:val="0FDE040B"/>
    <w:rsid w:val="0FDE1714"/>
    <w:rsid w:val="0FEC4AE2"/>
    <w:rsid w:val="0FF52AA9"/>
    <w:rsid w:val="10525806"/>
    <w:rsid w:val="10740C17"/>
    <w:rsid w:val="10847253"/>
    <w:rsid w:val="109936C0"/>
    <w:rsid w:val="10C419B1"/>
    <w:rsid w:val="111D0263"/>
    <w:rsid w:val="115D0906"/>
    <w:rsid w:val="11717F0E"/>
    <w:rsid w:val="11791613"/>
    <w:rsid w:val="11F1049F"/>
    <w:rsid w:val="12107727"/>
    <w:rsid w:val="12435D4E"/>
    <w:rsid w:val="12754BE8"/>
    <w:rsid w:val="12A83A59"/>
    <w:rsid w:val="12AD31C8"/>
    <w:rsid w:val="12CF1390"/>
    <w:rsid w:val="12E070F9"/>
    <w:rsid w:val="12F048B5"/>
    <w:rsid w:val="12F77095"/>
    <w:rsid w:val="130A686C"/>
    <w:rsid w:val="13370CE3"/>
    <w:rsid w:val="13464691"/>
    <w:rsid w:val="13525B1D"/>
    <w:rsid w:val="135950FD"/>
    <w:rsid w:val="13622DEA"/>
    <w:rsid w:val="1399374C"/>
    <w:rsid w:val="13A520F1"/>
    <w:rsid w:val="13C2701F"/>
    <w:rsid w:val="13D72AC9"/>
    <w:rsid w:val="13EB1D7F"/>
    <w:rsid w:val="145533A6"/>
    <w:rsid w:val="146B10B7"/>
    <w:rsid w:val="149273E4"/>
    <w:rsid w:val="14F43EB4"/>
    <w:rsid w:val="14F630F3"/>
    <w:rsid w:val="150B2427"/>
    <w:rsid w:val="15186E22"/>
    <w:rsid w:val="151E6C0C"/>
    <w:rsid w:val="1548367B"/>
    <w:rsid w:val="15B97322"/>
    <w:rsid w:val="16375D0B"/>
    <w:rsid w:val="163D0D06"/>
    <w:rsid w:val="164B3423"/>
    <w:rsid w:val="164E081E"/>
    <w:rsid w:val="164E3F11"/>
    <w:rsid w:val="166D3B47"/>
    <w:rsid w:val="16C17792"/>
    <w:rsid w:val="16C94EF7"/>
    <w:rsid w:val="16CA7EE3"/>
    <w:rsid w:val="17005FBC"/>
    <w:rsid w:val="17051824"/>
    <w:rsid w:val="17084E70"/>
    <w:rsid w:val="170B4961"/>
    <w:rsid w:val="1719776F"/>
    <w:rsid w:val="172D0D7B"/>
    <w:rsid w:val="17614824"/>
    <w:rsid w:val="1788526F"/>
    <w:rsid w:val="17885FB1"/>
    <w:rsid w:val="179D7CAF"/>
    <w:rsid w:val="17BB0135"/>
    <w:rsid w:val="17CC02B3"/>
    <w:rsid w:val="17D17958"/>
    <w:rsid w:val="184B4C68"/>
    <w:rsid w:val="187327BD"/>
    <w:rsid w:val="18797CF6"/>
    <w:rsid w:val="1890766E"/>
    <w:rsid w:val="189C7F66"/>
    <w:rsid w:val="18A961DF"/>
    <w:rsid w:val="18B85D58"/>
    <w:rsid w:val="18DA283C"/>
    <w:rsid w:val="18F002B2"/>
    <w:rsid w:val="18FF04F5"/>
    <w:rsid w:val="19334076"/>
    <w:rsid w:val="1937792A"/>
    <w:rsid w:val="19510D51"/>
    <w:rsid w:val="19874772"/>
    <w:rsid w:val="19CC60A5"/>
    <w:rsid w:val="19E73463"/>
    <w:rsid w:val="1A3F6DFB"/>
    <w:rsid w:val="1A776CE1"/>
    <w:rsid w:val="1A935399"/>
    <w:rsid w:val="1AA17AB6"/>
    <w:rsid w:val="1AD40BFD"/>
    <w:rsid w:val="1AD475AC"/>
    <w:rsid w:val="1B097409"/>
    <w:rsid w:val="1B0B13D3"/>
    <w:rsid w:val="1B2F50C2"/>
    <w:rsid w:val="1B3F2E2B"/>
    <w:rsid w:val="1B4207D6"/>
    <w:rsid w:val="1B8A054A"/>
    <w:rsid w:val="1B9D6C76"/>
    <w:rsid w:val="1BD45C69"/>
    <w:rsid w:val="1BE2539A"/>
    <w:rsid w:val="1BF604D2"/>
    <w:rsid w:val="1C02372D"/>
    <w:rsid w:val="1C60574F"/>
    <w:rsid w:val="1C6D5703"/>
    <w:rsid w:val="1C8925AF"/>
    <w:rsid w:val="1C903241"/>
    <w:rsid w:val="1CB80FAA"/>
    <w:rsid w:val="1CE41EDC"/>
    <w:rsid w:val="1D295B40"/>
    <w:rsid w:val="1D3C1339"/>
    <w:rsid w:val="1D547061"/>
    <w:rsid w:val="1E5906A7"/>
    <w:rsid w:val="1EB4469C"/>
    <w:rsid w:val="1F130856"/>
    <w:rsid w:val="1F1F7C06"/>
    <w:rsid w:val="1F520CB4"/>
    <w:rsid w:val="1F612BA1"/>
    <w:rsid w:val="1F9E2816"/>
    <w:rsid w:val="1FB40327"/>
    <w:rsid w:val="1FBF278C"/>
    <w:rsid w:val="1FE230BF"/>
    <w:rsid w:val="20326079"/>
    <w:rsid w:val="20781D60"/>
    <w:rsid w:val="207D68CF"/>
    <w:rsid w:val="20851D0B"/>
    <w:rsid w:val="216C6F6A"/>
    <w:rsid w:val="216D5DDE"/>
    <w:rsid w:val="219577FA"/>
    <w:rsid w:val="21997739"/>
    <w:rsid w:val="21AB2FC8"/>
    <w:rsid w:val="21AB64CA"/>
    <w:rsid w:val="21C221A5"/>
    <w:rsid w:val="2274513A"/>
    <w:rsid w:val="22943A5C"/>
    <w:rsid w:val="22BA5BB9"/>
    <w:rsid w:val="22C1668C"/>
    <w:rsid w:val="22F4274D"/>
    <w:rsid w:val="235952DC"/>
    <w:rsid w:val="238D507B"/>
    <w:rsid w:val="23C24CAF"/>
    <w:rsid w:val="23D902C0"/>
    <w:rsid w:val="23F073B8"/>
    <w:rsid w:val="241C77B7"/>
    <w:rsid w:val="242B60AE"/>
    <w:rsid w:val="243F3E9B"/>
    <w:rsid w:val="24434CB9"/>
    <w:rsid w:val="246D1616"/>
    <w:rsid w:val="246F29AA"/>
    <w:rsid w:val="246F6244"/>
    <w:rsid w:val="24DB5714"/>
    <w:rsid w:val="250865F7"/>
    <w:rsid w:val="25096983"/>
    <w:rsid w:val="25131F05"/>
    <w:rsid w:val="25585215"/>
    <w:rsid w:val="25663CBD"/>
    <w:rsid w:val="25983863"/>
    <w:rsid w:val="259F1096"/>
    <w:rsid w:val="25B40A17"/>
    <w:rsid w:val="25B82157"/>
    <w:rsid w:val="25CA128C"/>
    <w:rsid w:val="25F413E1"/>
    <w:rsid w:val="25FD5DBC"/>
    <w:rsid w:val="2602607E"/>
    <w:rsid w:val="265005E2"/>
    <w:rsid w:val="265E2CFF"/>
    <w:rsid w:val="2661076B"/>
    <w:rsid w:val="267F447C"/>
    <w:rsid w:val="26B6725B"/>
    <w:rsid w:val="270373D5"/>
    <w:rsid w:val="27595274"/>
    <w:rsid w:val="27693709"/>
    <w:rsid w:val="276D371D"/>
    <w:rsid w:val="27A73E71"/>
    <w:rsid w:val="27B70919"/>
    <w:rsid w:val="27C7786B"/>
    <w:rsid w:val="28096C9A"/>
    <w:rsid w:val="28186EDD"/>
    <w:rsid w:val="282B09BF"/>
    <w:rsid w:val="28E868B0"/>
    <w:rsid w:val="29171044"/>
    <w:rsid w:val="299E2E34"/>
    <w:rsid w:val="29DD3F3B"/>
    <w:rsid w:val="29F84C48"/>
    <w:rsid w:val="2A241BA8"/>
    <w:rsid w:val="2A4D7312"/>
    <w:rsid w:val="2ABF1892"/>
    <w:rsid w:val="2ACA58BB"/>
    <w:rsid w:val="2AE92A77"/>
    <w:rsid w:val="2B253DEB"/>
    <w:rsid w:val="2B393162"/>
    <w:rsid w:val="2B820819"/>
    <w:rsid w:val="2B830B12"/>
    <w:rsid w:val="2BA051BE"/>
    <w:rsid w:val="2BAC0068"/>
    <w:rsid w:val="2C0003B4"/>
    <w:rsid w:val="2C3B1287"/>
    <w:rsid w:val="2C512ADD"/>
    <w:rsid w:val="2C58536B"/>
    <w:rsid w:val="2C8E0462"/>
    <w:rsid w:val="2CE31456"/>
    <w:rsid w:val="2D0143E4"/>
    <w:rsid w:val="2D0B5263"/>
    <w:rsid w:val="2D214A86"/>
    <w:rsid w:val="2D2E6DF2"/>
    <w:rsid w:val="2D5D1ABE"/>
    <w:rsid w:val="2DBD4F22"/>
    <w:rsid w:val="2E00644A"/>
    <w:rsid w:val="2EC15BD9"/>
    <w:rsid w:val="2EEA6981"/>
    <w:rsid w:val="2F0D0E1E"/>
    <w:rsid w:val="2F350375"/>
    <w:rsid w:val="2F3960B7"/>
    <w:rsid w:val="2F4405B8"/>
    <w:rsid w:val="2F5C63B6"/>
    <w:rsid w:val="2F771EC0"/>
    <w:rsid w:val="2F866E22"/>
    <w:rsid w:val="2FBC45F2"/>
    <w:rsid w:val="2FD906F0"/>
    <w:rsid w:val="2FF4062B"/>
    <w:rsid w:val="300A0757"/>
    <w:rsid w:val="303D1BD7"/>
    <w:rsid w:val="306727B0"/>
    <w:rsid w:val="30734518"/>
    <w:rsid w:val="307F7AFA"/>
    <w:rsid w:val="309F44FF"/>
    <w:rsid w:val="30FF50DE"/>
    <w:rsid w:val="311C359A"/>
    <w:rsid w:val="312F3277"/>
    <w:rsid w:val="314C0307"/>
    <w:rsid w:val="31D13A83"/>
    <w:rsid w:val="31FA0A8D"/>
    <w:rsid w:val="32392052"/>
    <w:rsid w:val="323C7F64"/>
    <w:rsid w:val="324E3C27"/>
    <w:rsid w:val="327F64D7"/>
    <w:rsid w:val="32D61E6F"/>
    <w:rsid w:val="32DA195F"/>
    <w:rsid w:val="32F61398"/>
    <w:rsid w:val="332F7F28"/>
    <w:rsid w:val="335C4122"/>
    <w:rsid w:val="33721193"/>
    <w:rsid w:val="33994928"/>
    <w:rsid w:val="33AA79D7"/>
    <w:rsid w:val="33B26438"/>
    <w:rsid w:val="33B33204"/>
    <w:rsid w:val="33FF4755"/>
    <w:rsid w:val="34087AAD"/>
    <w:rsid w:val="340F73E6"/>
    <w:rsid w:val="3422536C"/>
    <w:rsid w:val="345E211C"/>
    <w:rsid w:val="346C4839"/>
    <w:rsid w:val="34B432BC"/>
    <w:rsid w:val="34FF745B"/>
    <w:rsid w:val="35134CB4"/>
    <w:rsid w:val="35284C04"/>
    <w:rsid w:val="355157DD"/>
    <w:rsid w:val="358362DE"/>
    <w:rsid w:val="35845A42"/>
    <w:rsid w:val="35C539BA"/>
    <w:rsid w:val="35D5398F"/>
    <w:rsid w:val="35D97CAC"/>
    <w:rsid w:val="361707D4"/>
    <w:rsid w:val="366559E4"/>
    <w:rsid w:val="367A163B"/>
    <w:rsid w:val="36940077"/>
    <w:rsid w:val="36AE0FE6"/>
    <w:rsid w:val="36BF1DBC"/>
    <w:rsid w:val="36E94EEA"/>
    <w:rsid w:val="376932B2"/>
    <w:rsid w:val="379449B5"/>
    <w:rsid w:val="37AE1425"/>
    <w:rsid w:val="37BC5AD7"/>
    <w:rsid w:val="3816520F"/>
    <w:rsid w:val="38296809"/>
    <w:rsid w:val="385950D4"/>
    <w:rsid w:val="387A350C"/>
    <w:rsid w:val="38B36EDA"/>
    <w:rsid w:val="38B4055C"/>
    <w:rsid w:val="38C34C43"/>
    <w:rsid w:val="38EB4E21"/>
    <w:rsid w:val="38FF0E9E"/>
    <w:rsid w:val="39113C01"/>
    <w:rsid w:val="39235CD0"/>
    <w:rsid w:val="392E512D"/>
    <w:rsid w:val="39300D4F"/>
    <w:rsid w:val="394E158D"/>
    <w:rsid w:val="39CC6AB2"/>
    <w:rsid w:val="3A3B7187"/>
    <w:rsid w:val="3A4D6EBA"/>
    <w:rsid w:val="3AF61300"/>
    <w:rsid w:val="3AF70BD4"/>
    <w:rsid w:val="3B4262F3"/>
    <w:rsid w:val="3BA6096F"/>
    <w:rsid w:val="3BBB7E54"/>
    <w:rsid w:val="3BBF7BAE"/>
    <w:rsid w:val="3BE178BA"/>
    <w:rsid w:val="3C3F2833"/>
    <w:rsid w:val="3C4936B2"/>
    <w:rsid w:val="3C85296B"/>
    <w:rsid w:val="3C8D1A38"/>
    <w:rsid w:val="3C955E37"/>
    <w:rsid w:val="3C97441D"/>
    <w:rsid w:val="3CCF74B8"/>
    <w:rsid w:val="3CD411CD"/>
    <w:rsid w:val="3CEB6A59"/>
    <w:rsid w:val="3CEE3FDB"/>
    <w:rsid w:val="3D1B0328"/>
    <w:rsid w:val="3D3077D4"/>
    <w:rsid w:val="3DC94AAA"/>
    <w:rsid w:val="3DD55B45"/>
    <w:rsid w:val="3DE40EFD"/>
    <w:rsid w:val="3DEE2762"/>
    <w:rsid w:val="3E3C1720"/>
    <w:rsid w:val="3E6D3687"/>
    <w:rsid w:val="3EA572C5"/>
    <w:rsid w:val="3EB968CD"/>
    <w:rsid w:val="3EC15781"/>
    <w:rsid w:val="3ED43818"/>
    <w:rsid w:val="3EDB4A95"/>
    <w:rsid w:val="3EEC4EF4"/>
    <w:rsid w:val="3F066958"/>
    <w:rsid w:val="3F196561"/>
    <w:rsid w:val="3F36116B"/>
    <w:rsid w:val="3F3A1421"/>
    <w:rsid w:val="3F422D66"/>
    <w:rsid w:val="3F850EA5"/>
    <w:rsid w:val="3F983F9E"/>
    <w:rsid w:val="3FB932BD"/>
    <w:rsid w:val="3FD85478"/>
    <w:rsid w:val="40550877"/>
    <w:rsid w:val="409C0254"/>
    <w:rsid w:val="41143333"/>
    <w:rsid w:val="41A965CE"/>
    <w:rsid w:val="41C932AC"/>
    <w:rsid w:val="41DD28D2"/>
    <w:rsid w:val="41F67E38"/>
    <w:rsid w:val="420321C3"/>
    <w:rsid w:val="420752A4"/>
    <w:rsid w:val="42402E61"/>
    <w:rsid w:val="42561E88"/>
    <w:rsid w:val="425863FC"/>
    <w:rsid w:val="42626A1B"/>
    <w:rsid w:val="42975177"/>
    <w:rsid w:val="42B3458E"/>
    <w:rsid w:val="42FC5C30"/>
    <w:rsid w:val="4344430F"/>
    <w:rsid w:val="434C3C97"/>
    <w:rsid w:val="439873F8"/>
    <w:rsid w:val="43E41F85"/>
    <w:rsid w:val="445F35C1"/>
    <w:rsid w:val="449D27EC"/>
    <w:rsid w:val="44B835D3"/>
    <w:rsid w:val="44C63AF1"/>
    <w:rsid w:val="44D81992"/>
    <w:rsid w:val="45181E73"/>
    <w:rsid w:val="451E1B7F"/>
    <w:rsid w:val="4521341D"/>
    <w:rsid w:val="452F1464"/>
    <w:rsid w:val="45442C68"/>
    <w:rsid w:val="455C6204"/>
    <w:rsid w:val="45790B64"/>
    <w:rsid w:val="45835E86"/>
    <w:rsid w:val="45901A3C"/>
    <w:rsid w:val="45AB2CE7"/>
    <w:rsid w:val="45B91E08"/>
    <w:rsid w:val="4626454D"/>
    <w:rsid w:val="462E5DF2"/>
    <w:rsid w:val="463D012B"/>
    <w:rsid w:val="464253F9"/>
    <w:rsid w:val="467E0A66"/>
    <w:rsid w:val="46E22739"/>
    <w:rsid w:val="47501E8D"/>
    <w:rsid w:val="476561F7"/>
    <w:rsid w:val="476A2350"/>
    <w:rsid w:val="47794E4B"/>
    <w:rsid w:val="478A52AA"/>
    <w:rsid w:val="47BC742D"/>
    <w:rsid w:val="47F7715C"/>
    <w:rsid w:val="482427BB"/>
    <w:rsid w:val="48305009"/>
    <w:rsid w:val="48335EE0"/>
    <w:rsid w:val="483D554C"/>
    <w:rsid w:val="48547955"/>
    <w:rsid w:val="48AA54D8"/>
    <w:rsid w:val="48B620CF"/>
    <w:rsid w:val="48C30F28"/>
    <w:rsid w:val="48DF12CB"/>
    <w:rsid w:val="490F55D4"/>
    <w:rsid w:val="49546792"/>
    <w:rsid w:val="49624AA9"/>
    <w:rsid w:val="4968161B"/>
    <w:rsid w:val="498F290F"/>
    <w:rsid w:val="49AB59AC"/>
    <w:rsid w:val="49BB5BEF"/>
    <w:rsid w:val="49D56585"/>
    <w:rsid w:val="49F64E79"/>
    <w:rsid w:val="4A0D3F70"/>
    <w:rsid w:val="4A266C5F"/>
    <w:rsid w:val="4A413C1A"/>
    <w:rsid w:val="4A926817"/>
    <w:rsid w:val="4B38501D"/>
    <w:rsid w:val="4B502367"/>
    <w:rsid w:val="4B6F09A8"/>
    <w:rsid w:val="4B755909"/>
    <w:rsid w:val="4B895879"/>
    <w:rsid w:val="4BB072A9"/>
    <w:rsid w:val="4BD46BF0"/>
    <w:rsid w:val="4BDA427C"/>
    <w:rsid w:val="4C690F22"/>
    <w:rsid w:val="4C6A7458"/>
    <w:rsid w:val="4C6D79C2"/>
    <w:rsid w:val="4CDE39A2"/>
    <w:rsid w:val="4DA93FB0"/>
    <w:rsid w:val="4DB90697"/>
    <w:rsid w:val="4DBF1A26"/>
    <w:rsid w:val="4DC40DEA"/>
    <w:rsid w:val="4DCC25D4"/>
    <w:rsid w:val="4DF61518"/>
    <w:rsid w:val="4DFA0CB0"/>
    <w:rsid w:val="4E203B52"/>
    <w:rsid w:val="4E871556"/>
    <w:rsid w:val="4E9702AC"/>
    <w:rsid w:val="4EC11DC1"/>
    <w:rsid w:val="4EC77E93"/>
    <w:rsid w:val="4F041DE6"/>
    <w:rsid w:val="4F274C6E"/>
    <w:rsid w:val="4F351F9F"/>
    <w:rsid w:val="4F6208BA"/>
    <w:rsid w:val="4F717CEE"/>
    <w:rsid w:val="4FE237A9"/>
    <w:rsid w:val="4FF82FCD"/>
    <w:rsid w:val="50C41A81"/>
    <w:rsid w:val="50E517A3"/>
    <w:rsid w:val="50E57C91"/>
    <w:rsid w:val="511D6D17"/>
    <w:rsid w:val="513B13C3"/>
    <w:rsid w:val="51646E99"/>
    <w:rsid w:val="516C5A20"/>
    <w:rsid w:val="51977398"/>
    <w:rsid w:val="51A96C75"/>
    <w:rsid w:val="51AB479B"/>
    <w:rsid w:val="51D27626"/>
    <w:rsid w:val="51E90E1F"/>
    <w:rsid w:val="52372590"/>
    <w:rsid w:val="52497B10"/>
    <w:rsid w:val="527C6137"/>
    <w:rsid w:val="52832228"/>
    <w:rsid w:val="528D6E42"/>
    <w:rsid w:val="529E1C09"/>
    <w:rsid w:val="52B7716F"/>
    <w:rsid w:val="52C35B14"/>
    <w:rsid w:val="52CD6993"/>
    <w:rsid w:val="53147B7C"/>
    <w:rsid w:val="531E132F"/>
    <w:rsid w:val="532A3368"/>
    <w:rsid w:val="533D5241"/>
    <w:rsid w:val="536A41E2"/>
    <w:rsid w:val="536B319B"/>
    <w:rsid w:val="539A267B"/>
    <w:rsid w:val="545A517B"/>
    <w:rsid w:val="546D21DB"/>
    <w:rsid w:val="54712E75"/>
    <w:rsid w:val="54AD6A7C"/>
    <w:rsid w:val="54D61DED"/>
    <w:rsid w:val="550B5EFC"/>
    <w:rsid w:val="55BA087A"/>
    <w:rsid w:val="55BD684B"/>
    <w:rsid w:val="55C10480"/>
    <w:rsid w:val="55E26669"/>
    <w:rsid w:val="56097CE2"/>
    <w:rsid w:val="56177C28"/>
    <w:rsid w:val="562E14F6"/>
    <w:rsid w:val="562F7C12"/>
    <w:rsid w:val="563034C0"/>
    <w:rsid w:val="5631438D"/>
    <w:rsid w:val="563F54B2"/>
    <w:rsid w:val="564E7084"/>
    <w:rsid w:val="567A473C"/>
    <w:rsid w:val="567C147C"/>
    <w:rsid w:val="56925F29"/>
    <w:rsid w:val="5697709C"/>
    <w:rsid w:val="56AB372E"/>
    <w:rsid w:val="56EE0C86"/>
    <w:rsid w:val="5743465D"/>
    <w:rsid w:val="575729E9"/>
    <w:rsid w:val="57574A7D"/>
    <w:rsid w:val="577C44E3"/>
    <w:rsid w:val="57B478F7"/>
    <w:rsid w:val="57B974E6"/>
    <w:rsid w:val="57C32112"/>
    <w:rsid w:val="580429FC"/>
    <w:rsid w:val="583062CE"/>
    <w:rsid w:val="584119B5"/>
    <w:rsid w:val="58690F0C"/>
    <w:rsid w:val="5870554F"/>
    <w:rsid w:val="588B2C30"/>
    <w:rsid w:val="588E2720"/>
    <w:rsid w:val="589A74AB"/>
    <w:rsid w:val="58C2410D"/>
    <w:rsid w:val="58D00F8B"/>
    <w:rsid w:val="58DE0D1A"/>
    <w:rsid w:val="58FF53CC"/>
    <w:rsid w:val="59BA1C07"/>
    <w:rsid w:val="59C12681"/>
    <w:rsid w:val="59CC281A"/>
    <w:rsid w:val="5A096502"/>
    <w:rsid w:val="5A317807"/>
    <w:rsid w:val="5A331DE9"/>
    <w:rsid w:val="5A6776CD"/>
    <w:rsid w:val="5A9F17CB"/>
    <w:rsid w:val="5AB915EF"/>
    <w:rsid w:val="5AE12FDB"/>
    <w:rsid w:val="5B3204EB"/>
    <w:rsid w:val="5B3A6D77"/>
    <w:rsid w:val="5B5F5C30"/>
    <w:rsid w:val="5B7001BD"/>
    <w:rsid w:val="5BE67716"/>
    <w:rsid w:val="5C002544"/>
    <w:rsid w:val="5C455C1C"/>
    <w:rsid w:val="5C4C0928"/>
    <w:rsid w:val="5C4D40A3"/>
    <w:rsid w:val="5C6C2D78"/>
    <w:rsid w:val="5C6F122F"/>
    <w:rsid w:val="5C760F8B"/>
    <w:rsid w:val="5CA442C0"/>
    <w:rsid w:val="5CB20BBA"/>
    <w:rsid w:val="5CD01559"/>
    <w:rsid w:val="5D0D05EF"/>
    <w:rsid w:val="5D1849CE"/>
    <w:rsid w:val="5D1A4450"/>
    <w:rsid w:val="5D245401"/>
    <w:rsid w:val="5D35760E"/>
    <w:rsid w:val="5D3D7371"/>
    <w:rsid w:val="5D4D6706"/>
    <w:rsid w:val="5D6F0D72"/>
    <w:rsid w:val="5D9E51B4"/>
    <w:rsid w:val="5DD62B9F"/>
    <w:rsid w:val="5DE75E69"/>
    <w:rsid w:val="5E400E18"/>
    <w:rsid w:val="5E4D75E4"/>
    <w:rsid w:val="5E9112BE"/>
    <w:rsid w:val="5ECE3F3F"/>
    <w:rsid w:val="5F1B0630"/>
    <w:rsid w:val="5F5A47A5"/>
    <w:rsid w:val="5F7F5C2E"/>
    <w:rsid w:val="5F8D028A"/>
    <w:rsid w:val="5FA171DD"/>
    <w:rsid w:val="5FCA3AC9"/>
    <w:rsid w:val="5FDC5EDE"/>
    <w:rsid w:val="5FDF6540"/>
    <w:rsid w:val="5FE35E24"/>
    <w:rsid w:val="5FEE5355"/>
    <w:rsid w:val="60343BAD"/>
    <w:rsid w:val="603F056D"/>
    <w:rsid w:val="60557590"/>
    <w:rsid w:val="60E22DCE"/>
    <w:rsid w:val="61290290"/>
    <w:rsid w:val="61730705"/>
    <w:rsid w:val="62157A0E"/>
    <w:rsid w:val="621A5025"/>
    <w:rsid w:val="62436329"/>
    <w:rsid w:val="62774225"/>
    <w:rsid w:val="629848C7"/>
    <w:rsid w:val="62BA2EF2"/>
    <w:rsid w:val="62F83A8B"/>
    <w:rsid w:val="63097573"/>
    <w:rsid w:val="631154C7"/>
    <w:rsid w:val="63181564"/>
    <w:rsid w:val="633464E7"/>
    <w:rsid w:val="63562FB3"/>
    <w:rsid w:val="63C80A7B"/>
    <w:rsid w:val="63D556A7"/>
    <w:rsid w:val="63E003A6"/>
    <w:rsid w:val="64083B0E"/>
    <w:rsid w:val="64112FF4"/>
    <w:rsid w:val="64267CB1"/>
    <w:rsid w:val="644C19C3"/>
    <w:rsid w:val="6470717E"/>
    <w:rsid w:val="647E1A0E"/>
    <w:rsid w:val="64845E70"/>
    <w:rsid w:val="648F3AA8"/>
    <w:rsid w:val="64D21C93"/>
    <w:rsid w:val="65432A41"/>
    <w:rsid w:val="655A5F3E"/>
    <w:rsid w:val="655F78C5"/>
    <w:rsid w:val="657038D9"/>
    <w:rsid w:val="659A2034"/>
    <w:rsid w:val="659D3FA3"/>
    <w:rsid w:val="65D379C4"/>
    <w:rsid w:val="65D40990"/>
    <w:rsid w:val="65DF4CBB"/>
    <w:rsid w:val="65ED1C09"/>
    <w:rsid w:val="66611474"/>
    <w:rsid w:val="66742F55"/>
    <w:rsid w:val="667F18FA"/>
    <w:rsid w:val="669B6734"/>
    <w:rsid w:val="66C0619B"/>
    <w:rsid w:val="66E92E42"/>
    <w:rsid w:val="670818F0"/>
    <w:rsid w:val="6728068C"/>
    <w:rsid w:val="67285E93"/>
    <w:rsid w:val="673E3563"/>
    <w:rsid w:val="674548F2"/>
    <w:rsid w:val="67687BDC"/>
    <w:rsid w:val="676F7BC1"/>
    <w:rsid w:val="67AA29A7"/>
    <w:rsid w:val="67B70D07"/>
    <w:rsid w:val="67CB4E45"/>
    <w:rsid w:val="68400C48"/>
    <w:rsid w:val="684B23DC"/>
    <w:rsid w:val="686E3FED"/>
    <w:rsid w:val="68E1064A"/>
    <w:rsid w:val="69015F94"/>
    <w:rsid w:val="690F7ADE"/>
    <w:rsid w:val="692E08EC"/>
    <w:rsid w:val="693926B1"/>
    <w:rsid w:val="694579CA"/>
    <w:rsid w:val="696A4D66"/>
    <w:rsid w:val="698B4380"/>
    <w:rsid w:val="69BC77B5"/>
    <w:rsid w:val="69C24462"/>
    <w:rsid w:val="6A19661F"/>
    <w:rsid w:val="6A3A44B6"/>
    <w:rsid w:val="6A410CB2"/>
    <w:rsid w:val="6A4175F2"/>
    <w:rsid w:val="6A5437CA"/>
    <w:rsid w:val="6AA14048"/>
    <w:rsid w:val="6AA61F40"/>
    <w:rsid w:val="6AAF0356"/>
    <w:rsid w:val="6AC50223"/>
    <w:rsid w:val="6B264A3A"/>
    <w:rsid w:val="6B607F4C"/>
    <w:rsid w:val="6B7E7B5A"/>
    <w:rsid w:val="6BA92E11"/>
    <w:rsid w:val="6BA936A1"/>
    <w:rsid w:val="6BCB3BD4"/>
    <w:rsid w:val="6BCB5E31"/>
    <w:rsid w:val="6C1E5C6D"/>
    <w:rsid w:val="6C2974C2"/>
    <w:rsid w:val="6C692E30"/>
    <w:rsid w:val="6CBA18DE"/>
    <w:rsid w:val="6CE626D3"/>
    <w:rsid w:val="6D216A2E"/>
    <w:rsid w:val="6D3C22F3"/>
    <w:rsid w:val="6DBF0F93"/>
    <w:rsid w:val="6E0441AB"/>
    <w:rsid w:val="6E700D11"/>
    <w:rsid w:val="6E7F2DDF"/>
    <w:rsid w:val="6E9538C1"/>
    <w:rsid w:val="6F493B61"/>
    <w:rsid w:val="6F7F4719"/>
    <w:rsid w:val="6F882042"/>
    <w:rsid w:val="6F912DCA"/>
    <w:rsid w:val="6FD934DF"/>
    <w:rsid w:val="70165C11"/>
    <w:rsid w:val="70441BEA"/>
    <w:rsid w:val="70FF2DCA"/>
    <w:rsid w:val="71433A6D"/>
    <w:rsid w:val="717B5AE0"/>
    <w:rsid w:val="71B23F2E"/>
    <w:rsid w:val="71EF7CC6"/>
    <w:rsid w:val="72247F25"/>
    <w:rsid w:val="723B526F"/>
    <w:rsid w:val="723F4D5F"/>
    <w:rsid w:val="7243407C"/>
    <w:rsid w:val="725B4D0D"/>
    <w:rsid w:val="726227FC"/>
    <w:rsid w:val="72875BF0"/>
    <w:rsid w:val="728E539F"/>
    <w:rsid w:val="72B162FF"/>
    <w:rsid w:val="72BD1CC8"/>
    <w:rsid w:val="73091411"/>
    <w:rsid w:val="731B7957"/>
    <w:rsid w:val="734168B5"/>
    <w:rsid w:val="73612AB3"/>
    <w:rsid w:val="737A34D9"/>
    <w:rsid w:val="73880040"/>
    <w:rsid w:val="73A82490"/>
    <w:rsid w:val="73AF3858"/>
    <w:rsid w:val="73CF1E2B"/>
    <w:rsid w:val="73D72D76"/>
    <w:rsid w:val="74066BB5"/>
    <w:rsid w:val="742B6EB8"/>
    <w:rsid w:val="74423CC5"/>
    <w:rsid w:val="748B71CF"/>
    <w:rsid w:val="749076B6"/>
    <w:rsid w:val="749C7EA4"/>
    <w:rsid w:val="74B135C7"/>
    <w:rsid w:val="74CC0400"/>
    <w:rsid w:val="74DB14EF"/>
    <w:rsid w:val="74DE038B"/>
    <w:rsid w:val="74E11DE1"/>
    <w:rsid w:val="750C6EC8"/>
    <w:rsid w:val="75114650"/>
    <w:rsid w:val="753366D1"/>
    <w:rsid w:val="75727E7F"/>
    <w:rsid w:val="75BA46FD"/>
    <w:rsid w:val="75D91027"/>
    <w:rsid w:val="75FB71EF"/>
    <w:rsid w:val="76364DAA"/>
    <w:rsid w:val="764C0D5A"/>
    <w:rsid w:val="7670715F"/>
    <w:rsid w:val="76914FD7"/>
    <w:rsid w:val="76A21E7B"/>
    <w:rsid w:val="76DB50D3"/>
    <w:rsid w:val="76FD6F97"/>
    <w:rsid w:val="77387FCF"/>
    <w:rsid w:val="775F5B6F"/>
    <w:rsid w:val="776A183D"/>
    <w:rsid w:val="776B3F01"/>
    <w:rsid w:val="77BE6726"/>
    <w:rsid w:val="78197E01"/>
    <w:rsid w:val="78316434"/>
    <w:rsid w:val="783764D9"/>
    <w:rsid w:val="785B050C"/>
    <w:rsid w:val="78623556"/>
    <w:rsid w:val="788A32DA"/>
    <w:rsid w:val="78A13597"/>
    <w:rsid w:val="79183C14"/>
    <w:rsid w:val="794669D3"/>
    <w:rsid w:val="79584959"/>
    <w:rsid w:val="79654980"/>
    <w:rsid w:val="796B01E8"/>
    <w:rsid w:val="796D6193"/>
    <w:rsid w:val="79B52643"/>
    <w:rsid w:val="79FA6B15"/>
    <w:rsid w:val="7A4D5B40"/>
    <w:rsid w:val="7A6861C0"/>
    <w:rsid w:val="7B1125B1"/>
    <w:rsid w:val="7B196169"/>
    <w:rsid w:val="7B29035B"/>
    <w:rsid w:val="7B5D4FC2"/>
    <w:rsid w:val="7B963516"/>
    <w:rsid w:val="7B9F01B6"/>
    <w:rsid w:val="7BB63293"/>
    <w:rsid w:val="7BBD4606"/>
    <w:rsid w:val="7BF72FA1"/>
    <w:rsid w:val="7C06244A"/>
    <w:rsid w:val="7C614345"/>
    <w:rsid w:val="7C765821"/>
    <w:rsid w:val="7CCF6CE0"/>
    <w:rsid w:val="7D066BA5"/>
    <w:rsid w:val="7D2C16C9"/>
    <w:rsid w:val="7D4A280A"/>
    <w:rsid w:val="7D502C3E"/>
    <w:rsid w:val="7D533E77"/>
    <w:rsid w:val="7DA43DFD"/>
    <w:rsid w:val="7DB4431C"/>
    <w:rsid w:val="7DBF784A"/>
    <w:rsid w:val="7DF6029C"/>
    <w:rsid w:val="7DF903DD"/>
    <w:rsid w:val="7E2117BD"/>
    <w:rsid w:val="7E4E00D8"/>
    <w:rsid w:val="7E8A6B2A"/>
    <w:rsid w:val="7E916FC2"/>
    <w:rsid w:val="7EF958EF"/>
    <w:rsid w:val="7F39186C"/>
    <w:rsid w:val="7F405C73"/>
    <w:rsid w:val="7F8C0EB8"/>
    <w:rsid w:val="7F9658C9"/>
    <w:rsid w:val="7FAC4B23"/>
    <w:rsid w:val="7FAE08F2"/>
    <w:rsid w:val="7FDE63E7"/>
    <w:rsid w:val="7FFF6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qFormat="1" w:unhideWhenUsed="0" w:uiPriority="0" w:semiHidden="0" w:name="toc 3"/>
    <w:lsdException w:qFormat="1" w:unhideWhenUsed="0" w:uiPriority="0" w:semiHidden="0" w:name="toc 4"/>
    <w:lsdException w:qFormat="1" w:unhideWhenUsed="0" w:uiPriority="0" w:semiHidden="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360" w:lineRule="auto"/>
      <w:jc w:val="center"/>
      <w:outlineLvl w:val="0"/>
    </w:pPr>
    <w:rPr>
      <w:b/>
      <w:kern w:val="44"/>
      <w:sz w:val="30"/>
    </w:rPr>
  </w:style>
  <w:style w:type="paragraph" w:styleId="3">
    <w:name w:val="heading 2"/>
    <w:basedOn w:val="1"/>
    <w:next w:val="1"/>
    <w:qFormat/>
    <w:uiPriority w:val="0"/>
    <w:pPr>
      <w:keepNext/>
      <w:ind w:left="-180" w:firstLine="180"/>
      <w:outlineLvl w:val="1"/>
    </w:pPr>
    <w:rPr>
      <w:sz w:val="32"/>
      <w:szCs w:val="24"/>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next w:val="1"/>
    <w:qFormat/>
    <w:uiPriority w:val="0"/>
    <w:pPr>
      <w:keepNext/>
      <w:keepLines/>
      <w:widowControl w:val="0"/>
      <w:spacing w:before="280" w:after="290" w:line="372" w:lineRule="auto"/>
      <w:jc w:val="both"/>
      <w:outlineLvl w:val="3"/>
    </w:pPr>
    <w:rPr>
      <w:rFonts w:ascii="Cambria" w:hAnsi="Cambria" w:eastAsia="宋体" w:cs="Times New Roman"/>
      <w:b/>
      <w:bCs/>
      <w:kern w:val="2"/>
      <w:sz w:val="28"/>
      <w:szCs w:val="28"/>
      <w:lang w:val="en-US" w:eastAsia="zh-CN" w:bidi="ar-SA"/>
    </w:rPr>
  </w:style>
  <w:style w:type="paragraph" w:styleId="6">
    <w:name w:val="heading 5"/>
    <w:next w:val="1"/>
    <w:qFormat/>
    <w:uiPriority w:val="0"/>
    <w:pPr>
      <w:keepNext/>
      <w:keepLines/>
      <w:widowControl w:val="0"/>
      <w:spacing w:before="280" w:after="290" w:line="372" w:lineRule="auto"/>
      <w:jc w:val="both"/>
      <w:outlineLvl w:val="4"/>
    </w:pPr>
    <w:rPr>
      <w:rFonts w:ascii="Calibri" w:hAnsi="Calibri" w:eastAsia="宋体" w:cs="Times New Roman"/>
      <w:b/>
      <w:bCs/>
      <w:kern w:val="2"/>
      <w:sz w:val="28"/>
      <w:szCs w:val="28"/>
      <w:lang w:val="en-US" w:eastAsia="zh-CN" w:bidi="ar-SA"/>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style>
  <w:style w:type="paragraph" w:styleId="8">
    <w:name w:val="annotation text"/>
    <w:basedOn w:val="1"/>
    <w:link w:val="43"/>
    <w:qFormat/>
    <w:uiPriority w:val="99"/>
    <w:pPr>
      <w:jc w:val="left"/>
    </w:pPr>
  </w:style>
  <w:style w:type="paragraph" w:styleId="9">
    <w:name w:val="Body Text"/>
    <w:basedOn w:val="1"/>
    <w:qFormat/>
    <w:uiPriority w:val="0"/>
    <w:pPr>
      <w:spacing w:after="120"/>
    </w:pPr>
  </w:style>
  <w:style w:type="paragraph" w:styleId="10">
    <w:name w:val="Body Text Indent"/>
    <w:basedOn w:val="1"/>
    <w:qFormat/>
    <w:uiPriority w:val="0"/>
    <w:pPr>
      <w:spacing w:after="120"/>
      <w:ind w:left="200" w:leftChars="200"/>
    </w:pPr>
    <w:rPr>
      <w:sz w:val="20"/>
      <w:szCs w:val="20"/>
    </w:rPr>
  </w:style>
  <w:style w:type="paragraph" w:styleId="11">
    <w:name w:val="toc 5"/>
    <w:next w:val="1"/>
    <w:qFormat/>
    <w:uiPriority w:val="0"/>
    <w:pPr>
      <w:widowControl w:val="0"/>
      <w:tabs>
        <w:tab w:val="right" w:leader="dot" w:pos="8296"/>
      </w:tabs>
      <w:ind w:left="1050" w:leftChars="500"/>
      <w:jc w:val="both"/>
    </w:pPr>
    <w:rPr>
      <w:rFonts w:ascii="Calibri" w:hAnsi="Calibri" w:eastAsia="宋体" w:cs="Times New Roman"/>
      <w:kern w:val="2"/>
      <w:sz w:val="21"/>
      <w:szCs w:val="22"/>
      <w:lang w:val="en-US" w:eastAsia="zh-CN" w:bidi="ar-SA"/>
    </w:rPr>
  </w:style>
  <w:style w:type="paragraph" w:styleId="12">
    <w:name w:val="toc 3"/>
    <w:next w:val="1"/>
    <w:qFormat/>
    <w:uiPriority w:val="0"/>
    <w:pPr>
      <w:widowControl w:val="0"/>
      <w:ind w:left="840" w:leftChars="400"/>
      <w:jc w:val="both"/>
    </w:pPr>
    <w:rPr>
      <w:rFonts w:ascii="Calibri" w:hAnsi="Calibri" w:eastAsia="宋体" w:cs="Times New Roman"/>
      <w:kern w:val="2"/>
      <w:sz w:val="21"/>
      <w:szCs w:val="22"/>
      <w:lang w:val="en-US" w:eastAsia="zh-CN" w:bidi="ar-SA"/>
    </w:rPr>
  </w:style>
  <w:style w:type="paragraph" w:styleId="13">
    <w:name w:val="Plain Text"/>
    <w:basedOn w:val="1"/>
    <w:link w:val="44"/>
    <w:qFormat/>
    <w:uiPriority w:val="0"/>
    <w:pPr>
      <w:widowControl/>
      <w:ind w:left="1080"/>
      <w:jc w:val="left"/>
    </w:pPr>
    <w:rPr>
      <w:rFonts w:ascii="宋体" w:hAnsi="Courier New"/>
      <w:kern w:val="0"/>
      <w:sz w:val="24"/>
    </w:rPr>
  </w:style>
  <w:style w:type="paragraph" w:styleId="14">
    <w:name w:val="Date"/>
    <w:basedOn w:val="1"/>
    <w:next w:val="1"/>
    <w:qFormat/>
    <w:uiPriority w:val="0"/>
    <w:rPr>
      <w:rFonts w:ascii="宋体"/>
      <w:b/>
      <w:sz w:val="28"/>
    </w:rPr>
  </w:style>
  <w:style w:type="paragraph" w:styleId="15">
    <w:name w:val="Body Text Indent 2"/>
    <w:basedOn w:val="1"/>
    <w:qFormat/>
    <w:uiPriority w:val="0"/>
    <w:pPr>
      <w:spacing w:line="300" w:lineRule="auto"/>
      <w:ind w:firstLine="480"/>
    </w:pPr>
    <w:rPr>
      <w:rFonts w:ascii="宋体"/>
      <w:sz w:val="24"/>
    </w:rPr>
  </w:style>
  <w:style w:type="paragraph" w:styleId="16">
    <w:name w:val="endnote text"/>
    <w:basedOn w:val="1"/>
    <w:semiHidden/>
    <w:qFormat/>
    <w:uiPriority w:val="0"/>
    <w:pPr>
      <w:snapToGrid w:val="0"/>
      <w:jc w:val="left"/>
    </w:pPr>
    <w:rPr>
      <w:rFonts w:ascii="宋体" w:hAnsi="宋体" w:cs="宋体"/>
      <w:kern w:val="0"/>
      <w:sz w:val="28"/>
      <w:szCs w:val="28"/>
    </w:rPr>
  </w:style>
  <w:style w:type="paragraph" w:styleId="17">
    <w:name w:val="Balloon Text"/>
    <w:basedOn w:val="1"/>
    <w:semiHidden/>
    <w:qFormat/>
    <w:uiPriority w:val="0"/>
    <w:rPr>
      <w:sz w:val="18"/>
      <w:szCs w:val="18"/>
    </w:rPr>
  </w:style>
  <w:style w:type="paragraph" w:styleId="18">
    <w:name w:val="footer"/>
    <w:basedOn w:val="1"/>
    <w:link w:val="97"/>
    <w:qFormat/>
    <w:uiPriority w:val="99"/>
    <w:pPr>
      <w:tabs>
        <w:tab w:val="center" w:pos="4153"/>
        <w:tab w:val="right" w:pos="8306"/>
      </w:tabs>
      <w:snapToGrid w:val="0"/>
      <w:jc w:val="left"/>
    </w:pPr>
    <w:rPr>
      <w:sz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toc 4"/>
    <w:next w:val="1"/>
    <w:qFormat/>
    <w:uiPriority w:val="0"/>
    <w:pPr>
      <w:widowControl w:val="0"/>
      <w:tabs>
        <w:tab w:val="left" w:pos="1890"/>
        <w:tab w:val="right" w:leader="dot" w:pos="8296"/>
      </w:tabs>
      <w:ind w:left="630" w:leftChars="300"/>
      <w:jc w:val="both"/>
    </w:pPr>
    <w:rPr>
      <w:rFonts w:ascii="Calibri" w:hAnsi="Calibri" w:eastAsia="宋体" w:cs="Times New Roman"/>
      <w:kern w:val="2"/>
      <w:sz w:val="21"/>
      <w:szCs w:val="22"/>
      <w:lang w:val="en-US" w:eastAsia="zh-CN" w:bidi="ar-SA"/>
    </w:rPr>
  </w:style>
  <w:style w:type="paragraph" w:styleId="2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3">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24">
    <w:name w:val="index 1"/>
    <w:next w:val="1"/>
    <w:semiHidden/>
    <w:qFormat/>
    <w:uiPriority w:val="0"/>
    <w:pPr>
      <w:widowControl w:val="0"/>
      <w:spacing w:line="220" w:lineRule="exact"/>
      <w:ind w:firstLine="200" w:firstLineChars="200"/>
      <w:jc w:val="center"/>
    </w:pPr>
    <w:rPr>
      <w:rFonts w:ascii="仿宋_GB2312" w:hAnsi="Times New Roman" w:eastAsia="仿宋_GB2312" w:cs="Times New Roman"/>
      <w:kern w:val="2"/>
      <w:sz w:val="21"/>
      <w:szCs w:val="21"/>
      <w:lang w:val="en-US" w:eastAsia="zh-CN" w:bidi="ar-SA"/>
    </w:rPr>
  </w:style>
  <w:style w:type="paragraph" w:styleId="25">
    <w:name w:val="Title"/>
    <w:basedOn w:val="1"/>
    <w:next w:val="1"/>
    <w:qFormat/>
    <w:uiPriority w:val="0"/>
    <w:pPr>
      <w:spacing w:before="240" w:after="60"/>
      <w:jc w:val="center"/>
      <w:outlineLvl w:val="0"/>
    </w:pPr>
    <w:rPr>
      <w:rFonts w:ascii="Arial" w:hAnsi="Arial"/>
      <w:b/>
      <w:sz w:val="32"/>
    </w:rPr>
  </w:style>
  <w:style w:type="paragraph" w:styleId="26">
    <w:name w:val="annotation subject"/>
    <w:basedOn w:val="8"/>
    <w:next w:val="8"/>
    <w:link w:val="45"/>
    <w:qFormat/>
    <w:uiPriority w:val="0"/>
  </w:style>
  <w:style w:type="paragraph" w:styleId="27">
    <w:name w:val="Body Text First Indent"/>
    <w:basedOn w:val="9"/>
    <w:qFormat/>
    <w:uiPriority w:val="0"/>
    <w:pPr>
      <w:ind w:firstLine="420"/>
    </w:p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0"/>
    <w:rPr>
      <w:b/>
    </w:rPr>
  </w:style>
  <w:style w:type="character" w:styleId="32">
    <w:name w:val="page number"/>
    <w:qFormat/>
    <w:uiPriority w:val="0"/>
  </w:style>
  <w:style w:type="character" w:styleId="33">
    <w:name w:val="FollowedHyperlink"/>
    <w:unhideWhenUsed/>
    <w:qFormat/>
    <w:uiPriority w:val="0"/>
    <w:rPr>
      <w:color w:val="222222"/>
      <w:u w:val="none"/>
    </w:rPr>
  </w:style>
  <w:style w:type="character" w:styleId="34">
    <w:name w:val="Emphasis"/>
    <w:qFormat/>
    <w:uiPriority w:val="0"/>
  </w:style>
  <w:style w:type="character" w:styleId="35">
    <w:name w:val="HTML Definition"/>
    <w:unhideWhenUsed/>
    <w:qFormat/>
    <w:uiPriority w:val="0"/>
  </w:style>
  <w:style w:type="character" w:styleId="36">
    <w:name w:val="HTML Acronym"/>
    <w:unhideWhenUsed/>
    <w:qFormat/>
    <w:uiPriority w:val="0"/>
  </w:style>
  <w:style w:type="character" w:styleId="37">
    <w:name w:val="HTML Variable"/>
    <w:unhideWhenUsed/>
    <w:qFormat/>
    <w:uiPriority w:val="0"/>
  </w:style>
  <w:style w:type="character" w:styleId="38">
    <w:name w:val="Hyperlink"/>
    <w:qFormat/>
    <w:uiPriority w:val="99"/>
    <w:rPr>
      <w:color w:val="222222"/>
      <w:u w:val="none"/>
    </w:rPr>
  </w:style>
  <w:style w:type="character" w:styleId="39">
    <w:name w:val="HTML Code"/>
    <w:unhideWhenUsed/>
    <w:qFormat/>
    <w:uiPriority w:val="0"/>
    <w:rPr>
      <w:rFonts w:ascii="Courier New" w:hAnsi="Courier New"/>
      <w:sz w:val="20"/>
    </w:rPr>
  </w:style>
  <w:style w:type="character" w:styleId="40">
    <w:name w:val="annotation reference"/>
    <w:qFormat/>
    <w:uiPriority w:val="99"/>
    <w:rPr>
      <w:sz w:val="21"/>
      <w:szCs w:val="21"/>
    </w:rPr>
  </w:style>
  <w:style w:type="character" w:styleId="41">
    <w:name w:val="HTML Cite"/>
    <w:unhideWhenUsed/>
    <w:qFormat/>
    <w:uiPriority w:val="0"/>
  </w:style>
  <w:style w:type="paragraph" w:customStyle="1" w:styleId="42">
    <w:name w:val="PwC Normal"/>
    <w:basedOn w:val="1"/>
    <w:qFormat/>
    <w:uiPriority w:val="0"/>
    <w:pPr>
      <w:spacing w:before="180" w:after="180" w:line="240" w:lineRule="atLeast"/>
    </w:pPr>
  </w:style>
  <w:style w:type="character" w:customStyle="1" w:styleId="43">
    <w:name w:val="批注文字 字符"/>
    <w:link w:val="8"/>
    <w:qFormat/>
    <w:uiPriority w:val="99"/>
    <w:rPr>
      <w:kern w:val="2"/>
      <w:sz w:val="21"/>
    </w:rPr>
  </w:style>
  <w:style w:type="character" w:customStyle="1" w:styleId="44">
    <w:name w:val="纯文本 字符"/>
    <w:link w:val="13"/>
    <w:qFormat/>
    <w:uiPriority w:val="0"/>
    <w:rPr>
      <w:rFonts w:ascii="宋体" w:hAnsi="Courier New" w:eastAsia="宋体"/>
      <w:sz w:val="24"/>
      <w:lang w:val="en-US" w:eastAsia="zh-CN" w:bidi="ar-SA"/>
    </w:rPr>
  </w:style>
  <w:style w:type="character" w:customStyle="1" w:styleId="45">
    <w:name w:val="批注主题 字符"/>
    <w:link w:val="26"/>
    <w:qFormat/>
    <w:uiPriority w:val="0"/>
    <w:rPr>
      <w:kern w:val="2"/>
      <w:sz w:val="21"/>
    </w:rPr>
  </w:style>
  <w:style w:type="character" w:customStyle="1" w:styleId="46">
    <w:name w:val="HTML Markup"/>
    <w:qFormat/>
    <w:uiPriority w:val="0"/>
    <w:rPr>
      <w:rFonts w:ascii="Times New Roman" w:hAnsi="Times New Roman" w:eastAsia="宋体" w:cs="Times New Roman"/>
      <w:vanish/>
      <w:color w:val="FF0000"/>
    </w:rPr>
  </w:style>
  <w:style w:type="character" w:customStyle="1" w:styleId="47">
    <w:name w:val="currenthit"/>
    <w:qFormat/>
    <w:uiPriority w:val="0"/>
  </w:style>
  <w:style w:type="character" w:customStyle="1" w:styleId="48">
    <w:name w:val="title_black_141"/>
    <w:qFormat/>
    <w:uiPriority w:val="0"/>
    <w:rPr>
      <w:rFonts w:cs="Times New Roman"/>
      <w:color w:val="000000"/>
      <w:sz w:val="21"/>
      <w:szCs w:val="21"/>
      <w:u w:val="none"/>
    </w:rPr>
  </w:style>
  <w:style w:type="paragraph" w:customStyle="1" w:styleId="49">
    <w:name w:val="正文_3_0"/>
    <w:basedOn w:val="1"/>
    <w:next w:val="50"/>
    <w:qFormat/>
    <w:uiPriority w:val="0"/>
    <w:rPr>
      <w:szCs w:val="21"/>
    </w:rPr>
  </w:style>
  <w:style w:type="paragraph" w:customStyle="1" w:styleId="50">
    <w:name w:val="标题 2_1_0"/>
    <w:basedOn w:val="51"/>
    <w:next w:val="49"/>
    <w:semiHidden/>
    <w:qFormat/>
    <w:uiPriority w:val="0"/>
    <w:pPr>
      <w:keepNext/>
      <w:keepLines/>
      <w:spacing w:line="412" w:lineRule="auto"/>
      <w:outlineLvl w:val="1"/>
    </w:pPr>
    <w:rPr>
      <w:rFonts w:ascii="Cambria" w:hAnsi="Cambria" w:cs="宋体"/>
      <w:b/>
      <w:bCs/>
      <w:sz w:val="32"/>
      <w:szCs w:val="32"/>
    </w:rPr>
  </w:style>
  <w:style w:type="paragraph" w:customStyle="1" w:styleId="51">
    <w:name w:val="正文_5_0_0"/>
    <w:basedOn w:val="1"/>
    <w:next w:val="52"/>
    <w:qFormat/>
    <w:uiPriority w:val="0"/>
    <w:rPr>
      <w:szCs w:val="21"/>
    </w:rPr>
  </w:style>
  <w:style w:type="paragraph" w:customStyle="1" w:styleId="52">
    <w:name w:val="正文首行缩进_1_0_0"/>
    <w:basedOn w:val="53"/>
    <w:semiHidden/>
    <w:qFormat/>
    <w:uiPriority w:val="0"/>
    <w:pPr>
      <w:ind w:firstLine="420" w:firstLineChars="100"/>
    </w:pPr>
    <w:rPr>
      <w:rFonts w:ascii="Calibri" w:hAnsi="Calibri"/>
    </w:rPr>
  </w:style>
  <w:style w:type="paragraph" w:customStyle="1" w:styleId="53">
    <w:name w:val="正文文本_1_0"/>
    <w:basedOn w:val="51"/>
    <w:semiHidden/>
    <w:qFormat/>
    <w:uiPriority w:val="0"/>
    <w:pPr>
      <w:spacing w:before="100" w:beforeAutospacing="1" w:after="120"/>
    </w:pPr>
  </w:style>
  <w:style w:type="paragraph" w:customStyle="1" w:styleId="54">
    <w:name w:val="正文首行缩进_0_0"/>
    <w:basedOn w:val="55"/>
    <w:semiHidden/>
    <w:qFormat/>
    <w:uiPriority w:val="0"/>
    <w:pPr>
      <w:ind w:firstLine="420" w:firstLineChars="100"/>
    </w:pPr>
  </w:style>
  <w:style w:type="paragraph" w:customStyle="1" w:styleId="55">
    <w:name w:val="正文文本_0_1"/>
    <w:basedOn w:val="56"/>
    <w:qFormat/>
    <w:uiPriority w:val="0"/>
    <w:pPr>
      <w:spacing w:before="100" w:beforeAutospacing="1" w:after="100" w:afterAutospacing="1"/>
    </w:pPr>
    <w:rPr>
      <w:kern w:val="0"/>
      <w:sz w:val="20"/>
      <w:szCs w:val="20"/>
    </w:rPr>
  </w:style>
  <w:style w:type="paragraph" w:customStyle="1" w:styleId="56">
    <w:name w:val="正文_0_0_1"/>
    <w:basedOn w:val="57"/>
    <w:next w:val="59"/>
    <w:qFormat/>
    <w:uiPriority w:val="0"/>
  </w:style>
  <w:style w:type="paragraph" w:customStyle="1" w:styleId="57">
    <w:name w:val="正文_1_1"/>
    <w:basedOn w:val="58"/>
    <w:next w:val="59"/>
    <w:qFormat/>
    <w:uiPriority w:val="0"/>
    <w:rPr>
      <w:rFonts w:ascii="等线" w:hAnsi="等线" w:eastAsia="等线"/>
    </w:rPr>
  </w:style>
  <w:style w:type="paragraph" w:customStyle="1" w:styleId="58">
    <w:name w:val="正文_2_0"/>
    <w:basedOn w:val="49"/>
    <w:qFormat/>
    <w:uiPriority w:val="0"/>
  </w:style>
  <w:style w:type="paragraph" w:customStyle="1" w:styleId="59">
    <w:name w:val="表格文字_0_0"/>
    <w:basedOn w:val="60"/>
    <w:qFormat/>
    <w:uiPriority w:val="0"/>
    <w:pPr>
      <w:adjustRightInd w:val="0"/>
      <w:spacing w:line="420" w:lineRule="atLeast"/>
      <w:jc w:val="left"/>
    </w:pPr>
    <w:rPr>
      <w:kern w:val="0"/>
    </w:rPr>
  </w:style>
  <w:style w:type="paragraph" w:customStyle="1" w:styleId="60">
    <w:name w:val="正文_0_0_0_1"/>
    <w:basedOn w:val="61"/>
    <w:next w:val="59"/>
    <w:qFormat/>
    <w:uiPriority w:val="0"/>
    <w:rPr>
      <w:rFonts w:eastAsia="等线"/>
    </w:rPr>
  </w:style>
  <w:style w:type="paragraph" w:customStyle="1" w:styleId="61">
    <w:name w:val="正文_0_1"/>
    <w:basedOn w:val="1"/>
    <w:next w:val="54"/>
    <w:qFormat/>
    <w:uiPriority w:val="0"/>
    <w:rPr>
      <w:szCs w:val="21"/>
    </w:rPr>
  </w:style>
  <w:style w:type="paragraph" w:customStyle="1" w:styleId="62">
    <w:name w:val="正文文本_2"/>
    <w:basedOn w:val="63"/>
    <w:semiHidden/>
    <w:qFormat/>
    <w:uiPriority w:val="0"/>
    <w:pPr>
      <w:spacing w:before="100" w:beforeAutospacing="1" w:after="120"/>
    </w:pPr>
    <w:rPr>
      <w:rFonts w:ascii="等线" w:hAnsi="等线" w:eastAsia="等线" w:cs="宋体"/>
    </w:rPr>
  </w:style>
  <w:style w:type="paragraph" w:customStyle="1" w:styleId="63">
    <w:name w:val="正文_5"/>
    <w:basedOn w:val="1"/>
    <w:next w:val="1"/>
    <w:qFormat/>
    <w:uiPriority w:val="0"/>
    <w:rPr>
      <w:szCs w:val="21"/>
    </w:rPr>
  </w:style>
  <w:style w:type="paragraph" w:customStyle="1" w:styleId="64">
    <w:name w:val="正文_1"/>
    <w:basedOn w:val="65"/>
    <w:next w:val="71"/>
    <w:qFormat/>
    <w:uiPriority w:val="0"/>
    <w:rPr>
      <w:szCs w:val="24"/>
    </w:rPr>
  </w:style>
  <w:style w:type="paragraph" w:customStyle="1" w:styleId="65">
    <w:name w:val="正文_2"/>
    <w:basedOn w:val="66"/>
    <w:qFormat/>
    <w:uiPriority w:val="0"/>
    <w:rPr>
      <w:rFonts w:ascii="等线" w:hAnsi="等线" w:eastAsia="等线" w:cs="宋体"/>
    </w:rPr>
  </w:style>
  <w:style w:type="paragraph" w:customStyle="1" w:styleId="66">
    <w:name w:val="正文_3"/>
    <w:basedOn w:val="1"/>
    <w:next w:val="67"/>
    <w:qFormat/>
    <w:uiPriority w:val="0"/>
  </w:style>
  <w:style w:type="paragraph" w:customStyle="1" w:styleId="67">
    <w:name w:val="标题 2_1"/>
    <w:basedOn w:val="68"/>
    <w:next w:val="66"/>
    <w:unhideWhenUsed/>
    <w:qFormat/>
    <w:uiPriority w:val="0"/>
    <w:pPr>
      <w:keepNext/>
      <w:keepLines/>
      <w:spacing w:line="415" w:lineRule="auto"/>
      <w:outlineLvl w:val="1"/>
    </w:pPr>
    <w:rPr>
      <w:rFonts w:ascii="Cambria" w:hAnsi="Cambria" w:cs="宋体"/>
      <w:b/>
      <w:bCs/>
      <w:sz w:val="32"/>
      <w:szCs w:val="32"/>
    </w:rPr>
  </w:style>
  <w:style w:type="paragraph" w:customStyle="1" w:styleId="68">
    <w:name w:val="正文_5_0"/>
    <w:next w:val="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正文首行缩进_1_0"/>
    <w:basedOn w:val="70"/>
    <w:unhideWhenUsed/>
    <w:qFormat/>
    <w:uiPriority w:val="0"/>
    <w:pPr>
      <w:ind w:firstLine="420" w:firstLineChars="100"/>
    </w:pPr>
    <w:rPr>
      <w:rFonts w:ascii="Calibri" w:hAnsi="Calibri"/>
    </w:rPr>
  </w:style>
  <w:style w:type="paragraph" w:customStyle="1" w:styleId="70">
    <w:name w:val="正文文本_1"/>
    <w:basedOn w:val="68"/>
    <w:unhideWhenUsed/>
    <w:qFormat/>
    <w:uiPriority w:val="0"/>
    <w:pPr>
      <w:spacing w:after="120"/>
    </w:pPr>
  </w:style>
  <w:style w:type="paragraph" w:customStyle="1" w:styleId="71">
    <w:name w:val="表格文字_0"/>
    <w:basedOn w:val="72"/>
    <w:qFormat/>
    <w:uiPriority w:val="0"/>
    <w:pPr>
      <w:adjustRightInd w:val="0"/>
      <w:spacing w:line="420" w:lineRule="atLeast"/>
      <w:jc w:val="left"/>
    </w:pPr>
    <w:rPr>
      <w:rFonts w:ascii="等线" w:hAnsi="等线"/>
      <w:kern w:val="0"/>
    </w:rPr>
  </w:style>
  <w:style w:type="paragraph" w:customStyle="1" w:styleId="72">
    <w:name w:val="正文_0_0_0"/>
    <w:basedOn w:val="73"/>
    <w:next w:val="71"/>
    <w:qFormat/>
    <w:uiPriority w:val="0"/>
    <w:rPr>
      <w:rFonts w:eastAsia="等线"/>
    </w:rPr>
  </w:style>
  <w:style w:type="paragraph" w:customStyle="1" w:styleId="73">
    <w:name w:val="正文_0"/>
    <w:basedOn w:val="1"/>
    <w:next w:val="74"/>
    <w:qFormat/>
    <w:uiPriority w:val="0"/>
  </w:style>
  <w:style w:type="paragraph" w:customStyle="1" w:styleId="74">
    <w:name w:val="正文首行缩进_0"/>
    <w:basedOn w:val="75"/>
    <w:unhideWhenUsed/>
    <w:qFormat/>
    <w:uiPriority w:val="0"/>
    <w:pPr>
      <w:ind w:firstLine="420" w:firstLineChars="100"/>
    </w:pPr>
  </w:style>
  <w:style w:type="paragraph" w:customStyle="1" w:styleId="75">
    <w:name w:val="正文文本_0"/>
    <w:basedOn w:val="76"/>
    <w:qFormat/>
    <w:uiPriority w:val="0"/>
    <w:pPr>
      <w:spacing w:before="100" w:beforeAutospacing="1" w:after="100" w:afterAutospacing="1"/>
    </w:pPr>
    <w:rPr>
      <w:kern w:val="0"/>
      <w:sz w:val="20"/>
      <w:szCs w:val="20"/>
    </w:rPr>
  </w:style>
  <w:style w:type="paragraph" w:customStyle="1" w:styleId="76">
    <w:name w:val="正文_0_0"/>
    <w:basedOn w:val="64"/>
    <w:next w:val="71"/>
    <w:qFormat/>
    <w:uiPriority w:val="0"/>
  </w:style>
  <w:style w:type="paragraph" w:customStyle="1" w:styleId="77">
    <w:name w:val="a0"/>
    <w:basedOn w:val="1"/>
    <w:qFormat/>
    <w:uiPriority w:val="0"/>
    <w:pPr>
      <w:widowControl/>
      <w:spacing w:before="100" w:beforeAutospacing="1" w:after="100" w:afterAutospacing="1"/>
      <w:jc w:val="left"/>
    </w:pPr>
    <w:rPr>
      <w:rFonts w:ascii="宋体" w:hAnsi="宋体" w:cs="宋体"/>
      <w:kern w:val="0"/>
      <w:sz w:val="24"/>
    </w:rPr>
  </w:style>
  <w:style w:type="paragraph" w:customStyle="1" w:styleId="78">
    <w:name w:val="修订2"/>
    <w:unhideWhenUsed/>
    <w:qFormat/>
    <w:uiPriority w:val="99"/>
    <w:rPr>
      <w:rFonts w:ascii="Times New Roman" w:hAnsi="Times New Roman" w:eastAsia="宋体" w:cs="Times New Roman"/>
      <w:kern w:val="2"/>
      <w:sz w:val="21"/>
      <w:lang w:val="en-US" w:eastAsia="zh-CN" w:bidi="ar-SA"/>
    </w:rPr>
  </w:style>
  <w:style w:type="paragraph" w:customStyle="1" w:styleId="79">
    <w:name w:val="正文_4_0"/>
    <w:basedOn w:val="1"/>
    <w:qFormat/>
    <w:uiPriority w:val="0"/>
    <w:rPr>
      <w:szCs w:val="21"/>
    </w:rPr>
  </w:style>
  <w:style w:type="paragraph" w:customStyle="1" w:styleId="80">
    <w:name w:val="列表段落1"/>
    <w:qFormat/>
    <w:uiPriority w:val="34"/>
    <w:pPr>
      <w:widowControl w:val="0"/>
      <w:spacing w:line="400" w:lineRule="exact"/>
      <w:ind w:firstLine="420" w:firstLineChars="200"/>
    </w:pPr>
    <w:rPr>
      <w:rFonts w:ascii="Times New Roman" w:hAnsi="Times New Roman" w:eastAsia="宋体" w:cs="Times New Roman"/>
      <w:kern w:val="2"/>
      <w:sz w:val="21"/>
      <w:szCs w:val="24"/>
      <w:lang w:val="en-US" w:eastAsia="zh-CN" w:bidi="ar-SA"/>
    </w:rPr>
  </w:style>
  <w:style w:type="paragraph" w:customStyle="1" w:styleId="81">
    <w:name w:val="Revision"/>
    <w:unhideWhenUsed/>
    <w:qFormat/>
    <w:uiPriority w:val="99"/>
    <w:rPr>
      <w:rFonts w:ascii="Times New Roman" w:hAnsi="Times New Roman" w:eastAsia="宋体" w:cs="Times New Roman"/>
      <w:kern w:val="2"/>
      <w:sz w:val="21"/>
      <w:lang w:val="en-US" w:eastAsia="zh-CN" w:bidi="ar-SA"/>
    </w:rPr>
  </w:style>
  <w:style w:type="paragraph" w:customStyle="1" w:styleId="82">
    <w:name w:val="正文_4"/>
    <w:basedOn w:val="1"/>
    <w:qFormat/>
    <w:uiPriority w:val="0"/>
    <w:rPr>
      <w:rFonts w:ascii="Calibri" w:hAnsi="Calibri" w:cs="Calibri"/>
      <w:szCs w:val="21"/>
    </w:rPr>
  </w:style>
  <w:style w:type="paragraph" w:customStyle="1" w:styleId="83">
    <w:name w:val="_Style 1"/>
    <w:qFormat/>
    <w:uiPriority w:val="34"/>
    <w:pPr>
      <w:widowControl w:val="0"/>
      <w:spacing w:line="400" w:lineRule="exact"/>
      <w:ind w:firstLine="420" w:firstLineChars="200"/>
    </w:pPr>
    <w:rPr>
      <w:rFonts w:ascii="Times New Roman" w:hAnsi="Times New Roman" w:eastAsia="宋体" w:cs="Times New Roman"/>
      <w:kern w:val="2"/>
      <w:sz w:val="21"/>
      <w:szCs w:val="24"/>
      <w:lang w:val="en-US" w:eastAsia="zh-CN" w:bidi="ar-SA"/>
    </w:rPr>
  </w:style>
  <w:style w:type="paragraph" w:customStyle="1" w:styleId="84">
    <w:name w:val="正文文本_1_0_0"/>
    <w:basedOn w:val="85"/>
    <w:unhideWhenUsed/>
    <w:qFormat/>
    <w:uiPriority w:val="0"/>
    <w:pPr>
      <w:spacing w:after="120"/>
    </w:pPr>
  </w:style>
  <w:style w:type="paragraph" w:customStyle="1" w:styleId="85">
    <w:name w:val="正文_6_0"/>
    <w:next w:val="86"/>
    <w:qFormat/>
    <w:uiPriority w:val="0"/>
    <w:pPr>
      <w:widowControl w:val="0"/>
      <w:jc w:val="both"/>
    </w:pPr>
    <w:rPr>
      <w:rFonts w:ascii="Calibri" w:hAnsi="Calibri" w:eastAsia="宋体" w:cs="Times New Roman"/>
      <w:kern w:val="2"/>
      <w:sz w:val="21"/>
      <w:szCs w:val="22"/>
      <w:lang w:val="en-US" w:eastAsia="zh-CN" w:bidi="ar-SA"/>
    </w:rPr>
  </w:style>
  <w:style w:type="paragraph" w:customStyle="1" w:styleId="86">
    <w:name w:val="正文首行缩进_2_0"/>
    <w:basedOn w:val="84"/>
    <w:unhideWhenUsed/>
    <w:qFormat/>
    <w:uiPriority w:val="0"/>
    <w:pPr>
      <w:ind w:firstLine="420" w:firstLineChars="100"/>
    </w:pPr>
    <w:rPr>
      <w:rFonts w:ascii="等线" w:hAnsi="等线" w:eastAsia="等线"/>
    </w:rPr>
  </w:style>
  <w:style w:type="paragraph" w:customStyle="1" w:styleId="87">
    <w:name w:val="TOC Heading"/>
    <w:next w:val="1"/>
    <w:qFormat/>
    <w:uiPriority w:val="0"/>
    <w:pPr>
      <w:keepNext/>
      <w:keepLines/>
      <w:widowControl w:val="0"/>
      <w:spacing w:before="340" w:after="330" w:line="576" w:lineRule="auto"/>
      <w:jc w:val="both"/>
    </w:pPr>
    <w:rPr>
      <w:rFonts w:ascii="Calibri" w:hAnsi="Calibri" w:eastAsia="宋体" w:cs="Times New Roman"/>
      <w:b/>
      <w:bCs/>
      <w:kern w:val="44"/>
      <w:sz w:val="44"/>
      <w:szCs w:val="44"/>
      <w:lang w:val="en-US" w:eastAsia="zh-CN" w:bidi="ar-SA"/>
    </w:rPr>
  </w:style>
  <w:style w:type="paragraph" w:customStyle="1" w:styleId="88">
    <w:name w:val="正文文本_0_0"/>
    <w:basedOn w:val="72"/>
    <w:qFormat/>
    <w:uiPriority w:val="0"/>
    <w:pPr>
      <w:spacing w:before="100" w:beforeAutospacing="1" w:after="120"/>
    </w:pPr>
    <w:rPr>
      <w:rFonts w:ascii="等线" w:hAnsi="等线" w:cs="宋体"/>
      <w:kern w:val="0"/>
      <w:sz w:val="20"/>
    </w:rPr>
  </w:style>
  <w:style w:type="paragraph" w:customStyle="1" w:styleId="89">
    <w:name w:val="Char"/>
    <w:basedOn w:val="1"/>
    <w:qFormat/>
    <w:uiPriority w:val="0"/>
    <w:pPr>
      <w:spacing w:line="240" w:lineRule="atLeast"/>
      <w:ind w:left="420" w:firstLine="420"/>
    </w:pPr>
    <w:rPr>
      <w:kern w:val="0"/>
      <w:szCs w:val="21"/>
    </w:rPr>
  </w:style>
  <w:style w:type="paragraph" w:customStyle="1" w:styleId="90">
    <w:name w:val="修订1"/>
    <w:semiHidden/>
    <w:qFormat/>
    <w:uiPriority w:val="99"/>
    <w:rPr>
      <w:rFonts w:ascii="Times New Roman" w:hAnsi="Times New Roman" w:eastAsia="宋体" w:cs="Times New Roman"/>
      <w:kern w:val="2"/>
      <w:sz w:val="21"/>
      <w:lang w:val="en-US" w:eastAsia="zh-CN" w:bidi="ar-SA"/>
    </w:rPr>
  </w:style>
  <w:style w:type="paragraph" w:customStyle="1" w:styleId="91">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
    <w:name w:val="Blockquote"/>
    <w:basedOn w:val="1"/>
    <w:qFormat/>
    <w:uiPriority w:val="0"/>
    <w:pPr>
      <w:autoSpaceDE w:val="0"/>
      <w:autoSpaceDN w:val="0"/>
      <w:adjustRightInd w:val="0"/>
      <w:spacing w:before="100" w:after="100"/>
      <w:ind w:left="360" w:right="360"/>
      <w:jc w:val="left"/>
    </w:pPr>
    <w:rPr>
      <w:kern w:val="0"/>
      <w:sz w:val="24"/>
    </w:rPr>
  </w:style>
  <w:style w:type="paragraph" w:customStyle="1" w:styleId="93">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94">
    <w:name w:val="Table Normal"/>
    <w:unhideWhenUsed/>
    <w:qFormat/>
    <w:uiPriority w:val="0"/>
    <w:tblPr>
      <w:tblCellMar>
        <w:top w:w="0" w:type="dxa"/>
        <w:left w:w="0" w:type="dxa"/>
        <w:bottom w:w="0" w:type="dxa"/>
        <w:right w:w="0" w:type="dxa"/>
      </w:tblCellMar>
    </w:tblPr>
  </w:style>
  <w:style w:type="paragraph" w:customStyle="1" w:styleId="95">
    <w:name w:val="WPSOffice手动目录 1"/>
    <w:qFormat/>
    <w:uiPriority w:val="0"/>
    <w:rPr>
      <w:rFonts w:ascii="Times New Roman" w:hAnsi="Times New Roman" w:eastAsia="宋体" w:cs="Times New Roman"/>
      <w:lang w:val="en-US" w:eastAsia="zh-CN" w:bidi="ar-SA"/>
    </w:rPr>
  </w:style>
  <w:style w:type="character" w:customStyle="1" w:styleId="96">
    <w:name w:val="Unresolved Mention"/>
    <w:unhideWhenUsed/>
    <w:qFormat/>
    <w:uiPriority w:val="99"/>
    <w:rPr>
      <w:color w:val="605E5C"/>
      <w:shd w:val="clear" w:color="auto" w:fill="E1DFDD"/>
    </w:rPr>
  </w:style>
  <w:style w:type="character" w:customStyle="1" w:styleId="97">
    <w:name w:val="页脚 字符"/>
    <w:basedOn w:val="30"/>
    <w:link w:val="18"/>
    <w:qFormat/>
    <w:uiPriority w:val="99"/>
    <w:rPr>
      <w:kern w:val="2"/>
      <w:sz w:val="18"/>
    </w:rPr>
  </w:style>
  <w:style w:type="paragraph" w:styleId="98">
    <w:name w:val="List Paragraph"/>
    <w:basedOn w:val="1"/>
    <w:qFormat/>
    <w:uiPriority w:val="99"/>
    <w:pPr>
      <w:ind w:firstLine="420" w:firstLineChars="200"/>
    </w:pPr>
  </w:style>
  <w:style w:type="paragraph" w:customStyle="1" w:styleId="99">
    <w:name w:val="正文（缩进）"/>
    <w:basedOn w:val="1"/>
    <w:semiHidden/>
    <w:qFormat/>
    <w:uiPriority w:val="99"/>
    <w:pPr>
      <w:ind w:firstLine="480" w:firstLineChars="200"/>
    </w:pPr>
  </w:style>
  <w:style w:type="paragraph" w:customStyle="1" w:styleId="100">
    <w:name w:val="Table Paragraph"/>
    <w:basedOn w:val="1"/>
    <w:qFormat/>
    <w:uiPriority w:val="1"/>
    <w:pPr>
      <w:autoSpaceDE w:val="0"/>
      <w:autoSpaceDN w:val="0"/>
      <w:jc w:val="left"/>
    </w:pPr>
    <w:rPr>
      <w:rFonts w:ascii="宋体" w:hAnsi="宋体" w:cs="宋体"/>
      <w:kern w:val="0"/>
      <w:sz w:val="22"/>
      <w:szCs w:val="22"/>
      <w:lang w:val="zh-CN" w:bidi="zh-CN"/>
    </w:rPr>
  </w:style>
  <w:style w:type="character" w:customStyle="1" w:styleId="101">
    <w:name w:val="font31"/>
    <w:basedOn w:val="30"/>
    <w:qFormat/>
    <w:uiPriority w:val="0"/>
    <w:rPr>
      <w:rFonts w:hint="eastAsia" w:ascii="宋体" w:hAnsi="宋体" w:eastAsia="宋体" w:cs="宋体"/>
      <w:color w:val="FF0000"/>
      <w:sz w:val="22"/>
      <w:szCs w:val="22"/>
      <w:u w:val="none"/>
    </w:rPr>
  </w:style>
  <w:style w:type="character" w:customStyle="1" w:styleId="102">
    <w:name w:val="font01"/>
    <w:basedOn w:val="30"/>
    <w:qFormat/>
    <w:uiPriority w:val="0"/>
    <w:rPr>
      <w:rFonts w:hint="eastAsia" w:ascii="宋体" w:hAnsi="宋体" w:eastAsia="宋体" w:cs="宋体"/>
      <w:color w:val="000000"/>
      <w:sz w:val="22"/>
      <w:szCs w:val="22"/>
      <w:u w:val="none"/>
    </w:rPr>
  </w:style>
  <w:style w:type="character" w:customStyle="1" w:styleId="103">
    <w:name w:val="font51"/>
    <w:basedOn w:val="30"/>
    <w:qFormat/>
    <w:uiPriority w:val="0"/>
    <w:rPr>
      <w:rFonts w:hint="eastAsia" w:ascii="宋体" w:hAnsi="宋体" w:eastAsia="宋体" w:cs="宋体"/>
      <w:color w:val="FF0000"/>
      <w:sz w:val="20"/>
      <w:szCs w:val="20"/>
      <w:u w:val="none"/>
    </w:rPr>
  </w:style>
  <w:style w:type="character" w:customStyle="1" w:styleId="104">
    <w:name w:val="font11"/>
    <w:basedOn w:val="3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CB75BC-7EC1-4199-B631-CA3701E1F25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55</Pages>
  <Words>13218</Words>
  <Characters>14083</Characters>
  <Lines>150</Lines>
  <Paragraphs>42</Paragraphs>
  <TotalTime>29</TotalTime>
  <ScaleCrop>false</ScaleCrop>
  <LinksUpToDate>false</LinksUpToDate>
  <CharactersWithSpaces>14791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2023-11-21T00:49:00Z</dcterms:created>
  <dc:creator>微软用户</dc:creator>
  <cp:lastModifiedBy>慢慢她爸</cp:lastModifiedBy>
  <cp:lastPrinted>2022-07-17T10:30:00Z</cp:lastPrinted>
  <dcterms:modified xsi:type="dcterms:W3CDTF">2026-09-02T23:41:34Z</dcterms:modified>
  <cp:revision>215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F58068CDBA094853AB94B17A8924240B</vt:lpwstr>
  </property>
  <property fmtid="{D5CDD505-2E9C-101B-9397-08002B2CF9AE}" pid="4" name="KSOTemplateDocerSaveRecord">
    <vt:lpwstr>eyJoZGlkIjoiY2M5NDkxZTk3ZGFiZWYwNjRjNzdiOTRkYjE0OTBkZDkiLCJ1c2VySWQiOiI0ODU2NTgyNzAifQ==</vt:lpwstr>
  </property>
</Properties>
</file>